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8" w:rsidRDefault="00B71A98">
      <w:pPr>
        <w:rPr>
          <w:b/>
          <w:color w:val="000000"/>
          <w:szCs w:val="24"/>
        </w:rPr>
      </w:pPr>
      <w:r>
        <w:rPr>
          <w:b/>
          <w:noProof/>
          <w:color w:val="000000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.75pt;margin-top:-8.2pt;width:518.5pt;height:60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" fillcolor="#bfbfbf" strokeweight="6pt">
            <v:stroke linestyle="thickBetweenThin"/>
            <v:textbox>
              <w:txbxContent>
                <w:p w:rsidR="005A4148" w:rsidRPr="006F53EE" w:rsidRDefault="00EC1D5B" w:rsidP="005A414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F53EE">
                    <w:rPr>
                      <w:b/>
                      <w:sz w:val="40"/>
                      <w:szCs w:val="40"/>
                    </w:rPr>
                    <w:t>EXTRATO Nº 0</w:t>
                  </w:r>
                  <w:r w:rsidR="000F4EA3">
                    <w:rPr>
                      <w:b/>
                      <w:sz w:val="40"/>
                      <w:szCs w:val="40"/>
                    </w:rPr>
                    <w:t>4</w:t>
                  </w:r>
                  <w:r w:rsidR="005B5E6A">
                    <w:rPr>
                      <w:b/>
                      <w:sz w:val="40"/>
                      <w:szCs w:val="40"/>
                    </w:rPr>
                    <w:t>5</w:t>
                  </w:r>
                  <w:r w:rsidR="005A4148" w:rsidRPr="006F53EE">
                    <w:rPr>
                      <w:b/>
                      <w:sz w:val="40"/>
                      <w:szCs w:val="40"/>
                    </w:rPr>
                    <w:t>/201</w:t>
                  </w:r>
                  <w:r w:rsidR="009D5DF0">
                    <w:rPr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</w:p>
    <w:p w:rsidR="00A57223" w:rsidRPr="00906CB2" w:rsidRDefault="00B71A98" w:rsidP="001542FB">
      <w:pPr>
        <w:rPr>
          <w:b/>
          <w:color w:val="000000"/>
          <w:szCs w:val="24"/>
        </w:rPr>
      </w:pPr>
      <w:r w:rsidRPr="00B71A98">
        <w:rPr>
          <w:noProof/>
          <w:lang w:eastAsia="pt-BR"/>
        </w:rPr>
        <w:pict>
          <v:shape id="Text Box 4" o:spid="_x0000_s1027" type="#_x0000_t202" style="position:absolute;left:0;text-align:left;margin-left:21.75pt;margin-top:39.15pt;width:518.5pt;height:63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">
            <v:textbox>
              <w:txbxContent>
                <w:p w:rsidR="006D3667" w:rsidRDefault="006D3667" w:rsidP="005B5E6A">
                  <w:pPr>
                    <w:jc w:val="center"/>
                    <w:rPr>
                      <w:rFonts w:asciiTheme="majorHAnsi" w:hAnsiTheme="majorHAnsi" w:cs="Arial"/>
                      <w:sz w:val="28"/>
                      <w:szCs w:val="28"/>
                      <w:lang w:eastAsia="pt-BR"/>
                    </w:rPr>
                  </w:pPr>
                </w:p>
                <w:p w:rsidR="005B5E6A" w:rsidRDefault="006D3667" w:rsidP="005B5E6A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6D3667"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RELATÓRIO DA COMISSÃO DE SELEÇÃO, NOMEADA PELA PORTARIA Nº 2188/2017, DIVULGA O RESULTADO PRELIMINAR DO EDITAL DE CHAMAMENTO PÚBLICO Nº </w:t>
                  </w:r>
                  <w:proofErr w:type="gramStart"/>
                  <w:r w:rsidRPr="006D3667"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u w:val="single"/>
                    </w:rPr>
                    <w:t>01/2017</w:t>
                  </w:r>
                  <w:proofErr w:type="gramEnd"/>
                </w:p>
                <w:p w:rsidR="006D3667" w:rsidRPr="006D3667" w:rsidRDefault="006D3667" w:rsidP="005B5E6A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F32C0B" w:rsidRPr="006D3667" w:rsidRDefault="00F32C0B" w:rsidP="00CB17BD">
                  <w:pP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5B5E6A" w:rsidRPr="006D3667" w:rsidRDefault="006C0F1C" w:rsidP="005B5E6A">
                  <w:pPr>
                    <w:rPr>
                      <w:rFonts w:asciiTheme="majorHAnsi" w:hAnsiTheme="majorHAnsi" w:cs="Arial"/>
                      <w:sz w:val="28"/>
                      <w:szCs w:val="28"/>
                      <w:lang w:eastAsia="pt-BR"/>
                    </w:rPr>
                  </w:pPr>
                  <w:r w:rsidRPr="006D3667"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u w:val="single"/>
                    </w:rPr>
                    <w:t>OBJETO:</w:t>
                  </w:r>
                  <w:proofErr w:type="gramStart"/>
                  <w:r w:rsidR="00F2058D" w:rsidRPr="006D3667"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0F4EA3" w:rsidRPr="006D3667"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  <w:r w:rsidR="005B5E6A" w:rsidRPr="006D3667">
                    <w:rPr>
                      <w:rFonts w:asciiTheme="majorHAnsi" w:hAnsiTheme="majorHAnsi" w:cs="Arial"/>
                      <w:sz w:val="28"/>
                      <w:szCs w:val="28"/>
                      <w:lang w:eastAsia="pt-BR"/>
                    </w:rPr>
                    <w:t>seleção de Organização da Sociedade Civil para gestão administrativa e implantação da Plataforma Urbana Digital da Engenhoca</w:t>
                  </w:r>
                  <w:r w:rsidR="006D3667">
                    <w:rPr>
                      <w:rFonts w:asciiTheme="majorHAnsi" w:hAnsiTheme="majorHAnsi" w:cs="Arial"/>
                      <w:sz w:val="28"/>
                      <w:szCs w:val="28"/>
                      <w:lang w:eastAsia="pt-BR"/>
                    </w:rPr>
                    <w:t>.</w:t>
                  </w:r>
                </w:p>
                <w:p w:rsidR="000F4EA3" w:rsidRPr="006D3667" w:rsidRDefault="000F4EA3" w:rsidP="000F4EA3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F71868" w:rsidRPr="006D3667" w:rsidRDefault="00F71868" w:rsidP="000554AB">
                  <w:pPr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</w:p>
                <w:p w:rsidR="005B5E6A" w:rsidRPr="006D3667" w:rsidRDefault="004C02F7" w:rsidP="000554AB">
                  <w:pPr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  <w:r w:rsidRPr="006D3667"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u w:val="single"/>
                    </w:rPr>
                    <w:t>FUNDAMENTO</w:t>
                  </w:r>
                  <w:r w:rsidRPr="006D3667"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</w:rPr>
                    <w:t>:</w:t>
                  </w:r>
                  <w:r w:rsidR="00B50405" w:rsidRPr="006D3667"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862D35" w:rsidRPr="006D3667"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  <w:t xml:space="preserve">Lei </w:t>
                  </w:r>
                  <w:r w:rsidR="005B5E6A" w:rsidRPr="006D3667"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  <w:t xml:space="preserve">nº 13019/14. </w:t>
                  </w:r>
                </w:p>
                <w:p w:rsidR="005B5E6A" w:rsidRPr="006D3667" w:rsidRDefault="005B5E6A" w:rsidP="000554AB">
                  <w:pP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</w:rPr>
                  </w:pPr>
                </w:p>
                <w:p w:rsidR="005B5E6A" w:rsidRPr="006D3667" w:rsidRDefault="005B5E6A" w:rsidP="005B5E6A">
                  <w:pPr>
                    <w:rPr>
                      <w:rFonts w:asciiTheme="majorHAnsi" w:hAnsiTheme="majorHAnsi" w:cs="Arial"/>
                      <w:sz w:val="28"/>
                      <w:szCs w:val="28"/>
                      <w:lang w:eastAsia="pt-BR"/>
                    </w:rPr>
                  </w:pPr>
                  <w:r w:rsidRPr="006D3667">
                    <w:rPr>
                      <w:rFonts w:asciiTheme="majorHAnsi" w:hAnsiTheme="majorHAnsi" w:cs="Arial"/>
                      <w:sz w:val="28"/>
                      <w:szCs w:val="28"/>
                      <w:lang w:eastAsia="pt-BR"/>
                    </w:rPr>
                    <w:t xml:space="preserve">Lista de entidade proponente habilitada e classificada no Edital de Chamamento Público nº 01/2017, de 20 de outubro de 2017: </w:t>
                  </w:r>
                </w:p>
                <w:p w:rsidR="005B5E6A" w:rsidRPr="006D3667" w:rsidRDefault="005B5E6A" w:rsidP="005B5E6A">
                  <w:pPr>
                    <w:rPr>
                      <w:rFonts w:asciiTheme="majorHAnsi" w:hAnsiTheme="majorHAnsi" w:cs="Arial"/>
                      <w:sz w:val="28"/>
                      <w:szCs w:val="28"/>
                      <w:lang w:eastAsia="pt-BR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2161"/>
                    <w:gridCol w:w="2305"/>
                    <w:gridCol w:w="2161"/>
                    <w:gridCol w:w="2161"/>
                  </w:tblGrid>
                  <w:tr w:rsidR="005B5E6A" w:rsidRPr="006D3667" w:rsidTr="00D114E8">
                    <w:tc>
                      <w:tcPr>
                        <w:tcW w:w="2161" w:type="dxa"/>
                      </w:tcPr>
                      <w:p w:rsidR="005B5E6A" w:rsidRPr="006D3667" w:rsidRDefault="005B5E6A" w:rsidP="00D114E8">
                        <w:pPr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</w:pPr>
                        <w:r w:rsidRPr="006D3667"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  <w:t>Nº de Inscrições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5B5E6A" w:rsidRPr="006D3667" w:rsidRDefault="005B5E6A" w:rsidP="00D114E8">
                        <w:pPr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</w:pPr>
                        <w:r w:rsidRPr="006D3667"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  <w:t>Proponente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5B5E6A" w:rsidRPr="006D3667" w:rsidRDefault="005B5E6A" w:rsidP="00D114E8">
                        <w:pPr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</w:pPr>
                        <w:r w:rsidRPr="006D3667"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  <w:t>Pontuação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5B5E6A" w:rsidRPr="006D3667" w:rsidRDefault="005B5E6A" w:rsidP="00D114E8">
                        <w:pPr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</w:pPr>
                        <w:r w:rsidRPr="006D3667"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  <w:t>Classificação</w:t>
                        </w:r>
                      </w:p>
                    </w:tc>
                  </w:tr>
                  <w:tr w:rsidR="005B5E6A" w:rsidRPr="006D3667" w:rsidTr="00D114E8">
                    <w:tc>
                      <w:tcPr>
                        <w:tcW w:w="2161" w:type="dxa"/>
                      </w:tcPr>
                      <w:p w:rsidR="005B5E6A" w:rsidRPr="006D3667" w:rsidRDefault="005B5E6A" w:rsidP="00D114E8">
                        <w:pPr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</w:pPr>
                        <w:r w:rsidRPr="006D3667"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5B5E6A" w:rsidRPr="006D3667" w:rsidRDefault="005B5E6A" w:rsidP="00D114E8">
                        <w:pPr>
                          <w:jc w:val="center"/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</w:pPr>
                        <w:proofErr w:type="spellStart"/>
                        <w:r w:rsidRPr="006D3667"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  <w:t>Idaco</w:t>
                        </w:r>
                        <w:proofErr w:type="spellEnd"/>
                        <w:r w:rsidRPr="006D3667"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  <w:t xml:space="preserve"> – Instituto de Desenvolvimento e Ação Comunitária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5B5E6A" w:rsidRPr="006D3667" w:rsidRDefault="005B5E6A" w:rsidP="00D114E8">
                        <w:pPr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</w:pPr>
                        <w:r w:rsidRPr="006D3667"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  <w:t>9,3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5B5E6A" w:rsidRPr="006D3667" w:rsidRDefault="005B5E6A" w:rsidP="00D114E8">
                        <w:pPr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</w:pPr>
                        <w:r w:rsidRPr="006D3667">
                          <w:rPr>
                            <w:rFonts w:asciiTheme="majorHAnsi" w:eastAsia="Times New Roman" w:hAnsiTheme="majorHAnsi" w:cs="Arial"/>
                            <w:sz w:val="28"/>
                            <w:szCs w:val="28"/>
                            <w:lang w:eastAsia="pt-BR"/>
                          </w:rPr>
                          <w:t>1º</w:t>
                        </w:r>
                      </w:p>
                    </w:tc>
                  </w:tr>
                </w:tbl>
                <w:p w:rsidR="00B60008" w:rsidRPr="006D3667" w:rsidRDefault="00B60008" w:rsidP="00CB17BD">
                  <w:pPr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</w:p>
                <w:p w:rsidR="00B60008" w:rsidRPr="006D3667" w:rsidRDefault="00B60008" w:rsidP="00B60008">
                  <w:pPr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  <w:r w:rsidRPr="006D3667"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  <w:t>Atesto veracidade dos dados acima.</w:t>
                  </w:r>
                </w:p>
                <w:p w:rsidR="00B60008" w:rsidRPr="006D3667" w:rsidRDefault="00B60008" w:rsidP="00B60008">
                  <w:pPr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</w:p>
                <w:p w:rsidR="00B60008" w:rsidRPr="006D3667" w:rsidRDefault="00B60008" w:rsidP="00B60008">
                  <w:pPr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</w:p>
                <w:p w:rsidR="00B60008" w:rsidRDefault="00B60008" w:rsidP="006D3667">
                  <w:pPr>
                    <w:jc w:val="left"/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  <w:r w:rsidRPr="006D3667"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  <w:t xml:space="preserve">Niterói, </w:t>
                  </w:r>
                  <w:r w:rsidR="006D3667"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  <w:t>24</w:t>
                  </w:r>
                  <w:r w:rsidRPr="006D3667"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  <w:t xml:space="preserve"> de </w:t>
                  </w:r>
                  <w:r w:rsidR="000F4EA3" w:rsidRPr="006D3667"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  <w:t>novembro</w:t>
                  </w:r>
                  <w:r w:rsidRPr="006D3667"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  <w:t xml:space="preserve"> de 2017.</w:t>
                  </w:r>
                </w:p>
                <w:p w:rsidR="006D3667" w:rsidRDefault="006D3667" w:rsidP="006D3667">
                  <w:pPr>
                    <w:jc w:val="left"/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</w:p>
                <w:p w:rsidR="006D3667" w:rsidRDefault="006D3667" w:rsidP="006D3667">
                  <w:pPr>
                    <w:jc w:val="left"/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</w:p>
                <w:p w:rsidR="006D3667" w:rsidRPr="006D3667" w:rsidRDefault="006D3667" w:rsidP="006D3667">
                  <w:pPr>
                    <w:jc w:val="left"/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</w:rPr>
                  </w:pPr>
                  <w:r w:rsidRPr="006D3667"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</w:rPr>
                    <w:t xml:space="preserve">Axel </w:t>
                  </w:r>
                  <w:proofErr w:type="spellStart"/>
                  <w:r w:rsidRPr="006D3667"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</w:rPr>
                    <w:t>Grael</w:t>
                  </w:r>
                  <w:proofErr w:type="spellEnd"/>
                </w:p>
                <w:p w:rsidR="006D3667" w:rsidRPr="006D3667" w:rsidRDefault="006D3667" w:rsidP="006D3667">
                  <w:pPr>
                    <w:jc w:val="left"/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</w:rPr>
                  </w:pPr>
                  <w:r w:rsidRPr="006D3667"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</w:rPr>
                    <w:t>Secretário Executivo</w:t>
                  </w:r>
                </w:p>
                <w:p w:rsidR="00B60008" w:rsidRPr="006D3667" w:rsidRDefault="00B60008" w:rsidP="00B60008">
                  <w:pPr>
                    <w:jc w:val="center"/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</w:p>
                <w:p w:rsidR="00B60008" w:rsidRPr="006D3667" w:rsidRDefault="00B60008" w:rsidP="00B60008">
                  <w:pPr>
                    <w:jc w:val="center"/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A57223" w:rsidRPr="00906CB2" w:rsidSect="0090281C">
      <w:headerReference w:type="default" r:id="rId7"/>
      <w:pgSz w:w="11907" w:h="16839" w:code="9"/>
      <w:pgMar w:top="567" w:right="720" w:bottom="284" w:left="72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AD" w:rsidRDefault="00765CAD">
      <w:r>
        <w:separator/>
      </w:r>
    </w:p>
  </w:endnote>
  <w:endnote w:type="continuationSeparator" w:id="0">
    <w:p w:rsidR="00765CAD" w:rsidRDefault="0076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AD" w:rsidRDefault="00765CAD">
      <w:r>
        <w:separator/>
      </w:r>
    </w:p>
  </w:footnote>
  <w:footnote w:type="continuationSeparator" w:id="0">
    <w:p w:rsidR="00765CAD" w:rsidRDefault="0076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E1" w:rsidRDefault="005B5E6A" w:rsidP="005B5E6A">
    <w:pPr>
      <w:tabs>
        <w:tab w:val="center" w:pos="5233"/>
        <w:tab w:val="left" w:pos="8314"/>
      </w:tabs>
      <w:jc w:val="left"/>
    </w:pPr>
    <w:r>
      <w:tab/>
    </w:r>
    <w:r w:rsidR="00CF6E97" w:rsidRPr="00CF6E97">
      <w:rPr>
        <w:noProof/>
        <w:lang w:eastAsia="pt-BR"/>
      </w:rPr>
      <w:drawing>
        <wp:inline distT="0" distB="0" distL="0" distR="0">
          <wp:extent cx="828675" cy="904875"/>
          <wp:effectExtent l="19050" t="0" r="9525" b="0"/>
          <wp:docPr id="3" name="Imagem 0" descr="BrasaoNiterói.svg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Niterói.svg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3A10E1" w:rsidRPr="00CF6E97" w:rsidRDefault="00CF6E97" w:rsidP="003A10E1">
    <w:pPr>
      <w:jc w:val="center"/>
      <w:rPr>
        <w:b/>
      </w:rPr>
    </w:pPr>
    <w:r w:rsidRPr="00CF6E97">
      <w:rPr>
        <w:b/>
      </w:rPr>
      <w:t>PREFEITURA DE NITERÓI</w:t>
    </w:r>
  </w:p>
  <w:p w:rsidR="003A10E1" w:rsidRPr="00CF6E97" w:rsidRDefault="009D5DF0" w:rsidP="003A10E1">
    <w:pPr>
      <w:jc w:val="center"/>
      <w:rPr>
        <w:b/>
      </w:rPr>
    </w:pPr>
    <w:r>
      <w:rPr>
        <w:b/>
      </w:rPr>
      <w:t>SECRETARIA MUNICIPAL EXECUTIVA</w:t>
    </w:r>
  </w:p>
  <w:p w:rsidR="00A57223" w:rsidRDefault="00A57223" w:rsidP="00684D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C27CF4"/>
    <w:multiLevelType w:val="hybridMultilevel"/>
    <w:tmpl w:val="8598BDB4"/>
    <w:lvl w:ilvl="0" w:tplc="4572B6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5310"/>
    <w:multiLevelType w:val="hybridMultilevel"/>
    <w:tmpl w:val="6674F152"/>
    <w:lvl w:ilvl="0" w:tplc="366410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542FB"/>
    <w:rsid w:val="000554AB"/>
    <w:rsid w:val="000A6825"/>
    <w:rsid w:val="000B7F01"/>
    <w:rsid w:val="000E1AC8"/>
    <w:rsid w:val="000E3A4A"/>
    <w:rsid w:val="000F1C62"/>
    <w:rsid w:val="000F4EA3"/>
    <w:rsid w:val="000F5A56"/>
    <w:rsid w:val="00110DA9"/>
    <w:rsid w:val="00131FD7"/>
    <w:rsid w:val="00146B41"/>
    <w:rsid w:val="001542FB"/>
    <w:rsid w:val="0018539A"/>
    <w:rsid w:val="0019128F"/>
    <w:rsid w:val="001D32A8"/>
    <w:rsid w:val="002115BA"/>
    <w:rsid w:val="0023704C"/>
    <w:rsid w:val="00283E38"/>
    <w:rsid w:val="00294902"/>
    <w:rsid w:val="002A5E23"/>
    <w:rsid w:val="002C0BDD"/>
    <w:rsid w:val="002C5138"/>
    <w:rsid w:val="002D64C3"/>
    <w:rsid w:val="002E536C"/>
    <w:rsid w:val="00350EB5"/>
    <w:rsid w:val="0035480A"/>
    <w:rsid w:val="003649C7"/>
    <w:rsid w:val="00366914"/>
    <w:rsid w:val="00374BB5"/>
    <w:rsid w:val="003A10E1"/>
    <w:rsid w:val="003C5152"/>
    <w:rsid w:val="003C5F90"/>
    <w:rsid w:val="003E6C49"/>
    <w:rsid w:val="004265D4"/>
    <w:rsid w:val="00460425"/>
    <w:rsid w:val="00460CE0"/>
    <w:rsid w:val="00472E2B"/>
    <w:rsid w:val="0047515E"/>
    <w:rsid w:val="00484561"/>
    <w:rsid w:val="00490F44"/>
    <w:rsid w:val="004A1460"/>
    <w:rsid w:val="004C02F7"/>
    <w:rsid w:val="004F7915"/>
    <w:rsid w:val="00504203"/>
    <w:rsid w:val="0053733C"/>
    <w:rsid w:val="00541FC4"/>
    <w:rsid w:val="00553916"/>
    <w:rsid w:val="00583669"/>
    <w:rsid w:val="005A232E"/>
    <w:rsid w:val="005A4148"/>
    <w:rsid w:val="005B2919"/>
    <w:rsid w:val="005B2EC8"/>
    <w:rsid w:val="005B5E6A"/>
    <w:rsid w:val="005C073F"/>
    <w:rsid w:val="005C59F5"/>
    <w:rsid w:val="005F6797"/>
    <w:rsid w:val="0060274B"/>
    <w:rsid w:val="006029E8"/>
    <w:rsid w:val="006157C8"/>
    <w:rsid w:val="00616247"/>
    <w:rsid w:val="00625A6A"/>
    <w:rsid w:val="006424D1"/>
    <w:rsid w:val="006657EE"/>
    <w:rsid w:val="00684D71"/>
    <w:rsid w:val="00690495"/>
    <w:rsid w:val="006A3B93"/>
    <w:rsid w:val="006B01BB"/>
    <w:rsid w:val="006C0F1C"/>
    <w:rsid w:val="006D3667"/>
    <w:rsid w:val="006F1BB8"/>
    <w:rsid w:val="006F426B"/>
    <w:rsid w:val="006F53EE"/>
    <w:rsid w:val="00704FA4"/>
    <w:rsid w:val="00706AD1"/>
    <w:rsid w:val="00731C7F"/>
    <w:rsid w:val="00735341"/>
    <w:rsid w:val="007371D0"/>
    <w:rsid w:val="0076438B"/>
    <w:rsid w:val="00765CAD"/>
    <w:rsid w:val="007767A4"/>
    <w:rsid w:val="007770F0"/>
    <w:rsid w:val="00783097"/>
    <w:rsid w:val="007B369B"/>
    <w:rsid w:val="008108AA"/>
    <w:rsid w:val="00810EB9"/>
    <w:rsid w:val="00822E97"/>
    <w:rsid w:val="008364E5"/>
    <w:rsid w:val="008370B3"/>
    <w:rsid w:val="00841B52"/>
    <w:rsid w:val="00844652"/>
    <w:rsid w:val="00862D35"/>
    <w:rsid w:val="00863E58"/>
    <w:rsid w:val="00885406"/>
    <w:rsid w:val="00894162"/>
    <w:rsid w:val="008B4337"/>
    <w:rsid w:val="008E7AD3"/>
    <w:rsid w:val="008E7EB1"/>
    <w:rsid w:val="0090281C"/>
    <w:rsid w:val="00906CB2"/>
    <w:rsid w:val="00916FD8"/>
    <w:rsid w:val="009274C7"/>
    <w:rsid w:val="0093060F"/>
    <w:rsid w:val="00944728"/>
    <w:rsid w:val="00946815"/>
    <w:rsid w:val="00957CE5"/>
    <w:rsid w:val="009641D0"/>
    <w:rsid w:val="009650D8"/>
    <w:rsid w:val="00991240"/>
    <w:rsid w:val="00992CE0"/>
    <w:rsid w:val="009A7679"/>
    <w:rsid w:val="009D4EF7"/>
    <w:rsid w:val="009D511B"/>
    <w:rsid w:val="009D5DF0"/>
    <w:rsid w:val="00A034FD"/>
    <w:rsid w:val="00A03A17"/>
    <w:rsid w:val="00A13E4A"/>
    <w:rsid w:val="00A57223"/>
    <w:rsid w:val="00A7442C"/>
    <w:rsid w:val="00A9215D"/>
    <w:rsid w:val="00A942DB"/>
    <w:rsid w:val="00A9520F"/>
    <w:rsid w:val="00AF2F52"/>
    <w:rsid w:val="00B50405"/>
    <w:rsid w:val="00B52CC4"/>
    <w:rsid w:val="00B60008"/>
    <w:rsid w:val="00B71A98"/>
    <w:rsid w:val="00B77505"/>
    <w:rsid w:val="00B856D2"/>
    <w:rsid w:val="00B91CAE"/>
    <w:rsid w:val="00C1463F"/>
    <w:rsid w:val="00C23F98"/>
    <w:rsid w:val="00C45B9E"/>
    <w:rsid w:val="00C628C9"/>
    <w:rsid w:val="00C72D3D"/>
    <w:rsid w:val="00C86A1F"/>
    <w:rsid w:val="00CB17BD"/>
    <w:rsid w:val="00CC7F1F"/>
    <w:rsid w:val="00CE4D0E"/>
    <w:rsid w:val="00CF1FCF"/>
    <w:rsid w:val="00CF2842"/>
    <w:rsid w:val="00CF5459"/>
    <w:rsid w:val="00CF6E97"/>
    <w:rsid w:val="00D77FAE"/>
    <w:rsid w:val="00D91A08"/>
    <w:rsid w:val="00DA7BD3"/>
    <w:rsid w:val="00DA7DBF"/>
    <w:rsid w:val="00DB50EA"/>
    <w:rsid w:val="00DC2005"/>
    <w:rsid w:val="00DC38AC"/>
    <w:rsid w:val="00DC5E37"/>
    <w:rsid w:val="00DC750A"/>
    <w:rsid w:val="00DE1AF3"/>
    <w:rsid w:val="00DE4041"/>
    <w:rsid w:val="00DE6465"/>
    <w:rsid w:val="00E341A6"/>
    <w:rsid w:val="00E6699E"/>
    <w:rsid w:val="00E704ED"/>
    <w:rsid w:val="00EA1BE0"/>
    <w:rsid w:val="00EA3FF1"/>
    <w:rsid w:val="00EC1D5B"/>
    <w:rsid w:val="00EE0846"/>
    <w:rsid w:val="00EE2205"/>
    <w:rsid w:val="00EE5AE1"/>
    <w:rsid w:val="00F15A61"/>
    <w:rsid w:val="00F2058D"/>
    <w:rsid w:val="00F313AC"/>
    <w:rsid w:val="00F32C0B"/>
    <w:rsid w:val="00F71868"/>
    <w:rsid w:val="00FA4BC5"/>
    <w:rsid w:val="00FC15C6"/>
    <w:rsid w:val="00FD5ADD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0A"/>
    <w:pPr>
      <w:suppressAutoHyphens/>
      <w:jc w:val="both"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C750A"/>
    <w:pPr>
      <w:keepNext/>
      <w:tabs>
        <w:tab w:val="num" w:pos="0"/>
      </w:tabs>
      <w:ind w:left="1418" w:right="851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C750A"/>
    <w:pPr>
      <w:keepNext/>
      <w:tabs>
        <w:tab w:val="num" w:pos="0"/>
      </w:tabs>
      <w:ind w:left="1418" w:right="851" w:firstLine="1985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3">
    <w:name w:val="heading 3"/>
    <w:basedOn w:val="Normal"/>
    <w:next w:val="Normal"/>
    <w:qFormat/>
    <w:rsid w:val="00DC750A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35" w:right="284" w:hanging="2835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DC750A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 w:right="284" w:hanging="142"/>
      <w:jc w:val="center"/>
      <w:outlineLvl w:val="3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DC750A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284"/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rsid w:val="00DC750A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284"/>
      <w:jc w:val="center"/>
      <w:outlineLvl w:val="6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rsid w:val="00DC750A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10" w:hanging="510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50A"/>
  </w:style>
  <w:style w:type="character" w:customStyle="1" w:styleId="WW8Num2z0">
    <w:name w:val="WW8Num2z0"/>
    <w:rsid w:val="00DC750A"/>
    <w:rPr>
      <w:rFonts w:ascii="Wingdings" w:hAnsi="Wingdings" w:cs="Wingdings"/>
    </w:rPr>
  </w:style>
  <w:style w:type="character" w:customStyle="1" w:styleId="WW8Num3z0">
    <w:name w:val="WW8Num3z0"/>
    <w:rsid w:val="00DC750A"/>
    <w:rPr>
      <w:rFonts w:ascii="Wingdings" w:hAnsi="Wingdings" w:cs="Wingdings"/>
    </w:rPr>
  </w:style>
  <w:style w:type="character" w:customStyle="1" w:styleId="Fontepargpadro1">
    <w:name w:val="Fonte parág. padrão1"/>
    <w:rsid w:val="00DC750A"/>
  </w:style>
  <w:style w:type="character" w:styleId="Nmerodepgina">
    <w:name w:val="page number"/>
    <w:basedOn w:val="Fontepargpadro1"/>
    <w:rsid w:val="00DC750A"/>
  </w:style>
  <w:style w:type="character" w:customStyle="1" w:styleId="Caracteresdenotaderodap">
    <w:name w:val="Caracteres de nota de rodapé"/>
    <w:rsid w:val="00DC750A"/>
    <w:rPr>
      <w:vertAlign w:val="superscript"/>
    </w:rPr>
  </w:style>
  <w:style w:type="character" w:customStyle="1" w:styleId="TextodebaloChar">
    <w:name w:val="Texto de balão Char"/>
    <w:rsid w:val="00DC750A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DC750A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Corpodetexto">
    <w:name w:val="Body Text"/>
    <w:basedOn w:val="Normal"/>
    <w:rsid w:val="00DC750A"/>
    <w:pPr>
      <w:spacing w:after="120"/>
    </w:pPr>
  </w:style>
  <w:style w:type="paragraph" w:styleId="Lista">
    <w:name w:val="List"/>
    <w:basedOn w:val="Corpodetexto"/>
    <w:rsid w:val="00DC750A"/>
    <w:rPr>
      <w:rFonts w:cs="Mangal"/>
    </w:rPr>
  </w:style>
  <w:style w:type="paragraph" w:styleId="Legenda">
    <w:name w:val="caption"/>
    <w:basedOn w:val="Normal"/>
    <w:qFormat/>
    <w:rsid w:val="00DC750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DC750A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DC750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C750A"/>
    <w:pPr>
      <w:tabs>
        <w:tab w:val="center" w:pos="4419"/>
        <w:tab w:val="right" w:pos="8838"/>
      </w:tabs>
    </w:pPr>
  </w:style>
  <w:style w:type="paragraph" w:customStyle="1" w:styleId="Bloco">
    <w:name w:val="Bloco"/>
    <w:basedOn w:val="Normal"/>
    <w:rsid w:val="00DC750A"/>
    <w:pPr>
      <w:ind w:left="4820"/>
    </w:pPr>
  </w:style>
  <w:style w:type="paragraph" w:customStyle="1" w:styleId="Paragrafo">
    <w:name w:val="Paragrafo"/>
    <w:basedOn w:val="Normal"/>
    <w:rsid w:val="00DC750A"/>
    <w:pPr>
      <w:ind w:left="1985" w:right="567" w:firstLine="2835"/>
    </w:pPr>
  </w:style>
  <w:style w:type="paragraph" w:customStyle="1" w:styleId="Textoembloco1">
    <w:name w:val="Texto em bloco1"/>
    <w:basedOn w:val="Normal"/>
    <w:rsid w:val="00DC750A"/>
    <w:pPr>
      <w:ind w:left="1418" w:right="675" w:firstLine="681"/>
    </w:pPr>
    <w:rPr>
      <w:rFonts w:ascii="Bookman Old Style" w:hAnsi="Bookman Old Style" w:cs="Bookman Old Style"/>
      <w:sz w:val="28"/>
    </w:rPr>
  </w:style>
  <w:style w:type="paragraph" w:styleId="Recuodecorpodetexto">
    <w:name w:val="Body Text Indent"/>
    <w:basedOn w:val="Normal"/>
    <w:rsid w:val="00DC750A"/>
    <w:pPr>
      <w:spacing w:after="120"/>
      <w:ind w:left="283"/>
    </w:pPr>
  </w:style>
  <w:style w:type="paragraph" w:customStyle="1" w:styleId="Corpodetexto21">
    <w:name w:val="Corpo de texto 21"/>
    <w:basedOn w:val="Normal"/>
    <w:rsid w:val="00DC75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284"/>
    </w:pPr>
    <w:rPr>
      <w:rFonts w:ascii="Arial" w:hAnsi="Arial" w:cs="Arial"/>
      <w:color w:val="000000"/>
      <w:sz w:val="22"/>
    </w:rPr>
  </w:style>
  <w:style w:type="paragraph" w:customStyle="1" w:styleId="Recuodecorpodetexto31">
    <w:name w:val="Recuo de corpo de texto 31"/>
    <w:basedOn w:val="Normal"/>
    <w:rsid w:val="00DC75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10" w:hanging="510"/>
    </w:pPr>
    <w:rPr>
      <w:rFonts w:ascii="Arial" w:hAnsi="Arial" w:cs="Arial"/>
      <w:color w:val="FF0000"/>
      <w:sz w:val="22"/>
    </w:rPr>
  </w:style>
  <w:style w:type="paragraph" w:customStyle="1" w:styleId="Recuodecorpodetexto21">
    <w:name w:val="Recuo de corpo de texto 21"/>
    <w:basedOn w:val="Normal"/>
    <w:rsid w:val="00DC75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hanging="510"/>
    </w:pPr>
    <w:rPr>
      <w:color w:val="000000"/>
    </w:rPr>
  </w:style>
  <w:style w:type="paragraph" w:customStyle="1" w:styleId="Corpodetexto31">
    <w:name w:val="Corpo de texto 31"/>
    <w:basedOn w:val="Normal"/>
    <w:rsid w:val="00DC750A"/>
    <w:pPr>
      <w:jc w:val="left"/>
    </w:pPr>
    <w:rPr>
      <w:rFonts w:ascii="Arial" w:hAnsi="Arial" w:cs="Arial"/>
      <w:sz w:val="22"/>
    </w:rPr>
  </w:style>
  <w:style w:type="paragraph" w:customStyle="1" w:styleId="AssinaturaSem">
    <w:name w:val="AssinaturaSem"/>
    <w:basedOn w:val="Normal"/>
    <w:rsid w:val="00DC750A"/>
    <w:pPr>
      <w:spacing w:before="480"/>
      <w:jc w:val="left"/>
    </w:pPr>
  </w:style>
  <w:style w:type="paragraph" w:styleId="Textodenotaderodap">
    <w:name w:val="footnote text"/>
    <w:basedOn w:val="Normal"/>
    <w:rsid w:val="00DC750A"/>
    <w:rPr>
      <w:sz w:val="20"/>
    </w:rPr>
  </w:style>
  <w:style w:type="paragraph" w:styleId="Textodebalo">
    <w:name w:val="Balloon Text"/>
    <w:basedOn w:val="Normal"/>
    <w:rsid w:val="00DC750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542FB"/>
    <w:rPr>
      <w:sz w:val="24"/>
      <w:lang w:eastAsia="zh-CN"/>
    </w:rPr>
  </w:style>
  <w:style w:type="character" w:styleId="Forte">
    <w:name w:val="Strong"/>
    <w:qFormat/>
    <w:rsid w:val="008364E5"/>
    <w:rPr>
      <w:b/>
      <w:bCs/>
    </w:rPr>
  </w:style>
  <w:style w:type="paragraph" w:styleId="Subttulo">
    <w:name w:val="Subtitle"/>
    <w:basedOn w:val="Normal"/>
    <w:link w:val="SubttuloChar"/>
    <w:autoRedefine/>
    <w:qFormat/>
    <w:rsid w:val="00EA1BE0"/>
    <w:pPr>
      <w:widowControl w:val="0"/>
      <w:tabs>
        <w:tab w:val="left" w:pos="0"/>
        <w:tab w:val="left" w:pos="426"/>
        <w:tab w:val="center" w:pos="4680"/>
        <w:tab w:val="left" w:pos="5208"/>
      </w:tabs>
      <w:snapToGrid w:val="0"/>
      <w:spacing w:before="120" w:after="60"/>
      <w:ind w:right="-70"/>
      <w:outlineLvl w:val="1"/>
    </w:pPr>
    <w:rPr>
      <w:szCs w:val="24"/>
    </w:rPr>
  </w:style>
  <w:style w:type="character" w:customStyle="1" w:styleId="SubttuloChar">
    <w:name w:val="Subtítulo Char"/>
    <w:basedOn w:val="Fontepargpadro"/>
    <w:link w:val="Subttulo"/>
    <w:rsid w:val="00EA1BE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52CC4"/>
    <w:pPr>
      <w:ind w:left="720"/>
      <w:contextualSpacing/>
    </w:pPr>
  </w:style>
  <w:style w:type="table" w:styleId="Tabelacomgrade">
    <w:name w:val="Table Grid"/>
    <w:basedOn w:val="Tabelanormal"/>
    <w:uiPriority w:val="59"/>
    <w:rsid w:val="005B5E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Atu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TimbreAtual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Diret. de Termos e Contratos</dc:creator>
  <cp:lastModifiedBy>VP 02</cp:lastModifiedBy>
  <cp:revision>3</cp:revision>
  <cp:lastPrinted>2017-06-06T15:43:00Z</cp:lastPrinted>
  <dcterms:created xsi:type="dcterms:W3CDTF">2017-11-24T19:38:00Z</dcterms:created>
  <dcterms:modified xsi:type="dcterms:W3CDTF">2017-11-24T20:35:00Z</dcterms:modified>
</cp:coreProperties>
</file>