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877" w:rsidRPr="009A4C43" w:rsidRDefault="00DE5877" w:rsidP="00FB071B">
      <w:pPr>
        <w:rPr>
          <w:rFonts w:ascii="Arial" w:hAnsi="Arial" w:cs="Arial"/>
          <w:sz w:val="24"/>
          <w:szCs w:val="24"/>
        </w:rPr>
      </w:pPr>
      <w:bookmarkStart w:id="0" w:name="_GoBack"/>
      <w:bookmarkEnd w:id="0"/>
    </w:p>
    <w:p w:rsidR="003900B3" w:rsidRDefault="003900B3" w:rsidP="00DE5877">
      <w:pPr>
        <w:pStyle w:val="PargrafodaLista"/>
        <w:ind w:left="360"/>
        <w:rPr>
          <w:rFonts w:ascii="Arial" w:hAnsi="Arial" w:cs="Arial"/>
          <w:sz w:val="24"/>
          <w:szCs w:val="24"/>
        </w:rPr>
      </w:pPr>
    </w:p>
    <w:tbl>
      <w:tblPr>
        <w:tblpPr w:leftFromText="141" w:rightFromText="141" w:vertAnchor="text" w:horzAnchor="margin" w:tblpXSpec="center" w:tblpY="133"/>
        <w:tblW w:w="10348" w:type="dxa"/>
        <w:tblCellMar>
          <w:left w:w="0" w:type="dxa"/>
          <w:right w:w="0" w:type="dxa"/>
        </w:tblCellMar>
        <w:tblLook w:val="04A0" w:firstRow="1" w:lastRow="0" w:firstColumn="1" w:lastColumn="0" w:noHBand="0" w:noVBand="1"/>
      </w:tblPr>
      <w:tblGrid>
        <w:gridCol w:w="10348"/>
      </w:tblGrid>
      <w:tr w:rsidR="000C6CE1" w:rsidRPr="000C6CE1" w:rsidTr="000C6CE1">
        <w:trPr>
          <w:trHeight w:val="677"/>
        </w:trPr>
        <w:tc>
          <w:tcPr>
            <w:tcW w:w="10348" w:type="dxa"/>
            <w:tcBorders>
              <w:top w:val="single" w:sz="8" w:space="0" w:color="auto"/>
              <w:left w:val="single" w:sz="8" w:space="0" w:color="auto"/>
              <w:bottom w:val="single" w:sz="8" w:space="0" w:color="auto"/>
              <w:right w:val="single" w:sz="8" w:space="0" w:color="auto"/>
            </w:tcBorders>
            <w:shd w:val="clear" w:color="auto" w:fill="BCBF96"/>
            <w:tcMar>
              <w:top w:w="0" w:type="dxa"/>
              <w:left w:w="108" w:type="dxa"/>
              <w:bottom w:w="0" w:type="dxa"/>
              <w:right w:w="108" w:type="dxa"/>
            </w:tcMar>
            <w:hideMark/>
          </w:tcPr>
          <w:p w:rsidR="000C6CE1" w:rsidRPr="000C6CE1" w:rsidRDefault="000C6CE1" w:rsidP="000C6CE1">
            <w:pPr>
              <w:jc w:val="both"/>
              <w:rPr>
                <w:rFonts w:ascii="Times New Roman" w:eastAsia="Times New Roman" w:hAnsi="Times New Roman"/>
                <w:color w:val="222222"/>
                <w:sz w:val="24"/>
                <w:szCs w:val="24"/>
                <w:lang w:eastAsia="pt-BR"/>
              </w:rPr>
            </w:pPr>
            <w:r w:rsidRPr="000C6CE1">
              <w:rPr>
                <w:rFonts w:ascii="Times New Roman" w:eastAsia="Times New Roman" w:hAnsi="Times New Roman"/>
                <w:color w:val="222222"/>
                <w:sz w:val="24"/>
                <w:szCs w:val="24"/>
                <w:lang w:eastAsia="pt-BR"/>
              </w:rPr>
              <w:t> </w:t>
            </w:r>
          </w:p>
          <w:p w:rsidR="000C6CE1" w:rsidRPr="000C6CE1" w:rsidRDefault="000C6CE1" w:rsidP="000C6CE1">
            <w:pPr>
              <w:jc w:val="center"/>
              <w:rPr>
                <w:rFonts w:ascii="Times New Roman" w:eastAsia="Times New Roman" w:hAnsi="Times New Roman"/>
                <w:color w:val="222222"/>
                <w:sz w:val="24"/>
                <w:szCs w:val="24"/>
                <w:lang w:eastAsia="pt-BR"/>
              </w:rPr>
            </w:pPr>
            <w:r w:rsidRPr="000C6CE1">
              <w:rPr>
                <w:rFonts w:ascii="Times New Roman" w:eastAsia="Times New Roman" w:hAnsi="Times New Roman"/>
                <w:b/>
                <w:bCs/>
                <w:color w:val="222222"/>
                <w:sz w:val="24"/>
                <w:szCs w:val="24"/>
                <w:lang w:eastAsia="pt-BR"/>
              </w:rPr>
              <w:t>TERMO DE REFERÊNCIA DAS DESPESAS</w:t>
            </w:r>
          </w:p>
          <w:p w:rsidR="000C6CE1" w:rsidRPr="000C6CE1" w:rsidRDefault="000C6CE1" w:rsidP="000C6CE1">
            <w:pPr>
              <w:jc w:val="both"/>
              <w:rPr>
                <w:rFonts w:ascii="Times New Roman" w:eastAsia="Times New Roman" w:hAnsi="Times New Roman"/>
                <w:color w:val="222222"/>
                <w:sz w:val="24"/>
                <w:szCs w:val="24"/>
                <w:lang w:eastAsia="pt-BR"/>
              </w:rPr>
            </w:pPr>
            <w:r w:rsidRPr="000C6CE1">
              <w:rPr>
                <w:rFonts w:ascii="Times New Roman" w:eastAsia="Times New Roman" w:hAnsi="Times New Roman"/>
                <w:color w:val="222222"/>
                <w:sz w:val="24"/>
                <w:szCs w:val="24"/>
                <w:lang w:eastAsia="pt-BR"/>
              </w:rPr>
              <w:t> </w:t>
            </w:r>
          </w:p>
        </w:tc>
      </w:tr>
      <w:tr w:rsidR="000C6CE1" w:rsidRPr="000C6CE1" w:rsidTr="000C6CE1">
        <w:tc>
          <w:tcPr>
            <w:tcW w:w="10348" w:type="dxa"/>
            <w:tcBorders>
              <w:top w:val="nil"/>
              <w:left w:val="single" w:sz="8" w:space="0" w:color="auto"/>
              <w:bottom w:val="single" w:sz="8" w:space="0" w:color="auto"/>
              <w:right w:val="single" w:sz="8" w:space="0" w:color="auto"/>
            </w:tcBorders>
            <w:shd w:val="clear" w:color="auto" w:fill="EAEBDE"/>
            <w:tcMar>
              <w:top w:w="0" w:type="dxa"/>
              <w:left w:w="108" w:type="dxa"/>
              <w:bottom w:w="0" w:type="dxa"/>
              <w:right w:w="108" w:type="dxa"/>
            </w:tcMar>
            <w:hideMark/>
          </w:tcPr>
          <w:p w:rsidR="000C6CE1" w:rsidRPr="000C6CE1" w:rsidRDefault="000C6CE1" w:rsidP="000C6CE1">
            <w:pPr>
              <w:jc w:val="both"/>
              <w:rPr>
                <w:rFonts w:ascii="Times New Roman" w:eastAsia="Times New Roman" w:hAnsi="Times New Roman"/>
                <w:color w:val="222222"/>
                <w:sz w:val="24"/>
                <w:szCs w:val="24"/>
                <w:lang w:eastAsia="pt-BR"/>
              </w:rPr>
            </w:pPr>
            <w:r w:rsidRPr="000C6CE1">
              <w:rPr>
                <w:rFonts w:ascii="Times New Roman" w:eastAsia="Times New Roman" w:hAnsi="Times New Roman"/>
                <w:b/>
                <w:bCs/>
                <w:color w:val="222222"/>
                <w:sz w:val="24"/>
                <w:szCs w:val="24"/>
                <w:lang w:eastAsia="pt-BR"/>
              </w:rPr>
              <w:t> </w:t>
            </w:r>
          </w:p>
          <w:p w:rsidR="000C6CE1" w:rsidRPr="000C6CE1" w:rsidRDefault="000C6CE1" w:rsidP="000C6CE1">
            <w:pPr>
              <w:jc w:val="both"/>
              <w:rPr>
                <w:rFonts w:ascii="Times New Roman" w:eastAsia="Times New Roman" w:hAnsi="Times New Roman"/>
                <w:color w:val="222222"/>
                <w:sz w:val="24"/>
                <w:szCs w:val="24"/>
                <w:lang w:eastAsia="pt-BR"/>
              </w:rPr>
            </w:pPr>
            <w:r w:rsidRPr="000C6CE1">
              <w:rPr>
                <w:rFonts w:ascii="Times New Roman" w:eastAsia="Times New Roman" w:hAnsi="Times New Roman"/>
                <w:b/>
                <w:bCs/>
                <w:color w:val="222222"/>
                <w:sz w:val="24"/>
                <w:szCs w:val="24"/>
                <w:lang w:eastAsia="pt-BR"/>
              </w:rPr>
              <w:t>1 - OBJETO</w:t>
            </w:r>
          </w:p>
        </w:tc>
      </w:tr>
      <w:tr w:rsidR="000C6CE1" w:rsidRPr="000C6CE1" w:rsidTr="000C6CE1">
        <w:tc>
          <w:tcPr>
            <w:tcW w:w="10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6CE1" w:rsidRPr="000C6CE1" w:rsidRDefault="000C6CE1" w:rsidP="000C6CE1">
            <w:pPr>
              <w:jc w:val="both"/>
              <w:rPr>
                <w:rFonts w:ascii="Times New Roman" w:eastAsia="Times New Roman" w:hAnsi="Times New Roman"/>
                <w:color w:val="222222"/>
                <w:sz w:val="24"/>
                <w:szCs w:val="24"/>
                <w:lang w:eastAsia="pt-BR"/>
              </w:rPr>
            </w:pPr>
            <w:r w:rsidRPr="000C6CE1">
              <w:rPr>
                <w:rFonts w:ascii="Times New Roman" w:eastAsia="Times New Roman" w:hAnsi="Times New Roman"/>
                <w:color w:val="222222"/>
                <w:sz w:val="24"/>
                <w:szCs w:val="24"/>
                <w:lang w:eastAsia="pt-BR"/>
              </w:rPr>
              <w:t> </w:t>
            </w:r>
          </w:p>
          <w:p w:rsidR="000C6CE1" w:rsidRPr="000C6CE1" w:rsidRDefault="000C6CE1" w:rsidP="000C6CE1">
            <w:pPr>
              <w:spacing w:line="293" w:lineRule="atLeast"/>
              <w:ind w:firstLine="602"/>
              <w:jc w:val="both"/>
              <w:rPr>
                <w:rFonts w:ascii="Times New Roman" w:eastAsia="Times New Roman" w:hAnsi="Times New Roman"/>
                <w:color w:val="222222"/>
                <w:sz w:val="24"/>
                <w:szCs w:val="24"/>
                <w:lang w:eastAsia="pt-BR"/>
              </w:rPr>
            </w:pPr>
            <w:r w:rsidRPr="000C6CE1">
              <w:rPr>
                <w:rFonts w:ascii="Times New Roman" w:eastAsia="Times New Roman" w:hAnsi="Times New Roman"/>
                <w:color w:val="222222"/>
                <w:sz w:val="24"/>
                <w:szCs w:val="24"/>
                <w:lang w:eastAsia="pt-BR"/>
              </w:rPr>
              <w:t xml:space="preserve">Constitui objeto do presente termo a contratação de empresa que prestação de serviços de assessoria de imprensa e relações públicas, </w:t>
            </w:r>
            <w:proofErr w:type="gramStart"/>
            <w:r w:rsidRPr="000C6CE1">
              <w:rPr>
                <w:rFonts w:ascii="Times New Roman" w:eastAsia="Times New Roman" w:hAnsi="Times New Roman"/>
                <w:color w:val="222222"/>
                <w:sz w:val="24"/>
                <w:szCs w:val="24"/>
                <w:lang w:eastAsia="pt-BR"/>
              </w:rPr>
              <w:t>sob demanda</w:t>
            </w:r>
            <w:proofErr w:type="gramEnd"/>
            <w:r w:rsidRPr="000C6CE1">
              <w:rPr>
                <w:rFonts w:ascii="Times New Roman" w:eastAsia="Times New Roman" w:hAnsi="Times New Roman"/>
                <w:color w:val="222222"/>
                <w:sz w:val="24"/>
                <w:szCs w:val="24"/>
                <w:lang w:eastAsia="pt-BR"/>
              </w:rPr>
              <w:t>, compreendendo o conjunto de atividades realizadas integradamente que tenham por objetivo o estudo, o planejamento, a conceituação, a concepção, a criação, a execução interna, a intermediação e a supervisão da execução externa de atividades relacionada à comunicação estratégica para a </w:t>
            </w:r>
            <w:r w:rsidRPr="000C6CE1">
              <w:rPr>
                <w:rFonts w:ascii="Times New Roman" w:eastAsia="Times New Roman" w:hAnsi="Times New Roman"/>
                <w:b/>
                <w:bCs/>
                <w:color w:val="222222"/>
                <w:sz w:val="24"/>
                <w:szCs w:val="24"/>
                <w:lang w:eastAsia="pt-BR"/>
              </w:rPr>
              <w:t>PREFEITURA MUNICIPAL DE NITERÓI.</w:t>
            </w:r>
          </w:p>
          <w:p w:rsidR="000C6CE1" w:rsidRPr="000C6CE1" w:rsidRDefault="000C6CE1" w:rsidP="000C6CE1">
            <w:pPr>
              <w:spacing w:line="293" w:lineRule="atLeast"/>
              <w:ind w:firstLine="602"/>
              <w:jc w:val="both"/>
              <w:rPr>
                <w:rFonts w:ascii="Times New Roman" w:eastAsia="Times New Roman" w:hAnsi="Times New Roman"/>
                <w:color w:val="222222"/>
                <w:sz w:val="24"/>
                <w:szCs w:val="24"/>
                <w:lang w:eastAsia="pt-BR"/>
              </w:rPr>
            </w:pPr>
            <w:r w:rsidRPr="000C6CE1">
              <w:rPr>
                <w:rFonts w:ascii="Times New Roman" w:eastAsia="Times New Roman" w:hAnsi="Times New Roman"/>
                <w:color w:val="222222"/>
                <w:sz w:val="24"/>
                <w:szCs w:val="24"/>
                <w:lang w:eastAsia="pt-BR"/>
              </w:rPr>
              <w:t>Também integram o objeto desta concorrência, como atividades complementares, os serviços especializados pertinentes:</w:t>
            </w:r>
          </w:p>
          <w:p w:rsidR="000C6CE1" w:rsidRPr="000C6CE1" w:rsidRDefault="000C6CE1" w:rsidP="000C6CE1">
            <w:pPr>
              <w:spacing w:line="293" w:lineRule="atLeast"/>
              <w:jc w:val="both"/>
              <w:rPr>
                <w:rFonts w:ascii="Times New Roman" w:eastAsia="Times New Roman" w:hAnsi="Times New Roman"/>
                <w:color w:val="222222"/>
                <w:sz w:val="24"/>
                <w:szCs w:val="24"/>
                <w:lang w:eastAsia="pt-BR"/>
              </w:rPr>
            </w:pPr>
            <w:r w:rsidRPr="000C6CE1">
              <w:rPr>
                <w:rFonts w:ascii="Times New Roman" w:eastAsia="Times New Roman" w:hAnsi="Times New Roman"/>
                <w:color w:val="222222"/>
                <w:sz w:val="24"/>
                <w:szCs w:val="24"/>
                <w:lang w:eastAsia="pt-BR"/>
              </w:rPr>
              <w:t>a) À produção e à execução técnica das peças e ou material criados pela empresa contratada;</w:t>
            </w:r>
          </w:p>
          <w:p w:rsidR="000C6CE1" w:rsidRPr="000C6CE1" w:rsidRDefault="000C6CE1" w:rsidP="000C6CE1">
            <w:pPr>
              <w:spacing w:line="293" w:lineRule="atLeast"/>
              <w:jc w:val="both"/>
              <w:rPr>
                <w:rFonts w:ascii="Times New Roman" w:eastAsia="Times New Roman" w:hAnsi="Times New Roman"/>
                <w:color w:val="222222"/>
                <w:sz w:val="24"/>
                <w:szCs w:val="24"/>
                <w:lang w:eastAsia="pt-BR"/>
              </w:rPr>
            </w:pPr>
            <w:r w:rsidRPr="000C6CE1">
              <w:rPr>
                <w:rFonts w:ascii="Times New Roman" w:eastAsia="Times New Roman" w:hAnsi="Times New Roman"/>
                <w:color w:val="222222"/>
                <w:sz w:val="24"/>
                <w:szCs w:val="24"/>
                <w:lang w:eastAsia="pt-BR"/>
              </w:rPr>
              <w:t>b) Ao planejamento e à execução de pesquisas e de outros instrumentos de avaliação e de geração de conhecimento relacionados diretamente a determinada ação de comunicação;</w:t>
            </w:r>
          </w:p>
          <w:p w:rsidR="000C6CE1" w:rsidRPr="000C6CE1" w:rsidRDefault="000C6CE1" w:rsidP="000C6CE1">
            <w:pPr>
              <w:spacing w:line="293" w:lineRule="atLeast"/>
              <w:jc w:val="both"/>
              <w:rPr>
                <w:rFonts w:ascii="Times New Roman" w:eastAsia="Times New Roman" w:hAnsi="Times New Roman"/>
                <w:color w:val="222222"/>
                <w:sz w:val="24"/>
                <w:szCs w:val="24"/>
                <w:lang w:eastAsia="pt-BR"/>
              </w:rPr>
            </w:pPr>
            <w:r w:rsidRPr="000C6CE1">
              <w:rPr>
                <w:rFonts w:ascii="Times New Roman" w:eastAsia="Times New Roman" w:hAnsi="Times New Roman"/>
                <w:color w:val="222222"/>
                <w:sz w:val="24"/>
                <w:szCs w:val="24"/>
                <w:lang w:eastAsia="pt-BR"/>
              </w:rPr>
              <w:t>c) À criação e ao desenvolvimento de formas inovadoras de comunicação destinadas a expandir os efeitos das mensagens, em consonância com novas tecnologias.</w:t>
            </w:r>
          </w:p>
          <w:p w:rsidR="000C6CE1" w:rsidRPr="000C6CE1" w:rsidRDefault="000C6CE1" w:rsidP="000C6CE1">
            <w:pPr>
              <w:spacing w:line="293" w:lineRule="atLeast"/>
              <w:ind w:firstLine="602"/>
              <w:jc w:val="both"/>
              <w:rPr>
                <w:rFonts w:ascii="Times New Roman" w:eastAsia="Times New Roman" w:hAnsi="Times New Roman"/>
                <w:color w:val="222222"/>
                <w:sz w:val="24"/>
                <w:szCs w:val="24"/>
                <w:lang w:eastAsia="pt-BR"/>
              </w:rPr>
            </w:pPr>
            <w:r w:rsidRPr="000C6CE1">
              <w:rPr>
                <w:rFonts w:ascii="Times New Roman" w:eastAsia="Times New Roman" w:hAnsi="Times New Roman"/>
                <w:color w:val="222222"/>
                <w:sz w:val="24"/>
                <w:szCs w:val="24"/>
                <w:lang w:eastAsia="pt-BR"/>
              </w:rPr>
              <w:t>Os serviços previstos não abrangem as atividades de promoção, de patrocínio e de assessoria de comunicação e marketing.</w:t>
            </w:r>
          </w:p>
          <w:p w:rsidR="000C6CE1" w:rsidRPr="000C6CE1" w:rsidRDefault="000C6CE1" w:rsidP="000C6CE1">
            <w:pPr>
              <w:spacing w:line="293" w:lineRule="atLeast"/>
              <w:ind w:firstLine="602"/>
              <w:jc w:val="both"/>
              <w:rPr>
                <w:rFonts w:ascii="Times New Roman" w:eastAsia="Times New Roman" w:hAnsi="Times New Roman"/>
                <w:color w:val="222222"/>
                <w:sz w:val="24"/>
                <w:szCs w:val="24"/>
                <w:lang w:eastAsia="pt-BR"/>
              </w:rPr>
            </w:pPr>
            <w:r w:rsidRPr="000C6CE1">
              <w:rPr>
                <w:rFonts w:ascii="Times New Roman" w:eastAsia="Times New Roman" w:hAnsi="Times New Roman"/>
                <w:color w:val="222222"/>
                <w:sz w:val="24"/>
                <w:szCs w:val="24"/>
                <w:lang w:eastAsia="pt-BR"/>
              </w:rPr>
              <w:t>Os serviços abrangem as ações de comunicação e relações públicas de caráter institucional e de utilidade pública, sobre todos os assuntos e temas de competência ou de interesse do MUNICÍPIO DE NITERÓI.</w:t>
            </w:r>
          </w:p>
          <w:p w:rsidR="000C6CE1" w:rsidRPr="000C6CE1" w:rsidRDefault="000C6CE1" w:rsidP="000C6CE1">
            <w:pPr>
              <w:spacing w:line="293" w:lineRule="atLeast"/>
              <w:ind w:firstLine="602"/>
              <w:jc w:val="both"/>
              <w:rPr>
                <w:rFonts w:ascii="Times New Roman" w:eastAsia="Times New Roman" w:hAnsi="Times New Roman"/>
                <w:color w:val="222222"/>
                <w:sz w:val="24"/>
                <w:szCs w:val="24"/>
                <w:lang w:eastAsia="pt-BR"/>
              </w:rPr>
            </w:pPr>
            <w:r w:rsidRPr="000C6CE1">
              <w:rPr>
                <w:rFonts w:ascii="Times New Roman" w:eastAsia="Times New Roman" w:hAnsi="Times New Roman"/>
                <w:color w:val="222222"/>
                <w:sz w:val="24"/>
                <w:szCs w:val="24"/>
                <w:lang w:eastAsia="pt-BR"/>
              </w:rPr>
              <w:t>São partes integrantes desse Projeto Básico, o Apêndice I – Planilha Orçamentária, Apêndice II -Briefing e o Apêndice III - Critérios de Apresentação e Julgamento das Propostas.</w:t>
            </w:r>
          </w:p>
        </w:tc>
      </w:tr>
      <w:tr w:rsidR="000C6CE1" w:rsidRPr="000C6CE1" w:rsidTr="000C6CE1">
        <w:tc>
          <w:tcPr>
            <w:tcW w:w="10348" w:type="dxa"/>
            <w:tcBorders>
              <w:top w:val="nil"/>
              <w:left w:val="single" w:sz="8" w:space="0" w:color="auto"/>
              <w:bottom w:val="single" w:sz="8" w:space="0" w:color="auto"/>
              <w:right w:val="single" w:sz="8" w:space="0" w:color="auto"/>
            </w:tcBorders>
            <w:shd w:val="clear" w:color="auto" w:fill="EAEBDE"/>
            <w:tcMar>
              <w:top w:w="0" w:type="dxa"/>
              <w:left w:w="108" w:type="dxa"/>
              <w:bottom w:w="0" w:type="dxa"/>
              <w:right w:w="108" w:type="dxa"/>
            </w:tcMar>
            <w:hideMark/>
          </w:tcPr>
          <w:p w:rsidR="000C6CE1" w:rsidRPr="000C6CE1" w:rsidRDefault="000C6CE1" w:rsidP="000C6CE1">
            <w:pPr>
              <w:jc w:val="both"/>
              <w:rPr>
                <w:rFonts w:ascii="Times New Roman" w:eastAsia="Times New Roman" w:hAnsi="Times New Roman"/>
                <w:color w:val="222222"/>
                <w:sz w:val="24"/>
                <w:szCs w:val="24"/>
                <w:lang w:eastAsia="pt-BR"/>
              </w:rPr>
            </w:pPr>
            <w:r w:rsidRPr="000C6CE1">
              <w:rPr>
                <w:rFonts w:ascii="Times New Roman" w:eastAsia="Times New Roman" w:hAnsi="Times New Roman"/>
                <w:b/>
                <w:bCs/>
                <w:color w:val="222222"/>
                <w:sz w:val="24"/>
                <w:szCs w:val="24"/>
                <w:lang w:eastAsia="pt-BR"/>
              </w:rPr>
              <w:t> </w:t>
            </w:r>
          </w:p>
          <w:p w:rsidR="000C6CE1" w:rsidRPr="000C6CE1" w:rsidRDefault="000C6CE1" w:rsidP="000C6CE1">
            <w:pPr>
              <w:jc w:val="both"/>
              <w:rPr>
                <w:rFonts w:ascii="Times New Roman" w:eastAsia="Times New Roman" w:hAnsi="Times New Roman"/>
                <w:color w:val="222222"/>
                <w:sz w:val="24"/>
                <w:szCs w:val="24"/>
                <w:lang w:eastAsia="pt-BR"/>
              </w:rPr>
            </w:pPr>
            <w:proofErr w:type="gramStart"/>
            <w:r w:rsidRPr="000C6CE1">
              <w:rPr>
                <w:rFonts w:ascii="Times New Roman" w:eastAsia="Times New Roman" w:hAnsi="Times New Roman"/>
                <w:b/>
                <w:bCs/>
                <w:color w:val="222222"/>
                <w:sz w:val="24"/>
                <w:szCs w:val="24"/>
                <w:lang w:eastAsia="pt-BR"/>
              </w:rPr>
              <w:t>2 - JUSTIFICATIVA DA CONTRATAÇÃO</w:t>
            </w:r>
            <w:proofErr w:type="gramEnd"/>
          </w:p>
        </w:tc>
      </w:tr>
      <w:tr w:rsidR="000C6CE1" w:rsidRPr="000C6CE1" w:rsidTr="000C6CE1">
        <w:tc>
          <w:tcPr>
            <w:tcW w:w="10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6CE1" w:rsidRPr="000C6CE1" w:rsidRDefault="000C6CE1" w:rsidP="000C6CE1">
            <w:pPr>
              <w:jc w:val="both"/>
              <w:rPr>
                <w:rFonts w:ascii="Times New Roman" w:eastAsia="Times New Roman" w:hAnsi="Times New Roman"/>
                <w:color w:val="222222"/>
                <w:sz w:val="24"/>
                <w:szCs w:val="24"/>
                <w:lang w:eastAsia="pt-BR"/>
              </w:rPr>
            </w:pPr>
            <w:r w:rsidRPr="000C6CE1">
              <w:rPr>
                <w:rFonts w:ascii="Times New Roman" w:eastAsia="Times New Roman" w:hAnsi="Times New Roman"/>
                <w:color w:val="222222"/>
                <w:sz w:val="24"/>
                <w:szCs w:val="24"/>
                <w:lang w:eastAsia="pt-BR"/>
              </w:rPr>
              <w:t> </w:t>
            </w:r>
          </w:p>
          <w:p w:rsidR="000C6CE1" w:rsidRPr="000C6CE1" w:rsidRDefault="000C6CE1" w:rsidP="000C6CE1">
            <w:pPr>
              <w:spacing w:line="293" w:lineRule="atLeast"/>
              <w:ind w:firstLine="602"/>
              <w:jc w:val="both"/>
              <w:rPr>
                <w:rFonts w:ascii="Times New Roman" w:eastAsia="Times New Roman" w:hAnsi="Times New Roman"/>
                <w:color w:val="222222"/>
                <w:sz w:val="24"/>
                <w:szCs w:val="24"/>
                <w:lang w:eastAsia="pt-BR"/>
              </w:rPr>
            </w:pPr>
            <w:r w:rsidRPr="000C6CE1">
              <w:rPr>
                <w:rFonts w:ascii="Times New Roman" w:eastAsia="Times New Roman" w:hAnsi="Times New Roman"/>
                <w:color w:val="222222"/>
                <w:sz w:val="24"/>
                <w:szCs w:val="24"/>
                <w:lang w:eastAsia="pt-BR"/>
              </w:rPr>
              <w:t>Niterói é uma das cidades em que a população tem os maiores índices de conectividade e acesso à educação do Brasil, esse binômio, somado ao baixo número de jornais, revistas, rádios, e TVs locais que alcancem toda a população, torna fundamental a existência de uma comunicação ágil, moderna e diversificada que atenda aos canais comunicação existentes e dialoguem com as demandas crescentes por informação dos cidadãos.</w:t>
            </w:r>
          </w:p>
          <w:p w:rsidR="000C6CE1" w:rsidRPr="000C6CE1" w:rsidRDefault="000C6CE1" w:rsidP="000C6CE1">
            <w:pPr>
              <w:spacing w:line="293" w:lineRule="atLeast"/>
              <w:ind w:firstLine="602"/>
              <w:jc w:val="both"/>
              <w:rPr>
                <w:rFonts w:ascii="Times New Roman" w:eastAsia="Times New Roman" w:hAnsi="Times New Roman"/>
                <w:color w:val="222222"/>
                <w:sz w:val="24"/>
                <w:szCs w:val="24"/>
                <w:lang w:eastAsia="pt-BR"/>
              </w:rPr>
            </w:pPr>
            <w:r w:rsidRPr="000C6CE1">
              <w:rPr>
                <w:rFonts w:ascii="Times New Roman" w:eastAsia="Times New Roman" w:hAnsi="Times New Roman"/>
                <w:color w:val="222222"/>
                <w:sz w:val="24"/>
                <w:szCs w:val="24"/>
                <w:lang w:eastAsia="pt-BR"/>
              </w:rPr>
              <w:t>A comunicação é fundamental para a divulgação das ações e atividades governamentais junto à sociedade. Com a comunicação, a Prefeitura tem como objetivo informar a sociedade sobre seus serviços, suas ações e a importância de determinados procedimentos, estabelecimento de estratégias macro para a ação governamental na cidade. A contratação de uma agência de comunicação, que consiga agregar em seus produtos qualidade técnica, trará ganhos para a Prefeitura por oferecer condições que permitirão dar ainda maior visibilidade aos temas da cidade, buscando atingir todas as camadas da população e regiões da cidade, além disso, essa contratação terá a finalidade de promover o uso racional dos recursos destinados a este fim.</w:t>
            </w:r>
          </w:p>
        </w:tc>
      </w:tr>
      <w:tr w:rsidR="000C6CE1" w:rsidRPr="000C6CE1" w:rsidTr="000C6CE1">
        <w:tc>
          <w:tcPr>
            <w:tcW w:w="10348" w:type="dxa"/>
            <w:tcBorders>
              <w:top w:val="nil"/>
              <w:left w:val="single" w:sz="8" w:space="0" w:color="auto"/>
              <w:bottom w:val="single" w:sz="8" w:space="0" w:color="auto"/>
              <w:right w:val="single" w:sz="8" w:space="0" w:color="auto"/>
            </w:tcBorders>
            <w:shd w:val="clear" w:color="auto" w:fill="EAEBDE"/>
            <w:tcMar>
              <w:top w:w="0" w:type="dxa"/>
              <w:left w:w="108" w:type="dxa"/>
              <w:bottom w:w="0" w:type="dxa"/>
              <w:right w:w="108" w:type="dxa"/>
            </w:tcMar>
            <w:hideMark/>
          </w:tcPr>
          <w:p w:rsidR="000C6CE1" w:rsidRPr="000C6CE1" w:rsidRDefault="000C6CE1" w:rsidP="000C6CE1">
            <w:pPr>
              <w:jc w:val="both"/>
              <w:rPr>
                <w:rFonts w:ascii="Times New Roman" w:eastAsia="Times New Roman" w:hAnsi="Times New Roman"/>
                <w:color w:val="222222"/>
                <w:sz w:val="24"/>
                <w:szCs w:val="24"/>
                <w:lang w:eastAsia="pt-BR"/>
              </w:rPr>
            </w:pPr>
            <w:r w:rsidRPr="000C6CE1">
              <w:rPr>
                <w:rFonts w:ascii="Times New Roman" w:eastAsia="Times New Roman" w:hAnsi="Times New Roman"/>
                <w:b/>
                <w:bCs/>
                <w:color w:val="222222"/>
                <w:sz w:val="24"/>
                <w:szCs w:val="24"/>
                <w:lang w:eastAsia="pt-BR"/>
              </w:rPr>
              <w:t> </w:t>
            </w:r>
          </w:p>
          <w:p w:rsidR="000C6CE1" w:rsidRPr="000C6CE1" w:rsidRDefault="000C6CE1" w:rsidP="000C6CE1">
            <w:pPr>
              <w:jc w:val="both"/>
              <w:rPr>
                <w:rFonts w:ascii="Times New Roman" w:eastAsia="Times New Roman" w:hAnsi="Times New Roman"/>
                <w:color w:val="222222"/>
                <w:sz w:val="24"/>
                <w:szCs w:val="24"/>
                <w:lang w:eastAsia="pt-BR"/>
              </w:rPr>
            </w:pPr>
            <w:proofErr w:type="gramStart"/>
            <w:r w:rsidRPr="000C6CE1">
              <w:rPr>
                <w:rFonts w:ascii="Times New Roman" w:eastAsia="Times New Roman" w:hAnsi="Times New Roman"/>
                <w:b/>
                <w:bCs/>
                <w:color w:val="222222"/>
                <w:sz w:val="24"/>
                <w:szCs w:val="24"/>
                <w:lang w:eastAsia="pt-BR"/>
              </w:rPr>
              <w:t>3 - ESPECIFICAÇÃO</w:t>
            </w:r>
            <w:proofErr w:type="gramEnd"/>
            <w:r w:rsidRPr="000C6CE1">
              <w:rPr>
                <w:rFonts w:ascii="Times New Roman" w:eastAsia="Times New Roman" w:hAnsi="Times New Roman"/>
                <w:b/>
                <w:bCs/>
                <w:color w:val="222222"/>
                <w:sz w:val="24"/>
                <w:szCs w:val="24"/>
                <w:lang w:eastAsia="pt-BR"/>
              </w:rPr>
              <w:t xml:space="preserve"> DOS SERVIÇOS</w:t>
            </w:r>
          </w:p>
        </w:tc>
      </w:tr>
      <w:tr w:rsidR="000C6CE1" w:rsidRPr="000C6CE1" w:rsidTr="000C6CE1">
        <w:tc>
          <w:tcPr>
            <w:tcW w:w="10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6CE1" w:rsidRPr="000C6CE1" w:rsidRDefault="000C6CE1" w:rsidP="000C6CE1">
            <w:pPr>
              <w:jc w:val="both"/>
              <w:rPr>
                <w:rFonts w:ascii="Times New Roman" w:eastAsia="Times New Roman" w:hAnsi="Times New Roman"/>
                <w:color w:val="222222"/>
                <w:sz w:val="24"/>
                <w:szCs w:val="24"/>
                <w:lang w:eastAsia="pt-BR"/>
              </w:rPr>
            </w:pPr>
            <w:r w:rsidRPr="000C6CE1">
              <w:rPr>
                <w:rFonts w:ascii="Times New Roman" w:eastAsia="Times New Roman" w:hAnsi="Times New Roman"/>
                <w:color w:val="222222"/>
                <w:sz w:val="24"/>
                <w:szCs w:val="24"/>
                <w:lang w:eastAsia="pt-BR"/>
              </w:rPr>
              <w:t> </w:t>
            </w:r>
          </w:p>
          <w:p w:rsidR="000C6CE1" w:rsidRPr="000C6CE1" w:rsidRDefault="000C6CE1" w:rsidP="000C6CE1">
            <w:pPr>
              <w:jc w:val="both"/>
              <w:rPr>
                <w:rFonts w:ascii="Times New Roman" w:eastAsia="Times New Roman" w:hAnsi="Times New Roman"/>
                <w:color w:val="222222"/>
                <w:sz w:val="24"/>
                <w:szCs w:val="24"/>
                <w:lang w:eastAsia="pt-BR"/>
              </w:rPr>
            </w:pPr>
            <w:r w:rsidRPr="000C6CE1">
              <w:rPr>
                <w:rFonts w:ascii="Times New Roman" w:eastAsia="Times New Roman" w:hAnsi="Times New Roman"/>
                <w:b/>
                <w:bCs/>
                <w:color w:val="222222"/>
                <w:sz w:val="24"/>
                <w:szCs w:val="24"/>
                <w:lang w:eastAsia="pt-BR"/>
              </w:rPr>
              <w:t>   Tabela I</w:t>
            </w:r>
          </w:p>
          <w:p w:rsidR="000C6CE1" w:rsidRPr="000C6CE1" w:rsidRDefault="000C6CE1" w:rsidP="000C6CE1">
            <w:pPr>
              <w:jc w:val="both"/>
              <w:rPr>
                <w:rFonts w:ascii="Times New Roman" w:eastAsia="Times New Roman" w:hAnsi="Times New Roman"/>
                <w:color w:val="222222"/>
                <w:sz w:val="24"/>
                <w:szCs w:val="24"/>
                <w:lang w:eastAsia="pt-BR"/>
              </w:rPr>
            </w:pPr>
            <w:r w:rsidRPr="000C6CE1">
              <w:rPr>
                <w:rFonts w:ascii="Times New Roman" w:eastAsia="Times New Roman" w:hAnsi="Times New Roman"/>
                <w:b/>
                <w:bCs/>
                <w:color w:val="222222"/>
                <w:sz w:val="24"/>
                <w:szCs w:val="24"/>
                <w:lang w:eastAsia="pt-BR"/>
              </w:rPr>
              <w:lastRenderedPageBreak/>
              <w:t> </w:t>
            </w:r>
          </w:p>
          <w:tbl>
            <w:tblPr>
              <w:tblW w:w="9749" w:type="dxa"/>
              <w:tblInd w:w="171" w:type="dxa"/>
              <w:tblCellMar>
                <w:left w:w="0" w:type="dxa"/>
                <w:right w:w="0" w:type="dxa"/>
              </w:tblCellMar>
              <w:tblLook w:val="04A0" w:firstRow="1" w:lastRow="0" w:firstColumn="1" w:lastColumn="0" w:noHBand="0" w:noVBand="1"/>
            </w:tblPr>
            <w:tblGrid>
              <w:gridCol w:w="2514"/>
              <w:gridCol w:w="3232"/>
              <w:gridCol w:w="2127"/>
              <w:gridCol w:w="1806"/>
              <w:gridCol w:w="70"/>
            </w:tblGrid>
            <w:tr w:rsidR="000C6CE1" w:rsidRPr="000C6CE1" w:rsidTr="000F037E">
              <w:tc>
                <w:tcPr>
                  <w:tcW w:w="9749" w:type="dxa"/>
                  <w:gridSpan w:val="4"/>
                  <w:tcBorders>
                    <w:top w:val="single" w:sz="8" w:space="0" w:color="auto"/>
                    <w:left w:val="single" w:sz="8" w:space="0" w:color="auto"/>
                    <w:bottom w:val="single" w:sz="8" w:space="0" w:color="auto"/>
                    <w:right w:val="single" w:sz="8" w:space="0" w:color="auto"/>
                  </w:tcBorders>
                  <w:shd w:val="clear" w:color="auto" w:fill="BCBF96"/>
                  <w:tcMar>
                    <w:top w:w="0" w:type="dxa"/>
                    <w:left w:w="108" w:type="dxa"/>
                    <w:bottom w:w="0" w:type="dxa"/>
                    <w:right w:w="108" w:type="dxa"/>
                  </w:tcMa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b/>
                      <w:bCs/>
                      <w:sz w:val="24"/>
                      <w:szCs w:val="24"/>
                      <w:lang w:eastAsia="pt-BR"/>
                    </w:rPr>
                    <w:t> </w:t>
                  </w:r>
                </w:p>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sz w:val="24"/>
                      <w:szCs w:val="24"/>
                      <w:lang w:eastAsia="pt-BR"/>
                    </w:rPr>
                    <w:t>Especificação dos Serviços de Terceiros – Pessoal Jurídica</w:t>
                  </w: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r w:rsidRPr="000C6CE1">
                    <w:rPr>
                      <w:rFonts w:ascii="Times New Roman" w:eastAsia="Times New Roman" w:hAnsi="Times New Roman"/>
                      <w:sz w:val="24"/>
                      <w:szCs w:val="24"/>
                      <w:lang w:eastAsia="pt-BR"/>
                    </w:rPr>
                    <w:t> </w:t>
                  </w:r>
                </w:p>
              </w:tc>
            </w:tr>
            <w:tr w:rsidR="000C6CE1" w:rsidRPr="000C6CE1" w:rsidTr="000F037E">
              <w:trPr>
                <w:trHeight w:val="300"/>
              </w:trPr>
              <w:tc>
                <w:tcPr>
                  <w:tcW w:w="2514" w:type="dxa"/>
                  <w:vMerge w:val="restart"/>
                  <w:tcBorders>
                    <w:top w:val="nil"/>
                    <w:left w:val="single" w:sz="8" w:space="0" w:color="auto"/>
                    <w:bottom w:val="single" w:sz="8" w:space="0" w:color="000000"/>
                    <w:right w:val="single" w:sz="8" w:space="0" w:color="auto"/>
                  </w:tcBorders>
                  <w:shd w:val="clear" w:color="auto" w:fill="E7E6E6"/>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b/>
                      <w:bCs/>
                      <w:color w:val="000000"/>
                      <w:sz w:val="24"/>
                      <w:szCs w:val="24"/>
                      <w:lang w:eastAsia="pt-BR"/>
                    </w:rPr>
                    <w:t>NOME DO PRODUTO</w:t>
                  </w:r>
                </w:p>
              </w:tc>
              <w:tc>
                <w:tcPr>
                  <w:tcW w:w="3440" w:type="dxa"/>
                  <w:vMerge w:val="restart"/>
                  <w:tcBorders>
                    <w:top w:val="nil"/>
                    <w:left w:val="nil"/>
                    <w:bottom w:val="single" w:sz="8" w:space="0" w:color="000000"/>
                    <w:right w:val="single" w:sz="8" w:space="0" w:color="auto"/>
                  </w:tcBorders>
                  <w:shd w:val="clear" w:color="auto" w:fill="E7E6E6"/>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b/>
                      <w:bCs/>
                      <w:color w:val="000000"/>
                      <w:sz w:val="24"/>
                      <w:szCs w:val="24"/>
                      <w:lang w:eastAsia="pt-BR"/>
                    </w:rPr>
                    <w:t>DESCRIÇÃO DO PRODUTO</w:t>
                  </w:r>
                </w:p>
              </w:tc>
              <w:tc>
                <w:tcPr>
                  <w:tcW w:w="1984" w:type="dxa"/>
                  <w:vMerge w:val="restart"/>
                  <w:tcBorders>
                    <w:top w:val="nil"/>
                    <w:left w:val="nil"/>
                    <w:bottom w:val="single" w:sz="8" w:space="0" w:color="000000"/>
                    <w:right w:val="single" w:sz="8" w:space="0" w:color="auto"/>
                  </w:tcBorders>
                  <w:shd w:val="clear" w:color="auto" w:fill="E7E6E6"/>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b/>
                      <w:bCs/>
                      <w:color w:val="000000"/>
                      <w:sz w:val="24"/>
                      <w:szCs w:val="24"/>
                      <w:lang w:eastAsia="pt-BR"/>
                    </w:rPr>
                    <w:t>ESPECIFICAÇÃO</w:t>
                  </w:r>
                </w:p>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b/>
                      <w:bCs/>
                      <w:color w:val="000000"/>
                      <w:sz w:val="24"/>
                      <w:szCs w:val="24"/>
                      <w:lang w:eastAsia="pt-BR"/>
                    </w:rPr>
                    <w:t> DO PRODUTO</w:t>
                  </w:r>
                </w:p>
              </w:tc>
              <w:tc>
                <w:tcPr>
                  <w:tcW w:w="1811" w:type="dxa"/>
                  <w:vMerge w:val="restart"/>
                  <w:tcBorders>
                    <w:top w:val="nil"/>
                    <w:left w:val="nil"/>
                    <w:bottom w:val="single" w:sz="8" w:space="0" w:color="000000"/>
                    <w:right w:val="single" w:sz="8" w:space="0" w:color="auto"/>
                  </w:tcBorders>
                  <w:shd w:val="clear" w:color="auto" w:fill="E7E6E6"/>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b/>
                      <w:bCs/>
                      <w:color w:val="000000"/>
                      <w:sz w:val="24"/>
                      <w:szCs w:val="24"/>
                      <w:lang w:eastAsia="pt-BR"/>
                    </w:rPr>
                    <w:t>QUANTIDADE ESTIMADA POR ANO</w:t>
                  </w: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960"/>
              </w:trPr>
              <w:tc>
                <w:tcPr>
                  <w:tcW w:w="0" w:type="auto"/>
                  <w:vMerge/>
                  <w:tcBorders>
                    <w:top w:val="nil"/>
                    <w:left w:val="single" w:sz="8" w:space="0" w:color="auto"/>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300"/>
              </w:trPr>
              <w:tc>
                <w:tcPr>
                  <w:tcW w:w="2514"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b/>
                      <w:bCs/>
                      <w:color w:val="000000"/>
                      <w:sz w:val="24"/>
                      <w:szCs w:val="24"/>
                      <w:lang w:eastAsia="pt-BR"/>
                    </w:rPr>
                    <w:t>MAILINGS/</w:t>
                  </w:r>
                </w:p>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b/>
                      <w:bCs/>
                      <w:color w:val="000000"/>
                      <w:sz w:val="24"/>
                      <w:szCs w:val="24"/>
                      <w:lang w:eastAsia="pt-BR"/>
                    </w:rPr>
                    <w:t>PRODUÇÃO</w:t>
                  </w:r>
                  <w:r w:rsidRPr="000C6CE1">
                    <w:rPr>
                      <w:rFonts w:ascii="Times New Roman" w:eastAsia="Times New Roman" w:hAnsi="Times New Roman"/>
                      <w:b/>
                      <w:bCs/>
                      <w:color w:val="000000"/>
                      <w:sz w:val="24"/>
                      <w:szCs w:val="24"/>
                      <w:lang w:eastAsia="pt-BR"/>
                    </w:rPr>
                    <w:br/>
                    <w:t>DE MAILING DE</w:t>
                  </w:r>
                  <w:r w:rsidRPr="000C6CE1">
                    <w:rPr>
                      <w:rFonts w:ascii="Times New Roman" w:eastAsia="Times New Roman" w:hAnsi="Times New Roman"/>
                      <w:b/>
                      <w:bCs/>
                      <w:color w:val="000000"/>
                      <w:sz w:val="24"/>
                      <w:szCs w:val="24"/>
                      <w:lang w:eastAsia="pt-BR"/>
                    </w:rPr>
                    <w:br/>
                    <w:t>JORNALISTAS</w:t>
                  </w:r>
                </w:p>
              </w:tc>
              <w:tc>
                <w:tcPr>
                  <w:tcW w:w="344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Elaboração de listas de jornalistas que acompanham o setor de atuação do MUNICÍPIO, ou escrevem sobre assuntos relacionados a divulgações pontuais. O levantamento desse mailing ocorre a partir de consultas a serviços especializados e do acompanhamento diário da imprensa.</w:t>
                  </w:r>
                </w:p>
              </w:tc>
              <w:tc>
                <w:tcPr>
                  <w:tcW w:w="1984"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Valor para cada 100 nomes.</w:t>
                  </w:r>
                </w:p>
              </w:tc>
              <w:tc>
                <w:tcPr>
                  <w:tcW w:w="181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2</w:t>
                  </w: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300"/>
              </w:trPr>
              <w:tc>
                <w:tcPr>
                  <w:tcW w:w="0" w:type="auto"/>
                  <w:vMerge/>
                  <w:tcBorders>
                    <w:top w:val="nil"/>
                    <w:left w:val="single" w:sz="8" w:space="0" w:color="auto"/>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300"/>
              </w:trPr>
              <w:tc>
                <w:tcPr>
                  <w:tcW w:w="0" w:type="auto"/>
                  <w:vMerge/>
                  <w:tcBorders>
                    <w:top w:val="nil"/>
                    <w:left w:val="single" w:sz="8" w:space="0" w:color="auto"/>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300"/>
              </w:trPr>
              <w:tc>
                <w:tcPr>
                  <w:tcW w:w="0" w:type="auto"/>
                  <w:vMerge/>
                  <w:tcBorders>
                    <w:top w:val="nil"/>
                    <w:left w:val="single" w:sz="8" w:space="0" w:color="auto"/>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315"/>
              </w:trPr>
              <w:tc>
                <w:tcPr>
                  <w:tcW w:w="0" w:type="auto"/>
                  <w:vMerge/>
                  <w:tcBorders>
                    <w:top w:val="nil"/>
                    <w:left w:val="single" w:sz="8" w:space="0" w:color="auto"/>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300"/>
              </w:trPr>
              <w:tc>
                <w:tcPr>
                  <w:tcW w:w="2514"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b/>
                      <w:bCs/>
                      <w:color w:val="000000"/>
                      <w:sz w:val="24"/>
                      <w:szCs w:val="24"/>
                      <w:lang w:eastAsia="pt-BR"/>
                    </w:rPr>
                    <w:t>MAILING</w:t>
                  </w:r>
                  <w:r w:rsidRPr="000C6CE1">
                    <w:rPr>
                      <w:rFonts w:ascii="Times New Roman" w:eastAsia="Times New Roman" w:hAnsi="Times New Roman"/>
                      <w:b/>
                      <w:bCs/>
                      <w:color w:val="000000"/>
                      <w:sz w:val="24"/>
                      <w:szCs w:val="24"/>
                      <w:lang w:eastAsia="pt-BR"/>
                    </w:rPr>
                    <w:br/>
                    <w:t>INTERNACIONAL</w:t>
                  </w:r>
                </w:p>
              </w:tc>
              <w:tc>
                <w:tcPr>
                  <w:tcW w:w="344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Elaboração e atualização de listas de jornalistas dos países de destino que vão acompanhar as missões internacionais dos representantes do MUNICÍPIO.</w:t>
                  </w:r>
                </w:p>
              </w:tc>
              <w:tc>
                <w:tcPr>
                  <w:tcW w:w="1984"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Valor para cada 50 nomes.</w:t>
                  </w:r>
                </w:p>
              </w:tc>
              <w:tc>
                <w:tcPr>
                  <w:tcW w:w="181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2</w:t>
                  </w: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300"/>
              </w:trPr>
              <w:tc>
                <w:tcPr>
                  <w:tcW w:w="0" w:type="auto"/>
                  <w:vMerge/>
                  <w:tcBorders>
                    <w:top w:val="nil"/>
                    <w:left w:val="single" w:sz="8" w:space="0" w:color="auto"/>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315"/>
              </w:trPr>
              <w:tc>
                <w:tcPr>
                  <w:tcW w:w="0" w:type="auto"/>
                  <w:vMerge/>
                  <w:tcBorders>
                    <w:top w:val="nil"/>
                    <w:left w:val="single" w:sz="8" w:space="0" w:color="auto"/>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900"/>
              </w:trPr>
              <w:tc>
                <w:tcPr>
                  <w:tcW w:w="2514"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b/>
                      <w:bCs/>
                      <w:color w:val="000000"/>
                      <w:sz w:val="24"/>
                      <w:szCs w:val="24"/>
                      <w:lang w:eastAsia="pt-BR"/>
                    </w:rPr>
                    <w:t>COLETIVAS DE</w:t>
                  </w:r>
                  <w:r w:rsidRPr="000C6CE1">
                    <w:rPr>
                      <w:rFonts w:ascii="Times New Roman" w:eastAsia="Times New Roman" w:hAnsi="Times New Roman"/>
                      <w:b/>
                      <w:bCs/>
                      <w:color w:val="000000"/>
                      <w:sz w:val="24"/>
                      <w:szCs w:val="24"/>
                      <w:lang w:eastAsia="pt-BR"/>
                    </w:rPr>
                    <w:br/>
                    <w:t>IMPRENSA/TELE</w:t>
                  </w:r>
                  <w:r w:rsidRPr="000C6CE1">
                    <w:rPr>
                      <w:rFonts w:ascii="Times New Roman" w:eastAsia="Times New Roman" w:hAnsi="Times New Roman"/>
                      <w:b/>
                      <w:bCs/>
                      <w:color w:val="000000"/>
                      <w:sz w:val="24"/>
                      <w:szCs w:val="24"/>
                      <w:lang w:eastAsia="pt-BR"/>
                    </w:rPr>
                    <w:br/>
                    <w:t>CONFERÊNCIAS/</w:t>
                  </w:r>
                  <w:r w:rsidRPr="000C6CE1">
                    <w:rPr>
                      <w:rFonts w:ascii="Times New Roman" w:eastAsia="Times New Roman" w:hAnsi="Times New Roman"/>
                      <w:b/>
                      <w:bCs/>
                      <w:color w:val="000000"/>
                      <w:sz w:val="24"/>
                      <w:szCs w:val="24"/>
                      <w:lang w:eastAsia="pt-BR"/>
                    </w:rPr>
                    <w:br/>
                    <w:t>ROAD</w:t>
                  </w:r>
                  <w:r w:rsidRPr="000C6CE1">
                    <w:rPr>
                      <w:rFonts w:ascii="Times New Roman" w:eastAsia="Times New Roman" w:hAnsi="Times New Roman"/>
                      <w:b/>
                      <w:bCs/>
                      <w:color w:val="000000"/>
                      <w:sz w:val="24"/>
                      <w:szCs w:val="24"/>
                      <w:lang w:eastAsia="pt-BR"/>
                    </w:rPr>
                    <w:br/>
                    <w:t>SHOWS</w:t>
                  </w:r>
                </w:p>
              </w:tc>
              <w:tc>
                <w:tcPr>
                  <w:tcW w:w="3440" w:type="dxa"/>
                  <w:tcBorders>
                    <w:top w:val="nil"/>
                    <w:left w:val="nil"/>
                    <w:bottom w:val="nil"/>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1. Definição dos jornalistas que participarão do evento e envio de convite (online ou presencial);</w:t>
                  </w:r>
                </w:p>
              </w:tc>
              <w:tc>
                <w:tcPr>
                  <w:tcW w:w="1984" w:type="dxa"/>
                  <w:tcBorders>
                    <w:top w:val="nil"/>
                    <w:left w:val="nil"/>
                    <w:bottom w:val="nil"/>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c>
                <w:tcPr>
                  <w:tcW w:w="181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2</w:t>
                  </w: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300"/>
              </w:trPr>
              <w:tc>
                <w:tcPr>
                  <w:tcW w:w="0" w:type="auto"/>
                  <w:vMerge/>
                  <w:tcBorders>
                    <w:top w:val="nil"/>
                    <w:left w:val="single" w:sz="8" w:space="0" w:color="auto"/>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3440" w:type="dxa"/>
                  <w:tcBorders>
                    <w:top w:val="nil"/>
                    <w:left w:val="nil"/>
                    <w:bottom w:val="nil"/>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2. Definição da pauta;</w:t>
                  </w:r>
                </w:p>
              </w:tc>
              <w:tc>
                <w:tcPr>
                  <w:tcW w:w="1984" w:type="dxa"/>
                  <w:tcBorders>
                    <w:top w:val="nil"/>
                    <w:left w:val="nil"/>
                    <w:bottom w:val="nil"/>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1200"/>
              </w:trPr>
              <w:tc>
                <w:tcPr>
                  <w:tcW w:w="0" w:type="auto"/>
                  <w:vMerge/>
                  <w:tcBorders>
                    <w:top w:val="nil"/>
                    <w:left w:val="single" w:sz="8" w:space="0" w:color="auto"/>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3440" w:type="dxa"/>
                  <w:tcBorders>
                    <w:top w:val="nil"/>
                    <w:left w:val="nil"/>
                    <w:bottom w:val="nil"/>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 xml:space="preserve">3. Elaboração de materiais de apoio – apresentação, </w:t>
                  </w:r>
                  <w:proofErr w:type="spellStart"/>
                  <w:r w:rsidRPr="000C6CE1">
                    <w:rPr>
                      <w:rFonts w:ascii="Times New Roman" w:eastAsia="Times New Roman" w:hAnsi="Times New Roman"/>
                      <w:color w:val="000000"/>
                      <w:sz w:val="24"/>
                      <w:szCs w:val="24"/>
                      <w:lang w:eastAsia="pt-BR"/>
                    </w:rPr>
                    <w:t>press</w:t>
                  </w:r>
                  <w:proofErr w:type="spellEnd"/>
                  <w:r w:rsidRPr="000C6CE1">
                    <w:rPr>
                      <w:rFonts w:ascii="Times New Roman" w:eastAsia="Times New Roman" w:hAnsi="Times New Roman"/>
                      <w:color w:val="000000"/>
                      <w:sz w:val="24"/>
                      <w:szCs w:val="24"/>
                      <w:lang w:eastAsia="pt-BR"/>
                    </w:rPr>
                    <w:t xml:space="preserve"> releases, avisos de pauta, mensagens-chave, relatório de principais perguntas e respostas (</w:t>
                  </w:r>
                  <w:proofErr w:type="spellStart"/>
                  <w:r w:rsidRPr="000C6CE1">
                    <w:rPr>
                      <w:rFonts w:ascii="Times New Roman" w:eastAsia="Times New Roman" w:hAnsi="Times New Roman"/>
                      <w:color w:val="000000"/>
                      <w:sz w:val="24"/>
                      <w:szCs w:val="24"/>
                      <w:lang w:eastAsia="pt-BR"/>
                    </w:rPr>
                    <w:t>Q&amp;As</w:t>
                  </w:r>
                  <w:proofErr w:type="spellEnd"/>
                  <w:r w:rsidRPr="000C6CE1">
                    <w:rPr>
                      <w:rFonts w:ascii="Times New Roman" w:eastAsia="Times New Roman" w:hAnsi="Times New Roman"/>
                      <w:color w:val="000000"/>
                      <w:sz w:val="24"/>
                      <w:szCs w:val="24"/>
                      <w:lang w:eastAsia="pt-BR"/>
                    </w:rPr>
                    <w:t>);</w:t>
                  </w:r>
                </w:p>
              </w:tc>
              <w:tc>
                <w:tcPr>
                  <w:tcW w:w="1984" w:type="dxa"/>
                  <w:tcBorders>
                    <w:top w:val="nil"/>
                    <w:left w:val="nil"/>
                    <w:bottom w:val="nil"/>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Valor por evento.</w:t>
                  </w: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1200"/>
              </w:trPr>
              <w:tc>
                <w:tcPr>
                  <w:tcW w:w="0" w:type="auto"/>
                  <w:vMerge/>
                  <w:tcBorders>
                    <w:top w:val="nil"/>
                    <w:left w:val="single" w:sz="8" w:space="0" w:color="auto"/>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3440" w:type="dxa"/>
                  <w:tcBorders>
                    <w:top w:val="nil"/>
                    <w:left w:val="nil"/>
                    <w:bottom w:val="nil"/>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4. Preparação dos porta-vozes (media training);</w:t>
                  </w:r>
                </w:p>
              </w:tc>
              <w:tc>
                <w:tcPr>
                  <w:tcW w:w="1984" w:type="dxa"/>
                  <w:tcBorders>
                    <w:top w:val="nil"/>
                    <w:left w:val="nil"/>
                    <w:bottom w:val="nil"/>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Não estão inclusos os custos com estrutura, viagens, alimentação e outras despesas.</w:t>
                  </w: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600"/>
              </w:trPr>
              <w:tc>
                <w:tcPr>
                  <w:tcW w:w="0" w:type="auto"/>
                  <w:vMerge/>
                  <w:tcBorders>
                    <w:top w:val="nil"/>
                    <w:left w:val="single" w:sz="8" w:space="0" w:color="auto"/>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3440" w:type="dxa"/>
                  <w:tcBorders>
                    <w:top w:val="nil"/>
                    <w:left w:val="nil"/>
                    <w:bottom w:val="nil"/>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5. Organização do espaço da coletiva e da infraestrutura, quando necessário;</w:t>
                  </w:r>
                </w:p>
              </w:tc>
              <w:tc>
                <w:tcPr>
                  <w:tcW w:w="1984" w:type="dxa"/>
                  <w:tcBorders>
                    <w:top w:val="nil"/>
                    <w:left w:val="nil"/>
                    <w:bottom w:val="nil"/>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300"/>
              </w:trPr>
              <w:tc>
                <w:tcPr>
                  <w:tcW w:w="0" w:type="auto"/>
                  <w:vMerge/>
                  <w:tcBorders>
                    <w:top w:val="nil"/>
                    <w:left w:val="single" w:sz="8" w:space="0" w:color="auto"/>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3440" w:type="dxa"/>
                  <w:tcBorders>
                    <w:top w:val="nil"/>
                    <w:left w:val="nil"/>
                    <w:bottom w:val="nil"/>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6. Acompanhamento.</w:t>
                  </w:r>
                </w:p>
              </w:tc>
              <w:tc>
                <w:tcPr>
                  <w:tcW w:w="1984" w:type="dxa"/>
                  <w:tcBorders>
                    <w:top w:val="nil"/>
                    <w:left w:val="nil"/>
                    <w:bottom w:val="nil"/>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300"/>
              </w:trPr>
              <w:tc>
                <w:tcPr>
                  <w:tcW w:w="0" w:type="auto"/>
                  <w:vMerge/>
                  <w:tcBorders>
                    <w:top w:val="nil"/>
                    <w:left w:val="single" w:sz="8" w:space="0" w:color="auto"/>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3440" w:type="dxa"/>
                  <w:tcBorders>
                    <w:top w:val="nil"/>
                    <w:left w:val="nil"/>
                    <w:bottom w:val="nil"/>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c>
                <w:tcPr>
                  <w:tcW w:w="1984" w:type="dxa"/>
                  <w:tcBorders>
                    <w:top w:val="nil"/>
                    <w:left w:val="nil"/>
                    <w:bottom w:val="nil"/>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300"/>
              </w:trPr>
              <w:tc>
                <w:tcPr>
                  <w:tcW w:w="0" w:type="auto"/>
                  <w:vMerge/>
                  <w:tcBorders>
                    <w:top w:val="nil"/>
                    <w:left w:val="single" w:sz="8" w:space="0" w:color="auto"/>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3440" w:type="dxa"/>
                  <w:tcBorders>
                    <w:top w:val="nil"/>
                    <w:left w:val="nil"/>
                    <w:bottom w:val="nil"/>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c>
                <w:tcPr>
                  <w:tcW w:w="1984" w:type="dxa"/>
                  <w:tcBorders>
                    <w:top w:val="nil"/>
                    <w:left w:val="nil"/>
                    <w:bottom w:val="nil"/>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300"/>
              </w:trPr>
              <w:tc>
                <w:tcPr>
                  <w:tcW w:w="0" w:type="auto"/>
                  <w:vMerge/>
                  <w:tcBorders>
                    <w:top w:val="nil"/>
                    <w:left w:val="single" w:sz="8" w:space="0" w:color="auto"/>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3440" w:type="dxa"/>
                  <w:tcBorders>
                    <w:top w:val="nil"/>
                    <w:left w:val="nil"/>
                    <w:bottom w:val="nil"/>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c>
                <w:tcPr>
                  <w:tcW w:w="1984" w:type="dxa"/>
                  <w:tcBorders>
                    <w:top w:val="nil"/>
                    <w:left w:val="nil"/>
                    <w:bottom w:val="nil"/>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315"/>
              </w:trPr>
              <w:tc>
                <w:tcPr>
                  <w:tcW w:w="0" w:type="auto"/>
                  <w:vMerge/>
                  <w:tcBorders>
                    <w:top w:val="nil"/>
                    <w:left w:val="single" w:sz="8" w:space="0" w:color="auto"/>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34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c>
                <w:tcPr>
                  <w:tcW w:w="19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300"/>
              </w:trPr>
              <w:tc>
                <w:tcPr>
                  <w:tcW w:w="2514"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b/>
                      <w:bCs/>
                      <w:color w:val="000000"/>
                      <w:sz w:val="24"/>
                      <w:szCs w:val="24"/>
                      <w:lang w:eastAsia="pt-BR"/>
                    </w:rPr>
                    <w:t xml:space="preserve">TREINAMENTOS E </w:t>
                  </w:r>
                  <w:r w:rsidRPr="000C6CE1">
                    <w:rPr>
                      <w:rFonts w:ascii="Times New Roman" w:eastAsia="Times New Roman" w:hAnsi="Times New Roman"/>
                      <w:b/>
                      <w:bCs/>
                      <w:color w:val="000000"/>
                      <w:sz w:val="24"/>
                      <w:szCs w:val="24"/>
                      <w:lang w:eastAsia="pt-BR"/>
                    </w:rPr>
                    <w:lastRenderedPageBreak/>
                    <w:t>WORKSHOPS</w:t>
                  </w:r>
                </w:p>
              </w:tc>
              <w:tc>
                <w:tcPr>
                  <w:tcW w:w="3440" w:type="dxa"/>
                  <w:tcBorders>
                    <w:top w:val="nil"/>
                    <w:left w:val="nil"/>
                    <w:bottom w:val="nil"/>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c>
                <w:tcPr>
                  <w:tcW w:w="1984" w:type="dxa"/>
                  <w:tcBorders>
                    <w:top w:val="nil"/>
                    <w:left w:val="nil"/>
                    <w:bottom w:val="nil"/>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Valor por evento.</w:t>
                  </w:r>
                </w:p>
              </w:tc>
              <w:tc>
                <w:tcPr>
                  <w:tcW w:w="181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1</w:t>
                  </w: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900"/>
              </w:trPr>
              <w:tc>
                <w:tcPr>
                  <w:tcW w:w="0" w:type="auto"/>
                  <w:vMerge/>
                  <w:tcBorders>
                    <w:top w:val="nil"/>
                    <w:left w:val="single" w:sz="8" w:space="0" w:color="auto"/>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3440" w:type="dxa"/>
                  <w:tcBorders>
                    <w:top w:val="nil"/>
                    <w:left w:val="nil"/>
                    <w:bottom w:val="nil"/>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1. Definição do roteiro do treinamento.</w:t>
                  </w:r>
                </w:p>
              </w:tc>
              <w:tc>
                <w:tcPr>
                  <w:tcW w:w="1984" w:type="dxa"/>
                  <w:tcBorders>
                    <w:top w:val="nil"/>
                    <w:left w:val="nil"/>
                    <w:bottom w:val="nil"/>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Não estão inclusos os custos com palestrantes e infraestrutura.</w:t>
                  </w: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600"/>
              </w:trPr>
              <w:tc>
                <w:tcPr>
                  <w:tcW w:w="0" w:type="auto"/>
                  <w:vMerge/>
                  <w:tcBorders>
                    <w:top w:val="nil"/>
                    <w:left w:val="single" w:sz="8" w:space="0" w:color="auto"/>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3440" w:type="dxa"/>
                  <w:tcBorders>
                    <w:top w:val="nil"/>
                    <w:left w:val="nil"/>
                    <w:bottom w:val="nil"/>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2. Definição dos perfis dos palestrantes e das abordagens.</w:t>
                  </w:r>
                </w:p>
              </w:tc>
              <w:tc>
                <w:tcPr>
                  <w:tcW w:w="1984" w:type="dxa"/>
                  <w:tcBorders>
                    <w:top w:val="nil"/>
                    <w:left w:val="nil"/>
                    <w:bottom w:val="nil"/>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315"/>
              </w:trPr>
              <w:tc>
                <w:tcPr>
                  <w:tcW w:w="0" w:type="auto"/>
                  <w:vMerge/>
                  <w:tcBorders>
                    <w:top w:val="nil"/>
                    <w:left w:val="single" w:sz="8" w:space="0" w:color="auto"/>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34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c>
                <w:tcPr>
                  <w:tcW w:w="19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300"/>
              </w:trPr>
              <w:tc>
                <w:tcPr>
                  <w:tcW w:w="2514"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c>
                <w:tcPr>
                  <w:tcW w:w="3440" w:type="dxa"/>
                  <w:tcBorders>
                    <w:top w:val="nil"/>
                    <w:left w:val="nil"/>
                    <w:bottom w:val="nil"/>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c>
                <w:tcPr>
                  <w:tcW w:w="1984" w:type="dxa"/>
                  <w:tcBorders>
                    <w:top w:val="nil"/>
                    <w:left w:val="nil"/>
                    <w:bottom w:val="nil"/>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Valor por palestra.</w:t>
                  </w:r>
                </w:p>
              </w:tc>
              <w:tc>
                <w:tcPr>
                  <w:tcW w:w="181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1</w:t>
                  </w: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1200"/>
              </w:trPr>
              <w:tc>
                <w:tcPr>
                  <w:tcW w:w="2514" w:type="dxa"/>
                  <w:vMerge w:val="restart"/>
                  <w:tcBorders>
                    <w:top w:val="nil"/>
                    <w:left w:val="single" w:sz="8" w:space="0" w:color="auto"/>
                    <w:bottom w:val="nil"/>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b/>
                      <w:bCs/>
                      <w:color w:val="000000"/>
                      <w:sz w:val="24"/>
                      <w:szCs w:val="24"/>
                      <w:lang w:eastAsia="pt-BR"/>
                    </w:rPr>
                    <w:t>PALESTRAS</w:t>
                  </w:r>
                </w:p>
              </w:tc>
              <w:tc>
                <w:tcPr>
                  <w:tcW w:w="3440" w:type="dxa"/>
                  <w:vMerge w:val="restart"/>
                  <w:tcBorders>
                    <w:top w:val="nil"/>
                    <w:left w:val="nil"/>
                    <w:bottom w:val="nil"/>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 xml:space="preserve">Preparação de porta-vozes (media training) e organização de palestras de representantes do MUNICÍPIO em outros Estados da Federação, com atendimento à imprensa local e serviço de </w:t>
                  </w:r>
                  <w:proofErr w:type="spellStart"/>
                  <w:r w:rsidRPr="000C6CE1">
                    <w:rPr>
                      <w:rFonts w:ascii="Times New Roman" w:eastAsia="Times New Roman" w:hAnsi="Times New Roman"/>
                      <w:color w:val="000000"/>
                      <w:sz w:val="24"/>
                      <w:szCs w:val="24"/>
                      <w:lang w:eastAsia="pt-BR"/>
                    </w:rPr>
                    <w:t>clipagem</w:t>
                  </w:r>
                  <w:proofErr w:type="spellEnd"/>
                  <w:r w:rsidRPr="000C6CE1">
                    <w:rPr>
                      <w:rFonts w:ascii="Times New Roman" w:eastAsia="Times New Roman" w:hAnsi="Times New Roman"/>
                      <w:color w:val="000000"/>
                      <w:sz w:val="24"/>
                      <w:szCs w:val="24"/>
                      <w:lang w:eastAsia="pt-BR"/>
                    </w:rPr>
                    <w:t xml:space="preserve"> específico.</w:t>
                  </w:r>
                </w:p>
              </w:tc>
              <w:tc>
                <w:tcPr>
                  <w:tcW w:w="1984" w:type="dxa"/>
                  <w:tcBorders>
                    <w:top w:val="nil"/>
                    <w:left w:val="nil"/>
                    <w:bottom w:val="nil"/>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Não estão inclusos os custos com estrutura, viagens, alimentação e outras despesas.</w:t>
                  </w: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300"/>
              </w:trPr>
              <w:tc>
                <w:tcPr>
                  <w:tcW w:w="0" w:type="auto"/>
                  <w:vMerge/>
                  <w:tcBorders>
                    <w:top w:val="nil"/>
                    <w:left w:val="single" w:sz="8" w:space="0" w:color="auto"/>
                    <w:bottom w:val="nil"/>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nil"/>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1984" w:type="dxa"/>
                  <w:tcBorders>
                    <w:top w:val="nil"/>
                    <w:left w:val="nil"/>
                    <w:bottom w:val="nil"/>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315"/>
              </w:trPr>
              <w:tc>
                <w:tcPr>
                  <w:tcW w:w="251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c>
                <w:tcPr>
                  <w:tcW w:w="34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c>
                <w:tcPr>
                  <w:tcW w:w="19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600"/>
              </w:trPr>
              <w:tc>
                <w:tcPr>
                  <w:tcW w:w="2514"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b/>
                      <w:bCs/>
                      <w:color w:val="000000"/>
                      <w:sz w:val="24"/>
                      <w:szCs w:val="24"/>
                      <w:lang w:eastAsia="pt-BR"/>
                    </w:rPr>
                    <w:t>ELABORAÇÃO DE</w:t>
                  </w:r>
                  <w:r w:rsidRPr="000C6CE1">
                    <w:rPr>
                      <w:rFonts w:ascii="Times New Roman" w:eastAsia="Times New Roman" w:hAnsi="Times New Roman"/>
                      <w:b/>
                      <w:bCs/>
                      <w:color w:val="000000"/>
                      <w:sz w:val="24"/>
                      <w:szCs w:val="24"/>
                      <w:lang w:eastAsia="pt-BR"/>
                    </w:rPr>
                    <w:br/>
                    <w:t>PROGRAMA DE</w:t>
                  </w:r>
                  <w:r w:rsidRPr="000C6CE1">
                    <w:rPr>
                      <w:rFonts w:ascii="Times New Roman" w:eastAsia="Times New Roman" w:hAnsi="Times New Roman"/>
                      <w:b/>
                      <w:bCs/>
                      <w:color w:val="000000"/>
                      <w:sz w:val="24"/>
                      <w:szCs w:val="24"/>
                      <w:lang w:eastAsia="pt-BR"/>
                    </w:rPr>
                    <w:br/>
                    <w:t>PREVENÇÃO DE</w:t>
                  </w:r>
                  <w:r w:rsidRPr="000C6CE1">
                    <w:rPr>
                      <w:rFonts w:ascii="Times New Roman" w:eastAsia="Times New Roman" w:hAnsi="Times New Roman"/>
                      <w:b/>
                      <w:bCs/>
                      <w:color w:val="000000"/>
                      <w:sz w:val="24"/>
                      <w:szCs w:val="24"/>
                      <w:lang w:eastAsia="pt-BR"/>
                    </w:rPr>
                    <w:br/>
                    <w:t>CRISES -01</w:t>
                  </w:r>
                </w:p>
              </w:tc>
              <w:tc>
                <w:tcPr>
                  <w:tcW w:w="3440" w:type="dxa"/>
                  <w:tcBorders>
                    <w:top w:val="nil"/>
                    <w:left w:val="nil"/>
                    <w:bottom w:val="nil"/>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1. Programas estruturados de prevenção e administração de crises.</w:t>
                  </w:r>
                </w:p>
              </w:tc>
              <w:tc>
                <w:tcPr>
                  <w:tcW w:w="1984" w:type="dxa"/>
                  <w:tcBorders>
                    <w:top w:val="nil"/>
                    <w:left w:val="nil"/>
                    <w:bottom w:val="nil"/>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c>
                <w:tcPr>
                  <w:tcW w:w="181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1</w:t>
                  </w: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600"/>
              </w:trPr>
              <w:tc>
                <w:tcPr>
                  <w:tcW w:w="0" w:type="auto"/>
                  <w:vMerge/>
                  <w:tcBorders>
                    <w:top w:val="nil"/>
                    <w:left w:val="single" w:sz="8" w:space="0" w:color="auto"/>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3440" w:type="dxa"/>
                  <w:tcBorders>
                    <w:top w:val="nil"/>
                    <w:left w:val="nil"/>
                    <w:bottom w:val="nil"/>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2. Montagem de cenários e simulação de crises.</w:t>
                  </w:r>
                </w:p>
              </w:tc>
              <w:tc>
                <w:tcPr>
                  <w:tcW w:w="1984" w:type="dxa"/>
                  <w:tcBorders>
                    <w:top w:val="nil"/>
                    <w:left w:val="nil"/>
                    <w:bottom w:val="nil"/>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Valor por produto.</w:t>
                  </w: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300"/>
              </w:trPr>
              <w:tc>
                <w:tcPr>
                  <w:tcW w:w="0" w:type="auto"/>
                  <w:vMerge/>
                  <w:tcBorders>
                    <w:top w:val="nil"/>
                    <w:left w:val="single" w:sz="8" w:space="0" w:color="auto"/>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344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c>
                <w:tcPr>
                  <w:tcW w:w="1984" w:type="dxa"/>
                  <w:tcBorders>
                    <w:top w:val="nil"/>
                    <w:left w:val="nil"/>
                    <w:bottom w:val="nil"/>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315"/>
              </w:trPr>
              <w:tc>
                <w:tcPr>
                  <w:tcW w:w="0" w:type="auto"/>
                  <w:vMerge/>
                  <w:tcBorders>
                    <w:top w:val="nil"/>
                    <w:left w:val="single" w:sz="8" w:space="0" w:color="auto"/>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c>
                <w:tcPr>
                  <w:tcW w:w="19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300"/>
              </w:trPr>
              <w:tc>
                <w:tcPr>
                  <w:tcW w:w="2514"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b/>
                      <w:bCs/>
                      <w:color w:val="000000"/>
                      <w:sz w:val="24"/>
                      <w:szCs w:val="24"/>
                      <w:lang w:eastAsia="pt-BR"/>
                    </w:rPr>
                    <w:t>ELABORAÇÃO DE</w:t>
                  </w:r>
                  <w:r w:rsidRPr="000C6CE1">
                    <w:rPr>
                      <w:rFonts w:ascii="Times New Roman" w:eastAsia="Times New Roman" w:hAnsi="Times New Roman"/>
                      <w:b/>
                      <w:bCs/>
                      <w:color w:val="000000"/>
                      <w:sz w:val="24"/>
                      <w:szCs w:val="24"/>
                      <w:lang w:eastAsia="pt-BR"/>
                    </w:rPr>
                    <w:br/>
                    <w:t>PROGRAMA DE</w:t>
                  </w:r>
                  <w:r w:rsidRPr="000C6CE1">
                    <w:rPr>
                      <w:rFonts w:ascii="Times New Roman" w:eastAsia="Times New Roman" w:hAnsi="Times New Roman"/>
                      <w:b/>
                      <w:bCs/>
                      <w:color w:val="000000"/>
                      <w:sz w:val="24"/>
                      <w:szCs w:val="24"/>
                      <w:lang w:eastAsia="pt-BR"/>
                    </w:rPr>
                    <w:br/>
                    <w:t>PREVENÇÃO DE</w:t>
                  </w:r>
                  <w:r w:rsidRPr="000C6CE1">
                    <w:rPr>
                      <w:rFonts w:ascii="Times New Roman" w:eastAsia="Times New Roman" w:hAnsi="Times New Roman"/>
                      <w:b/>
                      <w:bCs/>
                      <w:color w:val="000000"/>
                      <w:sz w:val="24"/>
                      <w:szCs w:val="24"/>
                      <w:lang w:eastAsia="pt-BR"/>
                    </w:rPr>
                    <w:br/>
                    <w:t>CRISES - 02</w:t>
                  </w:r>
                </w:p>
              </w:tc>
              <w:tc>
                <w:tcPr>
                  <w:tcW w:w="344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Formação de comitês de crise.</w:t>
                  </w:r>
                </w:p>
              </w:tc>
              <w:tc>
                <w:tcPr>
                  <w:tcW w:w="1984" w:type="dxa"/>
                  <w:tcBorders>
                    <w:top w:val="nil"/>
                    <w:left w:val="nil"/>
                    <w:bottom w:val="nil"/>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Por evento.</w:t>
                  </w:r>
                </w:p>
              </w:tc>
              <w:tc>
                <w:tcPr>
                  <w:tcW w:w="181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1</w:t>
                  </w: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300"/>
              </w:trPr>
              <w:tc>
                <w:tcPr>
                  <w:tcW w:w="0" w:type="auto"/>
                  <w:vMerge/>
                  <w:tcBorders>
                    <w:top w:val="nil"/>
                    <w:left w:val="single" w:sz="8" w:space="0" w:color="auto"/>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1984" w:type="dxa"/>
                  <w:tcBorders>
                    <w:top w:val="nil"/>
                    <w:left w:val="nil"/>
                    <w:bottom w:val="nil"/>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Não estão inclusos os</w:t>
                  </w: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900"/>
              </w:trPr>
              <w:tc>
                <w:tcPr>
                  <w:tcW w:w="0" w:type="auto"/>
                  <w:vMerge/>
                  <w:tcBorders>
                    <w:top w:val="nil"/>
                    <w:left w:val="single" w:sz="8" w:space="0" w:color="auto"/>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1984" w:type="dxa"/>
                  <w:tcBorders>
                    <w:top w:val="nil"/>
                    <w:left w:val="nil"/>
                    <w:bottom w:val="nil"/>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proofErr w:type="gramStart"/>
                  <w:r w:rsidRPr="000C6CE1">
                    <w:rPr>
                      <w:rFonts w:ascii="Times New Roman" w:eastAsia="Times New Roman" w:hAnsi="Times New Roman"/>
                      <w:color w:val="000000"/>
                      <w:sz w:val="24"/>
                      <w:szCs w:val="24"/>
                      <w:lang w:eastAsia="pt-BR"/>
                    </w:rPr>
                    <w:t>custos</w:t>
                  </w:r>
                  <w:proofErr w:type="gramEnd"/>
                  <w:r w:rsidRPr="000C6CE1">
                    <w:rPr>
                      <w:rFonts w:ascii="Times New Roman" w:eastAsia="Times New Roman" w:hAnsi="Times New Roman"/>
                      <w:color w:val="000000"/>
                      <w:sz w:val="24"/>
                      <w:szCs w:val="24"/>
                      <w:lang w:eastAsia="pt-BR"/>
                    </w:rPr>
                    <w:t xml:space="preserve"> com estrutura e/ou contratação direta de serviços adicionais.</w:t>
                  </w: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300"/>
              </w:trPr>
              <w:tc>
                <w:tcPr>
                  <w:tcW w:w="0" w:type="auto"/>
                  <w:vMerge/>
                  <w:tcBorders>
                    <w:top w:val="nil"/>
                    <w:left w:val="single" w:sz="8" w:space="0" w:color="auto"/>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1984" w:type="dxa"/>
                  <w:tcBorders>
                    <w:top w:val="nil"/>
                    <w:left w:val="nil"/>
                    <w:bottom w:val="nil"/>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315"/>
              </w:trPr>
              <w:tc>
                <w:tcPr>
                  <w:tcW w:w="0" w:type="auto"/>
                  <w:vMerge/>
                  <w:tcBorders>
                    <w:top w:val="nil"/>
                    <w:left w:val="single" w:sz="8" w:space="0" w:color="auto"/>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19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1200"/>
              </w:trPr>
              <w:tc>
                <w:tcPr>
                  <w:tcW w:w="2514"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b/>
                      <w:bCs/>
                      <w:color w:val="000000"/>
                      <w:sz w:val="24"/>
                      <w:szCs w:val="24"/>
                      <w:lang w:eastAsia="pt-BR"/>
                    </w:rPr>
                    <w:t>ELABORAÇÃO DE</w:t>
                  </w:r>
                  <w:r w:rsidRPr="000C6CE1">
                    <w:rPr>
                      <w:rFonts w:ascii="Times New Roman" w:eastAsia="Times New Roman" w:hAnsi="Times New Roman"/>
                      <w:b/>
                      <w:bCs/>
                      <w:color w:val="000000"/>
                      <w:sz w:val="24"/>
                      <w:szCs w:val="24"/>
                      <w:lang w:eastAsia="pt-BR"/>
                    </w:rPr>
                    <w:br/>
                    <w:t>PROGRAMA DE</w:t>
                  </w:r>
                  <w:r w:rsidRPr="000C6CE1">
                    <w:rPr>
                      <w:rFonts w:ascii="Times New Roman" w:eastAsia="Times New Roman" w:hAnsi="Times New Roman"/>
                      <w:b/>
                      <w:bCs/>
                      <w:color w:val="000000"/>
                      <w:sz w:val="24"/>
                      <w:szCs w:val="24"/>
                      <w:lang w:eastAsia="pt-BR"/>
                    </w:rPr>
                    <w:br/>
                    <w:t>PREVENÇÃO DE</w:t>
                  </w:r>
                  <w:r w:rsidRPr="000C6CE1">
                    <w:rPr>
                      <w:rFonts w:ascii="Times New Roman" w:eastAsia="Times New Roman" w:hAnsi="Times New Roman"/>
                      <w:b/>
                      <w:bCs/>
                      <w:color w:val="000000"/>
                      <w:sz w:val="24"/>
                      <w:szCs w:val="24"/>
                      <w:lang w:eastAsia="pt-BR"/>
                    </w:rPr>
                    <w:br/>
                    <w:t>CRISES - 03</w:t>
                  </w:r>
                </w:p>
              </w:tc>
              <w:tc>
                <w:tcPr>
                  <w:tcW w:w="344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Capacitação de equipes para situações de crise.</w:t>
                  </w:r>
                </w:p>
              </w:tc>
              <w:tc>
                <w:tcPr>
                  <w:tcW w:w="1984"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Por evento, com turma de até 10 participantes. Não estão</w:t>
                  </w:r>
                  <w:r w:rsidRPr="000C6CE1">
                    <w:rPr>
                      <w:rFonts w:ascii="Times New Roman" w:eastAsia="Times New Roman" w:hAnsi="Times New Roman"/>
                      <w:color w:val="000000"/>
                      <w:sz w:val="24"/>
                      <w:szCs w:val="24"/>
                      <w:lang w:eastAsia="pt-BR"/>
                    </w:rPr>
                    <w:br/>
                    <w:t>inclusos os</w:t>
                  </w:r>
                  <w:r w:rsidRPr="000C6CE1">
                    <w:rPr>
                      <w:rFonts w:ascii="Times New Roman" w:eastAsia="Times New Roman" w:hAnsi="Times New Roman"/>
                      <w:color w:val="000000"/>
                      <w:sz w:val="24"/>
                      <w:szCs w:val="24"/>
                      <w:lang w:eastAsia="pt-BR"/>
                    </w:rPr>
                    <w:br/>
                    <w:t>custos com</w:t>
                  </w:r>
                  <w:r w:rsidRPr="000C6CE1">
                    <w:rPr>
                      <w:rFonts w:ascii="Times New Roman" w:eastAsia="Times New Roman" w:hAnsi="Times New Roman"/>
                      <w:color w:val="000000"/>
                      <w:sz w:val="24"/>
                      <w:szCs w:val="24"/>
                      <w:lang w:eastAsia="pt-BR"/>
                    </w:rPr>
                    <w:br/>
                    <w:t>estrutura e/ou</w:t>
                  </w:r>
                  <w:r w:rsidRPr="000C6CE1">
                    <w:rPr>
                      <w:rFonts w:ascii="Times New Roman" w:eastAsia="Times New Roman" w:hAnsi="Times New Roman"/>
                      <w:color w:val="000000"/>
                      <w:sz w:val="24"/>
                      <w:szCs w:val="24"/>
                      <w:lang w:eastAsia="pt-BR"/>
                    </w:rPr>
                    <w:br/>
                    <w:t>contratação</w:t>
                  </w:r>
                  <w:r w:rsidRPr="000C6CE1">
                    <w:rPr>
                      <w:rFonts w:ascii="Times New Roman" w:eastAsia="Times New Roman" w:hAnsi="Times New Roman"/>
                      <w:color w:val="000000"/>
                      <w:sz w:val="24"/>
                      <w:szCs w:val="24"/>
                      <w:lang w:eastAsia="pt-BR"/>
                    </w:rPr>
                    <w:br/>
                    <w:t>direta de serviços</w:t>
                  </w:r>
                  <w:r w:rsidRPr="000C6CE1">
                    <w:rPr>
                      <w:rFonts w:ascii="Times New Roman" w:eastAsia="Times New Roman" w:hAnsi="Times New Roman"/>
                      <w:color w:val="000000"/>
                      <w:sz w:val="24"/>
                      <w:szCs w:val="24"/>
                      <w:lang w:eastAsia="pt-BR"/>
                    </w:rPr>
                    <w:br/>
                    <w:t>adicionais.</w:t>
                  </w:r>
                </w:p>
              </w:tc>
              <w:tc>
                <w:tcPr>
                  <w:tcW w:w="181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1</w:t>
                  </w: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300"/>
              </w:trPr>
              <w:tc>
                <w:tcPr>
                  <w:tcW w:w="0" w:type="auto"/>
                  <w:vMerge/>
                  <w:tcBorders>
                    <w:top w:val="nil"/>
                    <w:left w:val="single" w:sz="8" w:space="0" w:color="auto"/>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300"/>
              </w:trPr>
              <w:tc>
                <w:tcPr>
                  <w:tcW w:w="0" w:type="auto"/>
                  <w:vMerge/>
                  <w:tcBorders>
                    <w:top w:val="nil"/>
                    <w:left w:val="single" w:sz="8" w:space="0" w:color="auto"/>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300"/>
              </w:trPr>
              <w:tc>
                <w:tcPr>
                  <w:tcW w:w="0" w:type="auto"/>
                  <w:vMerge/>
                  <w:tcBorders>
                    <w:top w:val="nil"/>
                    <w:left w:val="single" w:sz="8" w:space="0" w:color="auto"/>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300"/>
              </w:trPr>
              <w:tc>
                <w:tcPr>
                  <w:tcW w:w="0" w:type="auto"/>
                  <w:vMerge/>
                  <w:tcBorders>
                    <w:top w:val="nil"/>
                    <w:left w:val="single" w:sz="8" w:space="0" w:color="auto"/>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300"/>
              </w:trPr>
              <w:tc>
                <w:tcPr>
                  <w:tcW w:w="0" w:type="auto"/>
                  <w:vMerge/>
                  <w:tcBorders>
                    <w:top w:val="nil"/>
                    <w:left w:val="single" w:sz="8" w:space="0" w:color="auto"/>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315"/>
              </w:trPr>
              <w:tc>
                <w:tcPr>
                  <w:tcW w:w="0" w:type="auto"/>
                  <w:vMerge/>
                  <w:tcBorders>
                    <w:top w:val="nil"/>
                    <w:left w:val="single" w:sz="8" w:space="0" w:color="auto"/>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1200"/>
              </w:trPr>
              <w:tc>
                <w:tcPr>
                  <w:tcW w:w="2514"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b/>
                      <w:bCs/>
                      <w:color w:val="000000"/>
                      <w:sz w:val="24"/>
                      <w:szCs w:val="24"/>
                      <w:lang w:eastAsia="pt-BR"/>
                    </w:rPr>
                    <w:t>ELABORAÇÃO DE</w:t>
                  </w:r>
                  <w:r w:rsidRPr="000C6CE1">
                    <w:rPr>
                      <w:rFonts w:ascii="Times New Roman" w:eastAsia="Times New Roman" w:hAnsi="Times New Roman"/>
                      <w:b/>
                      <w:bCs/>
                      <w:color w:val="000000"/>
                      <w:sz w:val="24"/>
                      <w:szCs w:val="24"/>
                      <w:lang w:eastAsia="pt-BR"/>
                    </w:rPr>
                    <w:br/>
                    <w:t>PROGRAMA DE</w:t>
                  </w:r>
                  <w:r w:rsidRPr="000C6CE1">
                    <w:rPr>
                      <w:rFonts w:ascii="Times New Roman" w:eastAsia="Times New Roman" w:hAnsi="Times New Roman"/>
                      <w:b/>
                      <w:bCs/>
                      <w:color w:val="000000"/>
                      <w:sz w:val="24"/>
                      <w:szCs w:val="24"/>
                      <w:lang w:eastAsia="pt-BR"/>
                    </w:rPr>
                    <w:br/>
                    <w:t>PREVENÇÃO DE</w:t>
                  </w:r>
                  <w:r w:rsidRPr="000C6CE1">
                    <w:rPr>
                      <w:rFonts w:ascii="Times New Roman" w:eastAsia="Times New Roman" w:hAnsi="Times New Roman"/>
                      <w:b/>
                      <w:bCs/>
                      <w:color w:val="000000"/>
                      <w:sz w:val="24"/>
                      <w:szCs w:val="24"/>
                      <w:lang w:eastAsia="pt-BR"/>
                    </w:rPr>
                    <w:br/>
                    <w:t>CRISES – 04</w:t>
                  </w:r>
                </w:p>
              </w:tc>
              <w:tc>
                <w:tcPr>
                  <w:tcW w:w="344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1. Elaboração de manual de prevenção de crise.                       2. Simulação preventiva de crise.</w:t>
                  </w:r>
                </w:p>
              </w:tc>
              <w:tc>
                <w:tcPr>
                  <w:tcW w:w="1984"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Valor por produto.</w:t>
                  </w:r>
                </w:p>
              </w:tc>
              <w:tc>
                <w:tcPr>
                  <w:tcW w:w="181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1</w:t>
                  </w: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300"/>
              </w:trPr>
              <w:tc>
                <w:tcPr>
                  <w:tcW w:w="0" w:type="auto"/>
                  <w:vMerge/>
                  <w:tcBorders>
                    <w:top w:val="nil"/>
                    <w:left w:val="single" w:sz="8" w:space="0" w:color="auto"/>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300"/>
              </w:trPr>
              <w:tc>
                <w:tcPr>
                  <w:tcW w:w="0" w:type="auto"/>
                  <w:vMerge/>
                  <w:tcBorders>
                    <w:top w:val="nil"/>
                    <w:left w:val="single" w:sz="8" w:space="0" w:color="auto"/>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315"/>
              </w:trPr>
              <w:tc>
                <w:tcPr>
                  <w:tcW w:w="0" w:type="auto"/>
                  <w:vMerge/>
                  <w:tcBorders>
                    <w:top w:val="nil"/>
                    <w:left w:val="single" w:sz="8" w:space="0" w:color="auto"/>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1905"/>
              </w:trPr>
              <w:tc>
                <w:tcPr>
                  <w:tcW w:w="2514" w:type="dxa"/>
                  <w:vMerge w:val="restart"/>
                  <w:tcBorders>
                    <w:top w:val="nil"/>
                    <w:left w:val="single" w:sz="8" w:space="0" w:color="auto"/>
                    <w:bottom w:val="single" w:sz="8" w:space="0" w:color="000000"/>
                    <w:right w:val="single" w:sz="8" w:space="0" w:color="000000"/>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b/>
                      <w:bCs/>
                      <w:color w:val="000000"/>
                      <w:sz w:val="24"/>
                      <w:szCs w:val="24"/>
                      <w:lang w:eastAsia="pt-BR"/>
                    </w:rPr>
                    <w:t>MEDIA TRAINING</w:t>
                  </w:r>
                </w:p>
              </w:tc>
              <w:tc>
                <w:tcPr>
                  <w:tcW w:w="3440"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1. Treinamento de porta-vozes para o</w:t>
                  </w:r>
                  <w:r w:rsidRPr="000C6CE1">
                    <w:rPr>
                      <w:rFonts w:ascii="Times New Roman" w:eastAsia="Times New Roman" w:hAnsi="Times New Roman"/>
                      <w:color w:val="000000"/>
                      <w:sz w:val="24"/>
                      <w:szCs w:val="24"/>
                      <w:lang w:eastAsia="pt-BR"/>
                    </w:rPr>
                    <w:br/>
                    <w:t>relacionamento com a Imprensa.</w:t>
                  </w:r>
                  <w:r w:rsidRPr="000C6CE1">
                    <w:rPr>
                      <w:rFonts w:ascii="Times New Roman" w:eastAsia="Times New Roman" w:hAnsi="Times New Roman"/>
                      <w:color w:val="000000"/>
                      <w:sz w:val="24"/>
                      <w:szCs w:val="24"/>
                      <w:lang w:eastAsia="pt-BR"/>
                    </w:rPr>
                    <w:br/>
                    <w:t>2. Apresentação do perfil dos veículos de</w:t>
                  </w:r>
                  <w:r w:rsidRPr="000C6CE1">
                    <w:rPr>
                      <w:rFonts w:ascii="Times New Roman" w:eastAsia="Times New Roman" w:hAnsi="Times New Roman"/>
                      <w:color w:val="000000"/>
                      <w:sz w:val="24"/>
                      <w:szCs w:val="24"/>
                      <w:lang w:eastAsia="pt-BR"/>
                    </w:rPr>
                    <w:br/>
                    <w:t>comunicação e dos jornalistas das diferentes</w:t>
                  </w:r>
                  <w:r w:rsidRPr="000C6CE1">
                    <w:rPr>
                      <w:rFonts w:ascii="Times New Roman" w:eastAsia="Times New Roman" w:hAnsi="Times New Roman"/>
                      <w:color w:val="000000"/>
                      <w:sz w:val="24"/>
                      <w:szCs w:val="24"/>
                      <w:lang w:eastAsia="pt-BR"/>
                    </w:rPr>
                    <w:br/>
                    <w:t>mídias.</w:t>
                  </w:r>
                  <w:r w:rsidRPr="000C6CE1">
                    <w:rPr>
                      <w:rFonts w:ascii="Times New Roman" w:eastAsia="Times New Roman" w:hAnsi="Times New Roman"/>
                      <w:color w:val="000000"/>
                      <w:sz w:val="24"/>
                      <w:szCs w:val="24"/>
                      <w:lang w:eastAsia="pt-BR"/>
                    </w:rPr>
                    <w:br/>
                    <w:t>3. Procedimentos para o contato com os</w:t>
                  </w:r>
                  <w:r w:rsidRPr="000C6CE1">
                    <w:rPr>
                      <w:rFonts w:ascii="Times New Roman" w:eastAsia="Times New Roman" w:hAnsi="Times New Roman"/>
                      <w:color w:val="000000"/>
                      <w:sz w:val="24"/>
                      <w:szCs w:val="24"/>
                      <w:lang w:eastAsia="pt-BR"/>
                    </w:rPr>
                    <w:br/>
                    <w:t>jornalistas.</w:t>
                  </w:r>
                  <w:r w:rsidRPr="000C6CE1">
                    <w:rPr>
                      <w:rFonts w:ascii="Times New Roman" w:eastAsia="Times New Roman" w:hAnsi="Times New Roman"/>
                      <w:color w:val="000000"/>
                      <w:sz w:val="24"/>
                      <w:szCs w:val="24"/>
                      <w:lang w:eastAsia="pt-BR"/>
                    </w:rPr>
                    <w:br/>
                    <w:t>4. Exercícios práticos – simulação de</w:t>
                  </w:r>
                  <w:r w:rsidRPr="000C6CE1">
                    <w:rPr>
                      <w:rFonts w:ascii="Times New Roman" w:eastAsia="Times New Roman" w:hAnsi="Times New Roman"/>
                      <w:color w:val="000000"/>
                      <w:sz w:val="24"/>
                      <w:szCs w:val="24"/>
                      <w:lang w:eastAsia="pt-BR"/>
                    </w:rPr>
                    <w:br/>
                    <w:t>entrevistas, avaliação das posturas dos</w:t>
                  </w:r>
                  <w:r w:rsidRPr="000C6CE1">
                    <w:rPr>
                      <w:rFonts w:ascii="Times New Roman" w:eastAsia="Times New Roman" w:hAnsi="Times New Roman"/>
                      <w:color w:val="000000"/>
                      <w:sz w:val="24"/>
                      <w:szCs w:val="24"/>
                      <w:lang w:eastAsia="pt-BR"/>
                    </w:rPr>
                    <w:br/>
                    <w:t>executivos em situações de crise.</w:t>
                  </w:r>
                  <w:r w:rsidRPr="000C6CE1">
                    <w:rPr>
                      <w:rFonts w:ascii="Times New Roman" w:eastAsia="Times New Roman" w:hAnsi="Times New Roman"/>
                      <w:color w:val="000000"/>
                      <w:sz w:val="24"/>
                      <w:szCs w:val="24"/>
                      <w:lang w:eastAsia="pt-BR"/>
                    </w:rPr>
                    <w:br/>
                    <w:t>5. Simulação de entrevistas com gravação em</w:t>
                  </w:r>
                  <w:r w:rsidRPr="000C6CE1">
                    <w:rPr>
                      <w:rFonts w:ascii="Times New Roman" w:eastAsia="Times New Roman" w:hAnsi="Times New Roman"/>
                      <w:color w:val="000000"/>
                      <w:sz w:val="24"/>
                      <w:szCs w:val="24"/>
                      <w:lang w:eastAsia="pt-BR"/>
                    </w:rPr>
                    <w:br/>
                    <w:t>vídeo.</w:t>
                  </w:r>
                  <w:r w:rsidRPr="000C6CE1">
                    <w:rPr>
                      <w:rFonts w:ascii="Times New Roman" w:eastAsia="Times New Roman" w:hAnsi="Times New Roman"/>
                      <w:color w:val="000000"/>
                      <w:sz w:val="24"/>
                      <w:szCs w:val="24"/>
                      <w:lang w:eastAsia="pt-BR"/>
                    </w:rPr>
                    <w:br/>
                    <w:t>6. Análise de performance e relatórios com</w:t>
                  </w:r>
                  <w:r w:rsidRPr="000C6CE1">
                    <w:rPr>
                      <w:rFonts w:ascii="Times New Roman" w:eastAsia="Times New Roman" w:hAnsi="Times New Roman"/>
                      <w:color w:val="000000"/>
                      <w:sz w:val="24"/>
                      <w:szCs w:val="24"/>
                      <w:lang w:eastAsia="pt-BR"/>
                    </w:rPr>
                    <w:br/>
                    <w:t>definição de responsabilidades e grau de autonomia para cada assunto.</w:t>
                  </w:r>
                </w:p>
              </w:tc>
              <w:tc>
                <w:tcPr>
                  <w:tcW w:w="1984"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Valor por evento.</w:t>
                  </w:r>
                  <w:r w:rsidRPr="000C6CE1">
                    <w:rPr>
                      <w:rFonts w:ascii="Times New Roman" w:eastAsia="Times New Roman" w:hAnsi="Times New Roman"/>
                      <w:color w:val="000000"/>
                      <w:sz w:val="24"/>
                      <w:szCs w:val="24"/>
                      <w:lang w:eastAsia="pt-BR"/>
                    </w:rPr>
                    <w:br/>
                    <w:t>Turmas de até</w:t>
                  </w:r>
                  <w:r w:rsidRPr="000C6CE1">
                    <w:rPr>
                      <w:rFonts w:ascii="Times New Roman" w:eastAsia="Times New Roman" w:hAnsi="Times New Roman"/>
                      <w:color w:val="000000"/>
                      <w:sz w:val="24"/>
                      <w:szCs w:val="24"/>
                      <w:lang w:eastAsia="pt-BR"/>
                    </w:rPr>
                    <w:br/>
                    <w:t>quatro</w:t>
                  </w:r>
                  <w:r w:rsidRPr="000C6CE1">
                    <w:rPr>
                      <w:rFonts w:ascii="Times New Roman" w:eastAsia="Times New Roman" w:hAnsi="Times New Roman"/>
                      <w:color w:val="000000"/>
                      <w:sz w:val="24"/>
                      <w:szCs w:val="24"/>
                      <w:lang w:eastAsia="pt-BR"/>
                    </w:rPr>
                    <w:br/>
                    <w:t>participantes</w:t>
                  </w:r>
                  <w:r w:rsidRPr="000C6CE1">
                    <w:rPr>
                      <w:rFonts w:ascii="Times New Roman" w:eastAsia="Times New Roman" w:hAnsi="Times New Roman"/>
                      <w:color w:val="000000"/>
                      <w:sz w:val="24"/>
                      <w:szCs w:val="24"/>
                      <w:lang w:eastAsia="pt-BR"/>
                    </w:rPr>
                    <w:br/>
                    <w:t xml:space="preserve">com </w:t>
                  </w:r>
                  <w:proofErr w:type="spellStart"/>
                  <w:r w:rsidRPr="000C6CE1">
                    <w:rPr>
                      <w:rFonts w:ascii="Times New Roman" w:eastAsia="Times New Roman" w:hAnsi="Times New Roman"/>
                      <w:color w:val="000000"/>
                      <w:sz w:val="24"/>
                      <w:szCs w:val="24"/>
                      <w:lang w:eastAsia="pt-BR"/>
                    </w:rPr>
                    <w:t>cargahorária</w:t>
                  </w:r>
                  <w:proofErr w:type="spellEnd"/>
                  <w:r w:rsidRPr="000C6CE1">
                    <w:rPr>
                      <w:rFonts w:ascii="Times New Roman" w:eastAsia="Times New Roman" w:hAnsi="Times New Roman"/>
                      <w:color w:val="000000"/>
                      <w:sz w:val="24"/>
                      <w:szCs w:val="24"/>
                      <w:lang w:eastAsia="pt-BR"/>
                    </w:rPr>
                    <w:br/>
                    <w:t>de 6</w:t>
                  </w:r>
                  <w:r w:rsidRPr="000C6CE1">
                    <w:rPr>
                      <w:rFonts w:ascii="Times New Roman" w:eastAsia="Times New Roman" w:hAnsi="Times New Roman"/>
                      <w:color w:val="000000"/>
                      <w:sz w:val="24"/>
                      <w:szCs w:val="24"/>
                      <w:lang w:eastAsia="pt-BR"/>
                    </w:rPr>
                    <w:br/>
                    <w:t>horas-aula, valor</w:t>
                  </w:r>
                  <w:r w:rsidRPr="000C6CE1">
                    <w:rPr>
                      <w:rFonts w:ascii="Times New Roman" w:eastAsia="Times New Roman" w:hAnsi="Times New Roman"/>
                      <w:color w:val="000000"/>
                      <w:sz w:val="24"/>
                      <w:szCs w:val="24"/>
                      <w:lang w:eastAsia="pt-BR"/>
                    </w:rPr>
                    <w:br/>
                    <w:t>por evento.</w:t>
                  </w:r>
                  <w:r w:rsidRPr="000C6CE1">
                    <w:rPr>
                      <w:rFonts w:ascii="Times New Roman" w:eastAsia="Times New Roman" w:hAnsi="Times New Roman"/>
                      <w:color w:val="000000"/>
                      <w:sz w:val="24"/>
                      <w:szCs w:val="24"/>
                      <w:lang w:eastAsia="pt-BR"/>
                    </w:rPr>
                    <w:br/>
                    <w:t>Não estão</w:t>
                  </w:r>
                  <w:r w:rsidRPr="000C6CE1">
                    <w:rPr>
                      <w:rFonts w:ascii="Times New Roman" w:eastAsia="Times New Roman" w:hAnsi="Times New Roman"/>
                      <w:color w:val="000000"/>
                      <w:sz w:val="24"/>
                      <w:szCs w:val="24"/>
                      <w:lang w:eastAsia="pt-BR"/>
                    </w:rPr>
                    <w:br/>
                    <w:t>inclusos os</w:t>
                  </w:r>
                  <w:r w:rsidRPr="000C6CE1">
                    <w:rPr>
                      <w:rFonts w:ascii="Times New Roman" w:eastAsia="Times New Roman" w:hAnsi="Times New Roman"/>
                      <w:color w:val="000000"/>
                      <w:sz w:val="24"/>
                      <w:szCs w:val="24"/>
                      <w:lang w:eastAsia="pt-BR"/>
                    </w:rPr>
                    <w:br/>
                    <w:t>custos com</w:t>
                  </w:r>
                  <w:r w:rsidRPr="000C6CE1">
                    <w:rPr>
                      <w:rFonts w:ascii="Times New Roman" w:eastAsia="Times New Roman" w:hAnsi="Times New Roman"/>
                      <w:color w:val="000000"/>
                      <w:sz w:val="24"/>
                      <w:szCs w:val="24"/>
                      <w:lang w:eastAsia="pt-BR"/>
                    </w:rPr>
                    <w:br/>
                    <w:t>estrutura e/ou</w:t>
                  </w:r>
                  <w:r w:rsidRPr="000C6CE1">
                    <w:rPr>
                      <w:rFonts w:ascii="Times New Roman" w:eastAsia="Times New Roman" w:hAnsi="Times New Roman"/>
                      <w:color w:val="000000"/>
                      <w:sz w:val="24"/>
                      <w:szCs w:val="24"/>
                      <w:lang w:eastAsia="pt-BR"/>
                    </w:rPr>
                    <w:br/>
                    <w:t>contratação direta de serviços adicionais</w:t>
                  </w:r>
                </w:p>
              </w:tc>
              <w:tc>
                <w:tcPr>
                  <w:tcW w:w="1811"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6</w:t>
                  </w: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315"/>
              </w:trPr>
              <w:tc>
                <w:tcPr>
                  <w:tcW w:w="0" w:type="auto"/>
                  <w:vMerge/>
                  <w:tcBorders>
                    <w:top w:val="nil"/>
                    <w:left w:val="single" w:sz="8" w:space="0" w:color="auto"/>
                    <w:bottom w:val="single" w:sz="8" w:space="0" w:color="000000"/>
                    <w:right w:val="single" w:sz="8" w:space="0" w:color="000000"/>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315"/>
              </w:trPr>
              <w:tc>
                <w:tcPr>
                  <w:tcW w:w="0" w:type="auto"/>
                  <w:vMerge/>
                  <w:tcBorders>
                    <w:top w:val="nil"/>
                    <w:left w:val="single" w:sz="8" w:space="0" w:color="auto"/>
                    <w:bottom w:val="single" w:sz="8" w:space="0" w:color="000000"/>
                    <w:right w:val="single" w:sz="8" w:space="0" w:color="000000"/>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315"/>
              </w:trPr>
              <w:tc>
                <w:tcPr>
                  <w:tcW w:w="0" w:type="auto"/>
                  <w:vMerge/>
                  <w:tcBorders>
                    <w:top w:val="nil"/>
                    <w:left w:val="single" w:sz="8" w:space="0" w:color="auto"/>
                    <w:bottom w:val="single" w:sz="8" w:space="0" w:color="000000"/>
                    <w:right w:val="single" w:sz="8" w:space="0" w:color="000000"/>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315"/>
              </w:trPr>
              <w:tc>
                <w:tcPr>
                  <w:tcW w:w="0" w:type="auto"/>
                  <w:vMerge/>
                  <w:tcBorders>
                    <w:top w:val="nil"/>
                    <w:left w:val="single" w:sz="8" w:space="0" w:color="auto"/>
                    <w:bottom w:val="single" w:sz="8" w:space="0" w:color="000000"/>
                    <w:right w:val="single" w:sz="8" w:space="0" w:color="000000"/>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315"/>
              </w:trPr>
              <w:tc>
                <w:tcPr>
                  <w:tcW w:w="0" w:type="auto"/>
                  <w:vMerge/>
                  <w:tcBorders>
                    <w:top w:val="nil"/>
                    <w:left w:val="single" w:sz="8" w:space="0" w:color="auto"/>
                    <w:bottom w:val="single" w:sz="8" w:space="0" w:color="000000"/>
                    <w:right w:val="single" w:sz="8" w:space="0" w:color="000000"/>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1380"/>
              </w:trPr>
              <w:tc>
                <w:tcPr>
                  <w:tcW w:w="0" w:type="auto"/>
                  <w:vMerge/>
                  <w:tcBorders>
                    <w:top w:val="nil"/>
                    <w:left w:val="single" w:sz="8" w:space="0" w:color="auto"/>
                    <w:bottom w:val="single" w:sz="8" w:space="0" w:color="000000"/>
                    <w:right w:val="single" w:sz="8" w:space="0" w:color="000000"/>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1275"/>
              </w:trPr>
              <w:tc>
                <w:tcPr>
                  <w:tcW w:w="2514" w:type="dxa"/>
                  <w:vMerge w:val="restart"/>
                  <w:tcBorders>
                    <w:top w:val="nil"/>
                    <w:left w:val="single" w:sz="8" w:space="0" w:color="auto"/>
                    <w:bottom w:val="single" w:sz="8" w:space="0" w:color="000000"/>
                    <w:right w:val="single" w:sz="8" w:space="0" w:color="000000"/>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b/>
                      <w:bCs/>
                      <w:color w:val="000000"/>
                      <w:sz w:val="24"/>
                      <w:szCs w:val="24"/>
                      <w:lang w:eastAsia="pt-BR"/>
                    </w:rPr>
                    <w:t>AVALIAÇÃO DE PERCEPÇÃO DE IMAGEM COM JORNALISTAS E PÚBLICOS DE RELACIONAMENTO</w:t>
                  </w:r>
                </w:p>
              </w:tc>
              <w:tc>
                <w:tcPr>
                  <w:tcW w:w="3440" w:type="dxa"/>
                  <w:tcBorders>
                    <w:top w:val="nil"/>
                    <w:left w:val="nil"/>
                    <w:bottom w:val="nil"/>
                    <w:right w:val="single" w:sz="8" w:space="0" w:color="000000"/>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1.    Planejamento e elaboração de sondagem com a imprensa e outros públicos de relacionamento para a identificação de tendências e percepções.</w:t>
                  </w:r>
                </w:p>
              </w:tc>
              <w:tc>
                <w:tcPr>
                  <w:tcW w:w="1984" w:type="dxa"/>
                  <w:tcBorders>
                    <w:top w:val="nil"/>
                    <w:left w:val="nil"/>
                    <w:bottom w:val="nil"/>
                    <w:right w:val="single" w:sz="8" w:space="0" w:color="000000"/>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Valor por pacotes de até 30 entrevistas.</w:t>
                  </w:r>
                </w:p>
              </w:tc>
              <w:tc>
                <w:tcPr>
                  <w:tcW w:w="1811"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1</w:t>
                  </w: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615"/>
              </w:trPr>
              <w:tc>
                <w:tcPr>
                  <w:tcW w:w="0" w:type="auto"/>
                  <w:vMerge/>
                  <w:tcBorders>
                    <w:top w:val="nil"/>
                    <w:left w:val="single" w:sz="8" w:space="0" w:color="auto"/>
                    <w:bottom w:val="single" w:sz="8" w:space="0" w:color="000000"/>
                    <w:right w:val="single" w:sz="8" w:space="0" w:color="000000"/>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344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2.    Avaliação e diagnóstico e proposição de ações.</w:t>
                  </w:r>
                </w:p>
              </w:tc>
              <w:tc>
                <w:tcPr>
                  <w:tcW w:w="198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315"/>
              </w:trPr>
              <w:tc>
                <w:tcPr>
                  <w:tcW w:w="2514" w:type="dxa"/>
                  <w:vMerge w:val="restart"/>
                  <w:tcBorders>
                    <w:top w:val="nil"/>
                    <w:left w:val="single" w:sz="8" w:space="0" w:color="auto"/>
                    <w:bottom w:val="single" w:sz="8" w:space="0" w:color="000000"/>
                    <w:right w:val="single" w:sz="8" w:space="0" w:color="000000"/>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b/>
                      <w:bCs/>
                      <w:color w:val="000000"/>
                      <w:sz w:val="24"/>
                      <w:szCs w:val="24"/>
                      <w:lang w:eastAsia="pt-BR"/>
                    </w:rPr>
                    <w:t>SERVIÇOS DE FOTOGRAFIA</w:t>
                  </w:r>
                </w:p>
              </w:tc>
              <w:tc>
                <w:tcPr>
                  <w:tcW w:w="3440"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 xml:space="preserve">Para cada evento deverão ser apresentadas 300 (trezentas) fotografias em alta definição em CD em DVD, sendo que no mínimo     10% desse total de imagens deverá possuir qualidade suficiente para publicação (enquadramento, foco e exposição adequados) e revelação fotográfica de 24 fotos convencionais, tamanho 10cm X 15cm ou 15cm  X </w:t>
                  </w:r>
                  <w:r w:rsidRPr="000C6CE1">
                    <w:rPr>
                      <w:rFonts w:ascii="Times New Roman" w:eastAsia="Times New Roman" w:hAnsi="Times New Roman"/>
                      <w:color w:val="000000"/>
                      <w:sz w:val="24"/>
                      <w:szCs w:val="24"/>
                      <w:lang w:eastAsia="pt-BR"/>
                    </w:rPr>
                    <w:lastRenderedPageBreak/>
                    <w:t>21cm, previamente selecionadas pela Contratante.</w:t>
                  </w:r>
                </w:p>
              </w:tc>
              <w:tc>
                <w:tcPr>
                  <w:tcW w:w="1984"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lastRenderedPageBreak/>
                    <w:t>Valor por saída do fotógrafo.</w:t>
                  </w:r>
                </w:p>
              </w:tc>
              <w:tc>
                <w:tcPr>
                  <w:tcW w:w="1811"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6</w:t>
                  </w: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615"/>
              </w:trPr>
              <w:tc>
                <w:tcPr>
                  <w:tcW w:w="0" w:type="auto"/>
                  <w:vMerge/>
                  <w:tcBorders>
                    <w:top w:val="nil"/>
                    <w:left w:val="single" w:sz="8" w:space="0" w:color="auto"/>
                    <w:bottom w:val="single" w:sz="8" w:space="0" w:color="000000"/>
                    <w:right w:val="single" w:sz="8" w:space="0" w:color="000000"/>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315"/>
              </w:trPr>
              <w:tc>
                <w:tcPr>
                  <w:tcW w:w="2514" w:type="dxa"/>
                  <w:vMerge w:val="restart"/>
                  <w:tcBorders>
                    <w:top w:val="nil"/>
                    <w:left w:val="single" w:sz="8" w:space="0" w:color="auto"/>
                    <w:bottom w:val="single" w:sz="8" w:space="0" w:color="000000"/>
                    <w:right w:val="single" w:sz="8" w:space="0" w:color="000000"/>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b/>
                      <w:bCs/>
                      <w:color w:val="000000"/>
                      <w:sz w:val="24"/>
                      <w:szCs w:val="24"/>
                      <w:lang w:eastAsia="pt-BR"/>
                    </w:rPr>
                    <w:lastRenderedPageBreak/>
                    <w:t>TRADUÇÃO</w:t>
                  </w:r>
                </w:p>
              </w:tc>
              <w:tc>
                <w:tcPr>
                  <w:tcW w:w="3440"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Tradução de textos</w:t>
                  </w:r>
                </w:p>
              </w:tc>
              <w:tc>
                <w:tcPr>
                  <w:tcW w:w="1984"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Valor por lauda, com definição prévia do padrão de tamanho de lauda.</w:t>
                  </w:r>
                </w:p>
              </w:tc>
              <w:tc>
                <w:tcPr>
                  <w:tcW w:w="1811"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6</w:t>
                  </w: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600"/>
              </w:trPr>
              <w:tc>
                <w:tcPr>
                  <w:tcW w:w="0" w:type="auto"/>
                  <w:vMerge/>
                  <w:tcBorders>
                    <w:top w:val="nil"/>
                    <w:left w:val="single" w:sz="8" w:space="0" w:color="auto"/>
                    <w:bottom w:val="single" w:sz="8" w:space="0" w:color="000000"/>
                    <w:right w:val="single" w:sz="8" w:space="0" w:color="000000"/>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300"/>
              </w:trPr>
              <w:tc>
                <w:tcPr>
                  <w:tcW w:w="2514" w:type="dxa"/>
                  <w:vMerge w:val="restart"/>
                  <w:tcBorders>
                    <w:top w:val="nil"/>
                    <w:left w:val="single" w:sz="8" w:space="0" w:color="auto"/>
                    <w:bottom w:val="single" w:sz="8" w:space="0" w:color="000000"/>
                    <w:right w:val="single" w:sz="8" w:space="0" w:color="000000"/>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b/>
                      <w:bCs/>
                      <w:color w:val="000000"/>
                      <w:sz w:val="24"/>
                      <w:szCs w:val="24"/>
                      <w:lang w:eastAsia="pt-BR"/>
                    </w:rPr>
                    <w:t>REVISÃO DE TEXTO</w:t>
                  </w:r>
                </w:p>
              </w:tc>
              <w:tc>
                <w:tcPr>
                  <w:tcW w:w="3440"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Revisão de textos</w:t>
                  </w:r>
                </w:p>
              </w:tc>
              <w:tc>
                <w:tcPr>
                  <w:tcW w:w="1984"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Valor por lauda, com definição prévia do padrão de tamanho de lauda.</w:t>
                  </w:r>
                </w:p>
              </w:tc>
              <w:tc>
                <w:tcPr>
                  <w:tcW w:w="1811"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6</w:t>
                  </w: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315"/>
              </w:trPr>
              <w:tc>
                <w:tcPr>
                  <w:tcW w:w="0" w:type="auto"/>
                  <w:vMerge/>
                  <w:tcBorders>
                    <w:top w:val="nil"/>
                    <w:left w:val="single" w:sz="8" w:space="0" w:color="auto"/>
                    <w:bottom w:val="single" w:sz="8" w:space="0" w:color="000000"/>
                    <w:right w:val="single" w:sz="8" w:space="0" w:color="000000"/>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300"/>
              </w:trPr>
              <w:tc>
                <w:tcPr>
                  <w:tcW w:w="2514" w:type="dxa"/>
                  <w:vMerge w:val="restart"/>
                  <w:tcBorders>
                    <w:top w:val="nil"/>
                    <w:left w:val="single" w:sz="8" w:space="0" w:color="auto"/>
                    <w:bottom w:val="single" w:sz="8" w:space="0" w:color="000000"/>
                    <w:right w:val="single" w:sz="8" w:space="0" w:color="000000"/>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b/>
                      <w:bCs/>
                      <w:color w:val="000000"/>
                      <w:sz w:val="24"/>
                      <w:szCs w:val="24"/>
                      <w:lang w:eastAsia="pt-BR"/>
                    </w:rPr>
                    <w:t>DIAGNÓSTICO DE IMAGEM NAS REDES SOCIAIS</w:t>
                  </w:r>
                </w:p>
              </w:tc>
              <w:tc>
                <w:tcPr>
                  <w:tcW w:w="3440"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Análise quantitativa e qualitativa de menções sobre o </w:t>
                  </w:r>
                  <w:r w:rsidRPr="000C6CE1">
                    <w:rPr>
                      <w:rFonts w:ascii="Times New Roman" w:eastAsia="Times New Roman" w:hAnsi="Times New Roman"/>
                      <w:b/>
                      <w:bCs/>
                      <w:color w:val="000000"/>
                      <w:sz w:val="24"/>
                      <w:szCs w:val="24"/>
                      <w:lang w:eastAsia="pt-BR"/>
                    </w:rPr>
                    <w:t>MUNICÍPIO</w:t>
                  </w:r>
                  <w:r w:rsidRPr="000C6CE1">
                    <w:rPr>
                      <w:rFonts w:ascii="Times New Roman" w:eastAsia="Times New Roman" w:hAnsi="Times New Roman"/>
                      <w:color w:val="000000"/>
                      <w:sz w:val="24"/>
                      <w:szCs w:val="24"/>
                      <w:lang w:eastAsia="pt-BR"/>
                    </w:rPr>
                    <w:t> nas mídias sociais.</w:t>
                  </w:r>
                </w:p>
              </w:tc>
              <w:tc>
                <w:tcPr>
                  <w:tcW w:w="1984"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Valor para cada 50 menções.</w:t>
                  </w:r>
                </w:p>
              </w:tc>
              <w:tc>
                <w:tcPr>
                  <w:tcW w:w="1811"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1</w:t>
                  </w: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585"/>
              </w:trPr>
              <w:tc>
                <w:tcPr>
                  <w:tcW w:w="0" w:type="auto"/>
                  <w:vMerge/>
                  <w:tcBorders>
                    <w:top w:val="nil"/>
                    <w:left w:val="single" w:sz="8" w:space="0" w:color="auto"/>
                    <w:bottom w:val="single" w:sz="8" w:space="0" w:color="000000"/>
                    <w:right w:val="single" w:sz="8" w:space="0" w:color="000000"/>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315"/>
              </w:trPr>
              <w:tc>
                <w:tcPr>
                  <w:tcW w:w="2514" w:type="dxa"/>
                  <w:vMerge w:val="restart"/>
                  <w:tcBorders>
                    <w:top w:val="nil"/>
                    <w:left w:val="single" w:sz="8" w:space="0" w:color="auto"/>
                    <w:bottom w:val="single" w:sz="8" w:space="0" w:color="000000"/>
                    <w:right w:val="single" w:sz="8" w:space="0" w:color="000000"/>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b/>
                      <w:bCs/>
                      <w:color w:val="000000"/>
                      <w:sz w:val="24"/>
                      <w:szCs w:val="24"/>
                      <w:lang w:eastAsia="pt-BR"/>
                    </w:rPr>
                    <w:t>DIGITAL TRAINING</w:t>
                  </w:r>
                </w:p>
              </w:tc>
              <w:tc>
                <w:tcPr>
                  <w:tcW w:w="3440"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Preparação de porta-vozes para atuação nas redes sociais.</w:t>
                  </w:r>
                </w:p>
              </w:tc>
              <w:tc>
                <w:tcPr>
                  <w:tcW w:w="1984"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Valor por treinamento para cada 5 executivos, com carga horária de 6 (seis) horas.</w:t>
                  </w:r>
                </w:p>
              </w:tc>
              <w:tc>
                <w:tcPr>
                  <w:tcW w:w="1811"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1</w:t>
                  </w: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870"/>
              </w:trPr>
              <w:tc>
                <w:tcPr>
                  <w:tcW w:w="0" w:type="auto"/>
                  <w:vMerge/>
                  <w:tcBorders>
                    <w:top w:val="nil"/>
                    <w:left w:val="single" w:sz="8" w:space="0" w:color="auto"/>
                    <w:bottom w:val="single" w:sz="8" w:space="0" w:color="000000"/>
                    <w:right w:val="single" w:sz="8" w:space="0" w:color="000000"/>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300"/>
              </w:trPr>
              <w:tc>
                <w:tcPr>
                  <w:tcW w:w="2514" w:type="dxa"/>
                  <w:vMerge w:val="restart"/>
                  <w:tcBorders>
                    <w:top w:val="nil"/>
                    <w:left w:val="single" w:sz="8" w:space="0" w:color="auto"/>
                    <w:bottom w:val="single" w:sz="8" w:space="0" w:color="000000"/>
                    <w:right w:val="single" w:sz="8" w:space="0" w:color="000000"/>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b/>
                      <w:bCs/>
                      <w:color w:val="000000"/>
                      <w:sz w:val="24"/>
                      <w:szCs w:val="24"/>
                      <w:lang w:eastAsia="pt-BR"/>
                    </w:rPr>
                    <w:t>MONITORAMENTO DAS REDES SOCIAIS</w:t>
                  </w:r>
                </w:p>
              </w:tc>
              <w:tc>
                <w:tcPr>
                  <w:tcW w:w="3440"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Monitoramento permanente das mídias sociais em relação aos assuntos de interesse do </w:t>
                  </w:r>
                  <w:r w:rsidRPr="000C6CE1">
                    <w:rPr>
                      <w:rFonts w:ascii="Times New Roman" w:eastAsia="Times New Roman" w:hAnsi="Times New Roman"/>
                      <w:b/>
                      <w:bCs/>
                      <w:color w:val="000000"/>
                      <w:sz w:val="24"/>
                      <w:szCs w:val="24"/>
                      <w:lang w:eastAsia="pt-BR"/>
                    </w:rPr>
                    <w:t>MUNICÍPIO</w:t>
                  </w:r>
                  <w:r w:rsidRPr="000C6CE1">
                    <w:rPr>
                      <w:rFonts w:ascii="Times New Roman" w:eastAsia="Times New Roman" w:hAnsi="Times New Roman"/>
                      <w:color w:val="000000"/>
                      <w:sz w:val="24"/>
                      <w:szCs w:val="24"/>
                      <w:lang w:eastAsia="pt-BR"/>
                    </w:rPr>
                    <w:t>.</w:t>
                  </w:r>
                </w:p>
              </w:tc>
              <w:tc>
                <w:tcPr>
                  <w:tcW w:w="1984"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Valor para cada 50 menções.</w:t>
                  </w:r>
                </w:p>
              </w:tc>
              <w:tc>
                <w:tcPr>
                  <w:tcW w:w="1811"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1</w:t>
                  </w: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645"/>
              </w:trPr>
              <w:tc>
                <w:tcPr>
                  <w:tcW w:w="0" w:type="auto"/>
                  <w:vMerge/>
                  <w:tcBorders>
                    <w:top w:val="nil"/>
                    <w:left w:val="single" w:sz="8" w:space="0" w:color="auto"/>
                    <w:bottom w:val="single" w:sz="8" w:space="0" w:color="000000"/>
                    <w:right w:val="single" w:sz="8" w:space="0" w:color="000000"/>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315"/>
              </w:trPr>
              <w:tc>
                <w:tcPr>
                  <w:tcW w:w="2514" w:type="dxa"/>
                  <w:vMerge w:val="restart"/>
                  <w:tcBorders>
                    <w:top w:val="nil"/>
                    <w:left w:val="single" w:sz="8" w:space="0" w:color="auto"/>
                    <w:bottom w:val="single" w:sz="8" w:space="0" w:color="000000"/>
                    <w:right w:val="single" w:sz="8" w:space="0" w:color="000000"/>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b/>
                      <w:bCs/>
                      <w:color w:val="000000"/>
                      <w:sz w:val="24"/>
                      <w:szCs w:val="24"/>
                      <w:lang w:eastAsia="pt-BR"/>
                    </w:rPr>
                    <w:t>MANUAL DE POLÍTICAS E PROCEDIMENTOS</w:t>
                  </w:r>
                </w:p>
              </w:tc>
              <w:tc>
                <w:tcPr>
                  <w:tcW w:w="3440"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Apuração, redação e edição de manuais de políticas e procedimentos voltados ao público interno.</w:t>
                  </w:r>
                </w:p>
              </w:tc>
              <w:tc>
                <w:tcPr>
                  <w:tcW w:w="1984"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Valor por produto, limitado a 20 páginas.</w:t>
                  </w:r>
                </w:p>
              </w:tc>
              <w:tc>
                <w:tcPr>
                  <w:tcW w:w="1811"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1</w:t>
                  </w: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525"/>
              </w:trPr>
              <w:tc>
                <w:tcPr>
                  <w:tcW w:w="0" w:type="auto"/>
                  <w:vMerge/>
                  <w:tcBorders>
                    <w:top w:val="nil"/>
                    <w:left w:val="single" w:sz="8" w:space="0" w:color="auto"/>
                    <w:bottom w:val="single" w:sz="8" w:space="0" w:color="000000"/>
                    <w:right w:val="single" w:sz="8" w:space="0" w:color="000000"/>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945"/>
              </w:trPr>
              <w:tc>
                <w:tcPr>
                  <w:tcW w:w="2514" w:type="dxa"/>
                  <w:vMerge w:val="restart"/>
                  <w:tcBorders>
                    <w:top w:val="nil"/>
                    <w:left w:val="single" w:sz="8" w:space="0" w:color="auto"/>
                    <w:bottom w:val="single" w:sz="8" w:space="0" w:color="auto"/>
                    <w:right w:val="single" w:sz="8" w:space="0" w:color="000000"/>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b/>
                      <w:bCs/>
                      <w:color w:val="000000"/>
                      <w:sz w:val="24"/>
                      <w:szCs w:val="24"/>
                      <w:lang w:eastAsia="pt-BR"/>
                    </w:rPr>
                    <w:t>PARCERIA COM AGÊNCIAS INTERNACIONAIS</w:t>
                  </w:r>
                </w:p>
              </w:tc>
              <w:tc>
                <w:tcPr>
                  <w:tcW w:w="3440" w:type="dxa"/>
                  <w:vMerge w:val="restart"/>
                  <w:tcBorders>
                    <w:top w:val="nil"/>
                    <w:left w:val="nil"/>
                    <w:bottom w:val="single" w:sz="8" w:space="0" w:color="auto"/>
                    <w:right w:val="single" w:sz="8" w:space="0" w:color="000000"/>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 xml:space="preserve">Apoio </w:t>
                  </w:r>
                  <w:proofErr w:type="gramStart"/>
                  <w:r w:rsidRPr="000C6CE1">
                    <w:rPr>
                      <w:rFonts w:ascii="Times New Roman" w:eastAsia="Times New Roman" w:hAnsi="Times New Roman"/>
                      <w:color w:val="000000"/>
                      <w:sz w:val="24"/>
                      <w:szCs w:val="24"/>
                      <w:lang w:eastAsia="pt-BR"/>
                    </w:rPr>
                    <w:t>à</w:t>
                  </w:r>
                  <w:proofErr w:type="gramEnd"/>
                  <w:r w:rsidRPr="000C6CE1">
                    <w:rPr>
                      <w:rFonts w:ascii="Times New Roman" w:eastAsia="Times New Roman" w:hAnsi="Times New Roman"/>
                      <w:color w:val="000000"/>
                      <w:sz w:val="24"/>
                      <w:szCs w:val="24"/>
                      <w:lang w:eastAsia="pt-BR"/>
                    </w:rPr>
                    <w:t xml:space="preserve"> missões internacionais do Prefeito. Caberia ao parceiro promover encontros de relacionamento com jornalistas-chave do país a ser visitado e a produção de relatório com a mídia espontânea gerada na imprensa estrangeira e nas redes sociais.</w:t>
                  </w:r>
                </w:p>
              </w:tc>
              <w:tc>
                <w:tcPr>
                  <w:tcW w:w="1984" w:type="dxa"/>
                  <w:vMerge w:val="restart"/>
                  <w:tcBorders>
                    <w:top w:val="nil"/>
                    <w:left w:val="nil"/>
                    <w:bottom w:val="single" w:sz="8" w:space="0" w:color="auto"/>
                    <w:right w:val="single" w:sz="8" w:space="0" w:color="000000"/>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Valor por evento.</w:t>
                  </w:r>
                </w:p>
              </w:tc>
              <w:tc>
                <w:tcPr>
                  <w:tcW w:w="1811" w:type="dxa"/>
                  <w:vMerge w:val="restart"/>
                  <w:tcBorders>
                    <w:top w:val="nil"/>
                    <w:left w:val="nil"/>
                    <w:bottom w:val="single" w:sz="8" w:space="0" w:color="auto"/>
                    <w:right w:val="single" w:sz="8" w:space="0" w:color="000000"/>
                  </w:tcBorders>
                  <w:tcMar>
                    <w:top w:w="0" w:type="dxa"/>
                    <w:left w:w="70" w:type="dxa"/>
                    <w:bottom w:w="0" w:type="dxa"/>
                    <w:right w:w="70" w:type="dxa"/>
                  </w:tcMar>
                  <w:vAlign w:val="cente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color w:val="000000"/>
                      <w:sz w:val="24"/>
                      <w:szCs w:val="24"/>
                      <w:lang w:eastAsia="pt-BR"/>
                    </w:rPr>
                    <w:t>1</w:t>
                  </w: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315"/>
              </w:trPr>
              <w:tc>
                <w:tcPr>
                  <w:tcW w:w="0" w:type="auto"/>
                  <w:vMerge/>
                  <w:tcBorders>
                    <w:top w:val="nil"/>
                    <w:left w:val="single" w:sz="8" w:space="0" w:color="auto"/>
                    <w:bottom w:val="single" w:sz="8" w:space="0" w:color="auto"/>
                    <w:right w:val="single" w:sz="8" w:space="0" w:color="000000"/>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auto"/>
                    <w:right w:val="single" w:sz="8" w:space="0" w:color="000000"/>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auto"/>
                    <w:right w:val="single" w:sz="8" w:space="0" w:color="000000"/>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auto"/>
                    <w:right w:val="single" w:sz="8" w:space="0" w:color="000000"/>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r w:rsidR="000C6CE1" w:rsidRPr="000C6CE1" w:rsidTr="000F037E">
              <w:trPr>
                <w:trHeight w:val="585"/>
              </w:trPr>
              <w:tc>
                <w:tcPr>
                  <w:tcW w:w="0" w:type="auto"/>
                  <w:vMerge/>
                  <w:tcBorders>
                    <w:top w:val="nil"/>
                    <w:left w:val="single" w:sz="8" w:space="0" w:color="auto"/>
                    <w:bottom w:val="single" w:sz="8" w:space="0" w:color="auto"/>
                    <w:right w:val="single" w:sz="8" w:space="0" w:color="000000"/>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auto"/>
                    <w:right w:val="single" w:sz="8" w:space="0" w:color="000000"/>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auto"/>
                    <w:right w:val="single" w:sz="8" w:space="0" w:color="000000"/>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0" w:type="auto"/>
                  <w:vMerge/>
                  <w:tcBorders>
                    <w:top w:val="nil"/>
                    <w:left w:val="nil"/>
                    <w:bottom w:val="single" w:sz="8" w:space="0" w:color="auto"/>
                    <w:right w:val="single" w:sz="8" w:space="0" w:color="000000"/>
                  </w:tcBorders>
                  <w:vAlign w:val="center"/>
                  <w:hideMark/>
                </w:tcPr>
                <w:p w:rsidR="000C6CE1" w:rsidRPr="000C6CE1" w:rsidRDefault="000C6CE1" w:rsidP="00FF1A21">
                  <w:pPr>
                    <w:framePr w:hSpace="141" w:wrap="around" w:vAnchor="text" w:hAnchor="margin" w:xAlign="center" w:y="133"/>
                    <w:rPr>
                      <w:rFonts w:ascii="Times New Roman" w:eastAsia="Times New Roman" w:hAnsi="Times New Roman"/>
                      <w:sz w:val="24"/>
                      <w:szCs w:val="24"/>
                      <w:lang w:eastAsia="pt-BR"/>
                    </w:rPr>
                  </w:pPr>
                </w:p>
              </w:tc>
              <w:tc>
                <w:tcPr>
                  <w:tcW w:w="6" w:type="dxa"/>
                  <w:tcBorders>
                    <w:top w:val="nil"/>
                    <w:left w:val="nil"/>
                    <w:bottom w:val="nil"/>
                    <w:right w:val="nil"/>
                  </w:tcBorders>
                  <w:vAlign w:val="center"/>
                  <w:hideMark/>
                </w:tcPr>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bl>
          <w:p w:rsidR="000C6CE1" w:rsidRPr="000C6CE1" w:rsidRDefault="000C6CE1" w:rsidP="000C6CE1">
            <w:pPr>
              <w:jc w:val="both"/>
              <w:rPr>
                <w:rFonts w:ascii="Times New Roman" w:eastAsia="Times New Roman" w:hAnsi="Times New Roman"/>
                <w:color w:val="222222"/>
                <w:sz w:val="24"/>
                <w:szCs w:val="24"/>
                <w:lang w:eastAsia="pt-BR"/>
              </w:rPr>
            </w:pPr>
            <w:r w:rsidRPr="000C6CE1">
              <w:rPr>
                <w:rFonts w:ascii="Times New Roman" w:eastAsia="Times New Roman" w:hAnsi="Times New Roman"/>
                <w:b/>
                <w:bCs/>
                <w:color w:val="222222"/>
                <w:sz w:val="24"/>
                <w:szCs w:val="24"/>
                <w:lang w:eastAsia="pt-BR"/>
              </w:rPr>
              <w:t> </w:t>
            </w:r>
          </w:p>
          <w:p w:rsidR="000C6CE1" w:rsidRPr="000C6CE1" w:rsidRDefault="000C6CE1" w:rsidP="000C6CE1">
            <w:pPr>
              <w:jc w:val="both"/>
              <w:rPr>
                <w:rFonts w:ascii="Times New Roman" w:eastAsia="Times New Roman" w:hAnsi="Times New Roman"/>
                <w:color w:val="222222"/>
                <w:sz w:val="24"/>
                <w:szCs w:val="24"/>
                <w:lang w:eastAsia="pt-BR"/>
              </w:rPr>
            </w:pPr>
            <w:r w:rsidRPr="000C6CE1">
              <w:rPr>
                <w:rFonts w:ascii="Times New Roman" w:eastAsia="Times New Roman" w:hAnsi="Times New Roman"/>
                <w:b/>
                <w:bCs/>
                <w:color w:val="222222"/>
                <w:sz w:val="24"/>
                <w:szCs w:val="24"/>
                <w:lang w:eastAsia="pt-BR"/>
              </w:rPr>
              <w:t> </w:t>
            </w:r>
          </w:p>
          <w:p w:rsidR="000C6CE1" w:rsidRPr="000C6CE1" w:rsidRDefault="000C6CE1" w:rsidP="000C6CE1">
            <w:pPr>
              <w:jc w:val="both"/>
              <w:rPr>
                <w:rFonts w:ascii="Times New Roman" w:eastAsia="Times New Roman" w:hAnsi="Times New Roman"/>
                <w:color w:val="222222"/>
                <w:sz w:val="24"/>
                <w:szCs w:val="24"/>
                <w:lang w:eastAsia="pt-BR"/>
              </w:rPr>
            </w:pPr>
            <w:r w:rsidRPr="000C6CE1">
              <w:rPr>
                <w:rFonts w:ascii="Times New Roman" w:eastAsia="Times New Roman" w:hAnsi="Times New Roman"/>
                <w:b/>
                <w:bCs/>
                <w:color w:val="222222"/>
                <w:sz w:val="24"/>
                <w:szCs w:val="24"/>
                <w:lang w:eastAsia="pt-BR"/>
              </w:rPr>
              <w:t>Tabela II</w:t>
            </w:r>
          </w:p>
          <w:tbl>
            <w:tblPr>
              <w:tblW w:w="0" w:type="auto"/>
              <w:tblCellMar>
                <w:left w:w="0" w:type="dxa"/>
                <w:right w:w="0" w:type="dxa"/>
              </w:tblCellMar>
              <w:tblLook w:val="04A0" w:firstRow="1" w:lastRow="0" w:firstColumn="1" w:lastColumn="0" w:noHBand="0" w:noVBand="1"/>
            </w:tblPr>
            <w:tblGrid>
              <w:gridCol w:w="10112"/>
            </w:tblGrid>
            <w:tr w:rsidR="000C6CE1" w:rsidRPr="000C6CE1" w:rsidTr="000F037E">
              <w:tc>
                <w:tcPr>
                  <w:tcW w:w="10121" w:type="dxa"/>
                  <w:tcBorders>
                    <w:top w:val="single" w:sz="8" w:space="0" w:color="auto"/>
                    <w:left w:val="single" w:sz="8" w:space="0" w:color="auto"/>
                    <w:bottom w:val="single" w:sz="8" w:space="0" w:color="auto"/>
                    <w:right w:val="single" w:sz="8" w:space="0" w:color="auto"/>
                  </w:tcBorders>
                  <w:shd w:val="clear" w:color="auto" w:fill="BCBF96"/>
                  <w:tcMar>
                    <w:top w:w="0" w:type="dxa"/>
                    <w:left w:w="108" w:type="dxa"/>
                    <w:bottom w:w="0" w:type="dxa"/>
                    <w:right w:w="108" w:type="dxa"/>
                  </w:tcMa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b/>
                      <w:bCs/>
                      <w:sz w:val="24"/>
                      <w:szCs w:val="24"/>
                      <w:lang w:eastAsia="pt-BR"/>
                    </w:rPr>
                    <w:t>DA EQUIPE MÍNIMA NECESSÁRIA PARA O ATENDIMENTO DOS SERVIÇOS</w:t>
                  </w:r>
                </w:p>
                <w:tbl>
                  <w:tblPr>
                    <w:tblW w:w="0" w:type="auto"/>
                    <w:tblCellMar>
                      <w:left w:w="0" w:type="dxa"/>
                      <w:right w:w="0" w:type="dxa"/>
                    </w:tblCellMar>
                    <w:tblLook w:val="04A0" w:firstRow="1" w:lastRow="0" w:firstColumn="1" w:lastColumn="0" w:noHBand="0" w:noVBand="1"/>
                  </w:tblPr>
                  <w:tblGrid>
                    <w:gridCol w:w="2181"/>
                    <w:gridCol w:w="4954"/>
                    <w:gridCol w:w="2741"/>
                  </w:tblGrid>
                  <w:tr w:rsidR="000C6CE1" w:rsidRPr="000C6CE1" w:rsidTr="000F037E">
                    <w:tc>
                      <w:tcPr>
                        <w:tcW w:w="21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b/>
                            <w:bCs/>
                            <w:sz w:val="24"/>
                            <w:szCs w:val="24"/>
                            <w:lang w:eastAsia="pt-BR"/>
                          </w:rPr>
                          <w:t> </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b/>
                            <w:bCs/>
                            <w:sz w:val="24"/>
                            <w:szCs w:val="24"/>
                            <w:lang w:eastAsia="pt-BR"/>
                          </w:rPr>
                          <w:t>Perfil Profissional</w:t>
                        </w:r>
                      </w:p>
                    </w:tc>
                    <w:tc>
                      <w:tcPr>
                        <w:tcW w:w="27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b/>
                            <w:bCs/>
                            <w:sz w:val="24"/>
                            <w:szCs w:val="24"/>
                            <w:lang w:eastAsia="pt-BR"/>
                          </w:rPr>
                          <w:t>Quantitativo Mínimo</w:t>
                        </w:r>
                      </w:p>
                    </w:tc>
                  </w:tr>
                  <w:tr w:rsidR="000C6CE1" w:rsidRPr="000C6CE1" w:rsidTr="000F037E">
                    <w:tc>
                      <w:tcPr>
                        <w:tcW w:w="21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b/>
                            <w:bCs/>
                            <w:sz w:val="24"/>
                            <w:szCs w:val="24"/>
                            <w:lang w:eastAsia="pt-BR"/>
                          </w:rPr>
                          <w:t>1</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b/>
                            <w:bCs/>
                            <w:sz w:val="24"/>
                            <w:szCs w:val="24"/>
                            <w:lang w:eastAsia="pt-BR"/>
                          </w:rPr>
                          <w:t>Profissional de Comunicação Máster</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b/>
                            <w:bCs/>
                            <w:sz w:val="24"/>
                            <w:szCs w:val="24"/>
                            <w:lang w:eastAsia="pt-BR"/>
                          </w:rPr>
                          <w:t>01</w:t>
                        </w:r>
                      </w:p>
                    </w:tc>
                  </w:tr>
                  <w:tr w:rsidR="000C6CE1" w:rsidRPr="000C6CE1" w:rsidTr="000F037E">
                    <w:tc>
                      <w:tcPr>
                        <w:tcW w:w="21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b/>
                            <w:bCs/>
                            <w:sz w:val="24"/>
                            <w:szCs w:val="24"/>
                            <w:lang w:eastAsia="pt-BR"/>
                          </w:rPr>
                          <w:t>2</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b/>
                            <w:bCs/>
                            <w:sz w:val="24"/>
                            <w:szCs w:val="24"/>
                            <w:lang w:eastAsia="pt-BR"/>
                          </w:rPr>
                          <w:t>Profissional de Comunicação Sênior</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b/>
                            <w:bCs/>
                            <w:sz w:val="24"/>
                            <w:szCs w:val="24"/>
                            <w:lang w:eastAsia="pt-BR"/>
                          </w:rPr>
                          <w:t>02</w:t>
                        </w:r>
                      </w:p>
                    </w:tc>
                  </w:tr>
                  <w:tr w:rsidR="000C6CE1" w:rsidRPr="000C6CE1" w:rsidTr="000F037E">
                    <w:tc>
                      <w:tcPr>
                        <w:tcW w:w="21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b/>
                            <w:bCs/>
                            <w:sz w:val="24"/>
                            <w:szCs w:val="24"/>
                            <w:lang w:eastAsia="pt-BR"/>
                          </w:rPr>
                          <w:t>3</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b/>
                            <w:bCs/>
                            <w:sz w:val="24"/>
                            <w:szCs w:val="24"/>
                            <w:lang w:eastAsia="pt-BR"/>
                          </w:rPr>
                          <w:t>Profissional de Comunicação Pleno 1</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b/>
                            <w:bCs/>
                            <w:sz w:val="24"/>
                            <w:szCs w:val="24"/>
                            <w:lang w:eastAsia="pt-BR"/>
                          </w:rPr>
                          <w:t>01</w:t>
                        </w:r>
                      </w:p>
                    </w:tc>
                  </w:tr>
                  <w:tr w:rsidR="000C6CE1" w:rsidRPr="000C6CE1" w:rsidTr="000F037E">
                    <w:tc>
                      <w:tcPr>
                        <w:tcW w:w="21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b/>
                            <w:bCs/>
                            <w:sz w:val="24"/>
                            <w:szCs w:val="24"/>
                            <w:lang w:eastAsia="pt-BR"/>
                          </w:rPr>
                          <w:t>4</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b/>
                            <w:bCs/>
                            <w:sz w:val="24"/>
                            <w:szCs w:val="24"/>
                            <w:lang w:eastAsia="pt-BR"/>
                          </w:rPr>
                          <w:t>Profissional de Comunicação Pleno 2</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b/>
                            <w:bCs/>
                            <w:sz w:val="24"/>
                            <w:szCs w:val="24"/>
                            <w:lang w:eastAsia="pt-BR"/>
                          </w:rPr>
                          <w:t>02</w:t>
                        </w:r>
                      </w:p>
                    </w:tc>
                  </w:tr>
                  <w:tr w:rsidR="000C6CE1" w:rsidRPr="000C6CE1" w:rsidTr="000F037E">
                    <w:tc>
                      <w:tcPr>
                        <w:tcW w:w="21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b/>
                            <w:bCs/>
                            <w:sz w:val="24"/>
                            <w:szCs w:val="24"/>
                            <w:lang w:eastAsia="pt-BR"/>
                          </w:rPr>
                          <w:t>5</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b/>
                            <w:bCs/>
                            <w:sz w:val="24"/>
                            <w:szCs w:val="24"/>
                            <w:lang w:eastAsia="pt-BR"/>
                          </w:rPr>
                          <w:t>Profissional de Comunicação Junior 1</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b/>
                            <w:bCs/>
                            <w:sz w:val="24"/>
                            <w:szCs w:val="24"/>
                            <w:lang w:eastAsia="pt-BR"/>
                          </w:rPr>
                          <w:t>03</w:t>
                        </w:r>
                      </w:p>
                    </w:tc>
                  </w:tr>
                  <w:tr w:rsidR="000C6CE1" w:rsidRPr="000C6CE1" w:rsidTr="000F037E">
                    <w:tc>
                      <w:tcPr>
                        <w:tcW w:w="21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b/>
                            <w:bCs/>
                            <w:sz w:val="24"/>
                            <w:szCs w:val="24"/>
                            <w:lang w:eastAsia="pt-BR"/>
                          </w:rPr>
                          <w:t>6</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b/>
                            <w:bCs/>
                            <w:sz w:val="24"/>
                            <w:szCs w:val="24"/>
                            <w:lang w:eastAsia="pt-BR"/>
                          </w:rPr>
                          <w:t>Profissional de Comunicação Junior 2</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b/>
                            <w:bCs/>
                            <w:sz w:val="24"/>
                            <w:szCs w:val="24"/>
                            <w:lang w:eastAsia="pt-BR"/>
                          </w:rPr>
                          <w:t>01</w:t>
                        </w:r>
                      </w:p>
                    </w:tc>
                  </w:tr>
                  <w:tr w:rsidR="000C6CE1" w:rsidRPr="000C6CE1" w:rsidTr="000F037E">
                    <w:tc>
                      <w:tcPr>
                        <w:tcW w:w="21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b/>
                            <w:bCs/>
                            <w:sz w:val="24"/>
                            <w:szCs w:val="24"/>
                            <w:lang w:eastAsia="pt-BR"/>
                          </w:rPr>
                          <w:t> </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b/>
                            <w:bCs/>
                            <w:sz w:val="24"/>
                            <w:szCs w:val="24"/>
                            <w:lang w:eastAsia="pt-BR"/>
                          </w:rPr>
                          <w:t>TOTAL</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rsidR="000C6CE1" w:rsidRPr="000C6CE1" w:rsidRDefault="000C6CE1" w:rsidP="00FF1A21">
                        <w:pPr>
                          <w:framePr w:hSpace="141" w:wrap="around" w:vAnchor="text" w:hAnchor="margin" w:xAlign="center" w:y="133"/>
                          <w:jc w:val="center"/>
                          <w:rPr>
                            <w:rFonts w:ascii="Times New Roman" w:eastAsia="Times New Roman" w:hAnsi="Times New Roman"/>
                            <w:sz w:val="24"/>
                            <w:szCs w:val="24"/>
                            <w:lang w:eastAsia="pt-BR"/>
                          </w:rPr>
                        </w:pPr>
                        <w:r w:rsidRPr="000C6CE1">
                          <w:rPr>
                            <w:rFonts w:ascii="Times New Roman" w:eastAsia="Times New Roman" w:hAnsi="Times New Roman"/>
                            <w:b/>
                            <w:bCs/>
                            <w:sz w:val="24"/>
                            <w:szCs w:val="24"/>
                            <w:lang w:eastAsia="pt-BR"/>
                          </w:rPr>
                          <w:t>10</w:t>
                        </w:r>
                      </w:p>
                    </w:tc>
                  </w:tr>
                </w:tbl>
                <w:p w:rsidR="000C6CE1" w:rsidRPr="000C6CE1" w:rsidRDefault="000C6CE1" w:rsidP="00FF1A21">
                  <w:pPr>
                    <w:framePr w:hSpace="141" w:wrap="around" w:vAnchor="text" w:hAnchor="margin" w:xAlign="center" w:y="133"/>
                    <w:rPr>
                      <w:rFonts w:ascii="Arial" w:eastAsia="Times New Roman" w:hAnsi="Arial" w:cs="Arial"/>
                      <w:sz w:val="24"/>
                      <w:szCs w:val="24"/>
                      <w:lang w:eastAsia="pt-BR"/>
                    </w:rPr>
                  </w:pPr>
                </w:p>
              </w:tc>
            </w:tr>
          </w:tbl>
          <w:p w:rsidR="000C6CE1" w:rsidRPr="000C6CE1" w:rsidRDefault="000C6CE1" w:rsidP="000C6CE1">
            <w:pPr>
              <w:jc w:val="both"/>
              <w:rPr>
                <w:rFonts w:ascii="Times New Roman" w:eastAsia="Times New Roman" w:hAnsi="Times New Roman"/>
                <w:color w:val="222222"/>
                <w:sz w:val="24"/>
                <w:szCs w:val="24"/>
                <w:lang w:eastAsia="pt-BR"/>
              </w:rPr>
            </w:pPr>
            <w:r w:rsidRPr="000C6CE1">
              <w:rPr>
                <w:rFonts w:ascii="Times New Roman" w:eastAsia="Times New Roman" w:hAnsi="Times New Roman"/>
                <w:color w:val="222222"/>
                <w:sz w:val="24"/>
                <w:szCs w:val="24"/>
                <w:lang w:eastAsia="pt-BR"/>
              </w:rPr>
              <w:t> </w:t>
            </w:r>
          </w:p>
          <w:p w:rsidR="000C6CE1" w:rsidRPr="000C6CE1" w:rsidRDefault="000C6CE1" w:rsidP="000C6CE1">
            <w:pPr>
              <w:ind w:firstLine="602"/>
              <w:jc w:val="both"/>
              <w:rPr>
                <w:rFonts w:ascii="Times New Roman" w:eastAsia="Times New Roman" w:hAnsi="Times New Roman"/>
                <w:color w:val="222222"/>
                <w:sz w:val="24"/>
                <w:szCs w:val="24"/>
                <w:lang w:eastAsia="pt-BR"/>
              </w:rPr>
            </w:pPr>
            <w:r w:rsidRPr="000C6CE1">
              <w:rPr>
                <w:rFonts w:ascii="Times New Roman" w:eastAsia="Times New Roman" w:hAnsi="Times New Roman"/>
                <w:color w:val="222222"/>
                <w:sz w:val="24"/>
                <w:szCs w:val="24"/>
                <w:lang w:eastAsia="pt-BR"/>
              </w:rPr>
              <w:lastRenderedPageBreak/>
              <w:t>A Contratada deve, obrigatoriamente, manter quantitativo mínimo de perfis com qualificação técnica além de estrutura administrativa que deve estar disponível para o cumprimento e execução dos serviços objeto deste Projeto Básico.</w:t>
            </w:r>
          </w:p>
          <w:p w:rsidR="000C6CE1" w:rsidRPr="000C6CE1" w:rsidRDefault="000C6CE1" w:rsidP="000C6CE1">
            <w:pPr>
              <w:ind w:firstLine="602"/>
              <w:jc w:val="both"/>
              <w:rPr>
                <w:rFonts w:ascii="Times New Roman" w:eastAsia="Times New Roman" w:hAnsi="Times New Roman"/>
                <w:color w:val="222222"/>
                <w:sz w:val="24"/>
                <w:szCs w:val="24"/>
                <w:lang w:eastAsia="pt-BR"/>
              </w:rPr>
            </w:pPr>
            <w:r w:rsidRPr="000C6CE1">
              <w:rPr>
                <w:rFonts w:ascii="Times New Roman" w:eastAsia="Times New Roman" w:hAnsi="Times New Roman"/>
                <w:b/>
                <w:bCs/>
                <w:color w:val="222222"/>
                <w:sz w:val="24"/>
                <w:szCs w:val="24"/>
                <w:lang w:eastAsia="pt-BR"/>
              </w:rPr>
              <w:t>Profissional de Comunicação Máster</w:t>
            </w:r>
            <w:r w:rsidRPr="000C6CE1">
              <w:rPr>
                <w:rFonts w:ascii="Times New Roman" w:eastAsia="Times New Roman" w:hAnsi="Times New Roman"/>
                <w:color w:val="222222"/>
                <w:sz w:val="24"/>
                <w:szCs w:val="24"/>
                <w:lang w:eastAsia="pt-BR"/>
              </w:rPr>
              <w:t> – Profissional formado, preferencialmente em Comunicação Social, com habilitação em Jornalismo, com pelo menos quinze anos de atuação comprovada na área, experiência em coordenação de assessoria de comunicação/imprensa em veículos da imprensa nacional e/ou estadual, tendo atuado como Coordenador/Editor. Esse profissional precisa ter habilidade para elaboração de projetos, formulação de políticas e estratégias de comunicação e de relacionamento com formadores de opinião e habilidade para executar ações de planejamento de comunicação.</w:t>
            </w:r>
          </w:p>
          <w:p w:rsidR="000C6CE1" w:rsidRPr="000C6CE1" w:rsidRDefault="000C6CE1" w:rsidP="000C6CE1">
            <w:pPr>
              <w:ind w:firstLine="602"/>
              <w:jc w:val="both"/>
              <w:rPr>
                <w:rFonts w:ascii="Times New Roman" w:eastAsia="Times New Roman" w:hAnsi="Times New Roman"/>
                <w:color w:val="222222"/>
                <w:sz w:val="24"/>
                <w:szCs w:val="24"/>
                <w:lang w:eastAsia="pt-BR"/>
              </w:rPr>
            </w:pPr>
            <w:r w:rsidRPr="000C6CE1">
              <w:rPr>
                <w:rFonts w:ascii="Times New Roman" w:eastAsia="Times New Roman" w:hAnsi="Times New Roman"/>
                <w:b/>
                <w:bCs/>
                <w:color w:val="222222"/>
                <w:sz w:val="24"/>
                <w:szCs w:val="24"/>
                <w:lang w:eastAsia="pt-BR"/>
              </w:rPr>
              <w:t>Profissional de Comunicação Sênior</w:t>
            </w:r>
            <w:r w:rsidRPr="000C6CE1">
              <w:rPr>
                <w:rFonts w:ascii="Times New Roman" w:eastAsia="Times New Roman" w:hAnsi="Times New Roman"/>
                <w:color w:val="222222"/>
                <w:sz w:val="24"/>
                <w:szCs w:val="24"/>
                <w:lang w:eastAsia="pt-BR"/>
              </w:rPr>
              <w:t> - Profissional formado, preferencialmente em Comunicação Social, com habilitação em Jornalismo, com pelo menos dez anos de atuação comprovada na área, experiência em coordenação de assessoria de comunicação/imprensa e em veículos da imprensa nacional e/ou estadual, tendo atuado como Coordenador/Editor. Esse profissional precisa ter habilidade para elaboração de projetos, formulação de políticas e estratégias de comunicação e de relacionamento com formadores de opinião e habilidade para executar ações de planejamento de comunicação.</w:t>
            </w:r>
          </w:p>
          <w:p w:rsidR="000C6CE1" w:rsidRPr="000C6CE1" w:rsidRDefault="000C6CE1" w:rsidP="000C6CE1">
            <w:pPr>
              <w:ind w:firstLine="602"/>
              <w:jc w:val="both"/>
              <w:rPr>
                <w:rFonts w:ascii="Times New Roman" w:eastAsia="Times New Roman" w:hAnsi="Times New Roman"/>
                <w:color w:val="222222"/>
                <w:sz w:val="24"/>
                <w:szCs w:val="24"/>
                <w:lang w:eastAsia="pt-BR"/>
              </w:rPr>
            </w:pPr>
            <w:r w:rsidRPr="000C6CE1">
              <w:rPr>
                <w:rFonts w:ascii="Times New Roman" w:eastAsia="Times New Roman" w:hAnsi="Times New Roman"/>
                <w:b/>
                <w:bCs/>
                <w:color w:val="222222"/>
                <w:sz w:val="24"/>
                <w:szCs w:val="24"/>
                <w:lang w:eastAsia="pt-BR"/>
              </w:rPr>
              <w:t>Profissional de Comunicação Pleno 1</w:t>
            </w:r>
            <w:r w:rsidRPr="000C6CE1">
              <w:rPr>
                <w:rFonts w:ascii="Times New Roman" w:eastAsia="Times New Roman" w:hAnsi="Times New Roman"/>
                <w:color w:val="222222"/>
                <w:sz w:val="24"/>
                <w:szCs w:val="24"/>
                <w:lang w:eastAsia="pt-BR"/>
              </w:rPr>
              <w:t> - Profissional formado, preferencialmente em Comunicação Social, com habilitação em Jornalismo, com pelo menos oito anos de atuação comprovada na área, com passagem por veículos da imprensa nacional e/ou estadual e assessoria de imprensa, com experiência em edição de texto.</w:t>
            </w:r>
          </w:p>
          <w:p w:rsidR="000C6CE1" w:rsidRPr="000C6CE1" w:rsidRDefault="000C6CE1" w:rsidP="000C6CE1">
            <w:pPr>
              <w:ind w:firstLine="602"/>
              <w:jc w:val="both"/>
              <w:rPr>
                <w:rFonts w:ascii="Times New Roman" w:eastAsia="Times New Roman" w:hAnsi="Times New Roman"/>
                <w:color w:val="222222"/>
                <w:sz w:val="24"/>
                <w:szCs w:val="24"/>
                <w:lang w:eastAsia="pt-BR"/>
              </w:rPr>
            </w:pPr>
            <w:r w:rsidRPr="000C6CE1">
              <w:rPr>
                <w:rFonts w:ascii="Times New Roman" w:eastAsia="Times New Roman" w:hAnsi="Times New Roman"/>
                <w:b/>
                <w:bCs/>
                <w:color w:val="222222"/>
                <w:sz w:val="24"/>
                <w:szCs w:val="24"/>
                <w:lang w:eastAsia="pt-BR"/>
              </w:rPr>
              <w:t>Profissional de Comunicação Pleno 2</w:t>
            </w:r>
            <w:r w:rsidRPr="000C6CE1">
              <w:rPr>
                <w:rFonts w:ascii="Times New Roman" w:eastAsia="Times New Roman" w:hAnsi="Times New Roman"/>
                <w:color w:val="222222"/>
                <w:sz w:val="24"/>
                <w:szCs w:val="24"/>
                <w:lang w:eastAsia="pt-BR"/>
              </w:rPr>
              <w:t> - Profissional formado, preferencialmente em Comunicação Social, com habilitação em Jornalismo, com pelo menos cinco anos de atuação comprovada na área, com passagem por veículos da imprensa nacional e/ou estadual, com experiência em edição de texto e reportagem e passagem por assessoria de imprensa.</w:t>
            </w:r>
          </w:p>
          <w:p w:rsidR="000C6CE1" w:rsidRPr="000C6CE1" w:rsidRDefault="000C6CE1" w:rsidP="000C6CE1">
            <w:pPr>
              <w:ind w:firstLine="602"/>
              <w:jc w:val="both"/>
              <w:rPr>
                <w:rFonts w:ascii="Times New Roman" w:eastAsia="Times New Roman" w:hAnsi="Times New Roman"/>
                <w:color w:val="222222"/>
                <w:sz w:val="24"/>
                <w:szCs w:val="24"/>
                <w:lang w:eastAsia="pt-BR"/>
              </w:rPr>
            </w:pPr>
            <w:r w:rsidRPr="000C6CE1">
              <w:rPr>
                <w:rFonts w:ascii="Times New Roman" w:eastAsia="Times New Roman" w:hAnsi="Times New Roman"/>
                <w:b/>
                <w:bCs/>
                <w:color w:val="222222"/>
                <w:sz w:val="24"/>
                <w:szCs w:val="24"/>
                <w:lang w:eastAsia="pt-BR"/>
              </w:rPr>
              <w:t>Profissional de Comunicação Júnior 1</w:t>
            </w:r>
            <w:r w:rsidRPr="000C6CE1">
              <w:rPr>
                <w:rFonts w:ascii="Times New Roman" w:eastAsia="Times New Roman" w:hAnsi="Times New Roman"/>
                <w:color w:val="222222"/>
                <w:sz w:val="24"/>
                <w:szCs w:val="24"/>
                <w:lang w:eastAsia="pt-BR"/>
              </w:rPr>
              <w:t> – Profissional formado, preferencialmente em Comunicação Social, com habilitação em Jornalismo, com pelo menos dois anos com experiência comprovada em redação eu com assessoria de imprensa.</w:t>
            </w:r>
          </w:p>
          <w:p w:rsidR="000C6CE1" w:rsidRPr="000C6CE1" w:rsidRDefault="000C6CE1" w:rsidP="000C6CE1">
            <w:pPr>
              <w:ind w:firstLine="602"/>
              <w:jc w:val="both"/>
              <w:rPr>
                <w:rFonts w:ascii="Times New Roman" w:eastAsia="Times New Roman" w:hAnsi="Times New Roman"/>
                <w:color w:val="222222"/>
                <w:sz w:val="24"/>
                <w:szCs w:val="24"/>
                <w:lang w:eastAsia="pt-BR"/>
              </w:rPr>
            </w:pPr>
            <w:r w:rsidRPr="000C6CE1">
              <w:rPr>
                <w:rFonts w:ascii="Times New Roman" w:eastAsia="Times New Roman" w:hAnsi="Times New Roman"/>
                <w:b/>
                <w:bCs/>
                <w:color w:val="222222"/>
                <w:sz w:val="24"/>
                <w:szCs w:val="24"/>
                <w:lang w:eastAsia="pt-BR"/>
              </w:rPr>
              <w:t>Profissional de Comunicação Júnior 2</w:t>
            </w:r>
            <w:r w:rsidRPr="000C6CE1">
              <w:rPr>
                <w:rFonts w:ascii="Times New Roman" w:eastAsia="Times New Roman" w:hAnsi="Times New Roman"/>
                <w:color w:val="222222"/>
                <w:sz w:val="24"/>
                <w:szCs w:val="24"/>
                <w:lang w:eastAsia="pt-BR"/>
              </w:rPr>
              <w:t> - Profissional formado, preferencialmente em Comunicação Social, com habilitação em Jornalismo, com pelo menos dois anos de atuação comprovada na área, experiência em redação de veículos regionais na localidade da unidade de negócio de comunicação onde irá atuar.</w:t>
            </w:r>
          </w:p>
          <w:p w:rsidR="000C6CE1" w:rsidRPr="000C6CE1" w:rsidRDefault="000C6CE1" w:rsidP="000C6CE1">
            <w:pPr>
              <w:ind w:firstLine="602"/>
              <w:jc w:val="both"/>
              <w:rPr>
                <w:rFonts w:ascii="Times New Roman" w:eastAsia="Times New Roman" w:hAnsi="Times New Roman"/>
                <w:color w:val="222222"/>
                <w:sz w:val="24"/>
                <w:szCs w:val="24"/>
                <w:lang w:eastAsia="pt-BR"/>
              </w:rPr>
            </w:pPr>
            <w:r w:rsidRPr="000C6CE1">
              <w:rPr>
                <w:rFonts w:ascii="Times New Roman" w:eastAsia="Times New Roman" w:hAnsi="Times New Roman"/>
                <w:color w:val="222222"/>
                <w:sz w:val="24"/>
                <w:szCs w:val="24"/>
                <w:lang w:eastAsia="pt-BR"/>
              </w:rPr>
              <w:t> </w:t>
            </w:r>
          </w:p>
        </w:tc>
      </w:tr>
      <w:tr w:rsidR="000C6CE1" w:rsidRPr="000C6CE1" w:rsidTr="000C6CE1">
        <w:trPr>
          <w:trHeight w:val="477"/>
        </w:trPr>
        <w:tc>
          <w:tcPr>
            <w:tcW w:w="10348" w:type="dxa"/>
            <w:tcBorders>
              <w:top w:val="nil"/>
              <w:left w:val="single" w:sz="8" w:space="0" w:color="auto"/>
              <w:bottom w:val="single" w:sz="8" w:space="0" w:color="auto"/>
              <w:right w:val="single" w:sz="8" w:space="0" w:color="auto"/>
            </w:tcBorders>
            <w:shd w:val="clear" w:color="auto" w:fill="EAEBDE"/>
            <w:tcMar>
              <w:top w:w="0" w:type="dxa"/>
              <w:left w:w="108" w:type="dxa"/>
              <w:bottom w:w="0" w:type="dxa"/>
              <w:right w:w="108" w:type="dxa"/>
            </w:tcMar>
            <w:hideMark/>
          </w:tcPr>
          <w:p w:rsidR="000C6CE1" w:rsidRPr="000C6CE1" w:rsidRDefault="000C6CE1" w:rsidP="000C6CE1">
            <w:pPr>
              <w:jc w:val="both"/>
              <w:rPr>
                <w:rFonts w:ascii="Times New Roman" w:eastAsia="Times New Roman" w:hAnsi="Times New Roman"/>
                <w:color w:val="222222"/>
                <w:sz w:val="24"/>
                <w:szCs w:val="24"/>
                <w:lang w:eastAsia="pt-BR"/>
              </w:rPr>
            </w:pPr>
            <w:r w:rsidRPr="000C6CE1">
              <w:rPr>
                <w:rFonts w:ascii="Times New Roman" w:eastAsia="Times New Roman" w:hAnsi="Times New Roman"/>
                <w:b/>
                <w:bCs/>
                <w:color w:val="222222"/>
                <w:sz w:val="24"/>
                <w:szCs w:val="24"/>
                <w:lang w:eastAsia="pt-BR"/>
              </w:rPr>
              <w:lastRenderedPageBreak/>
              <w:t> </w:t>
            </w:r>
          </w:p>
          <w:p w:rsidR="000C6CE1" w:rsidRPr="000C6CE1" w:rsidRDefault="000C6CE1" w:rsidP="000C6CE1">
            <w:pPr>
              <w:jc w:val="both"/>
              <w:rPr>
                <w:rFonts w:ascii="Times New Roman" w:eastAsia="Times New Roman" w:hAnsi="Times New Roman"/>
                <w:color w:val="222222"/>
                <w:sz w:val="24"/>
                <w:szCs w:val="24"/>
                <w:lang w:eastAsia="pt-BR"/>
              </w:rPr>
            </w:pPr>
            <w:r w:rsidRPr="000C6CE1">
              <w:rPr>
                <w:rFonts w:ascii="Times New Roman" w:eastAsia="Times New Roman" w:hAnsi="Times New Roman"/>
                <w:b/>
                <w:bCs/>
                <w:color w:val="222222"/>
                <w:sz w:val="24"/>
                <w:szCs w:val="24"/>
                <w:lang w:eastAsia="pt-BR"/>
              </w:rPr>
              <w:t xml:space="preserve">4 - LOCAIS DAS ENTREGAS </w:t>
            </w:r>
            <w:proofErr w:type="gramStart"/>
            <w:r w:rsidRPr="000C6CE1">
              <w:rPr>
                <w:rFonts w:ascii="Times New Roman" w:eastAsia="Times New Roman" w:hAnsi="Times New Roman"/>
                <w:b/>
                <w:bCs/>
                <w:color w:val="222222"/>
                <w:sz w:val="24"/>
                <w:szCs w:val="24"/>
                <w:lang w:eastAsia="pt-BR"/>
              </w:rPr>
              <w:t>DO SERVIÇOS</w:t>
            </w:r>
            <w:proofErr w:type="gramEnd"/>
          </w:p>
        </w:tc>
      </w:tr>
      <w:tr w:rsidR="000C6CE1" w:rsidRPr="000C6CE1" w:rsidTr="000C6CE1">
        <w:trPr>
          <w:trHeight w:val="513"/>
        </w:trPr>
        <w:tc>
          <w:tcPr>
            <w:tcW w:w="10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6CE1" w:rsidRPr="000C6CE1" w:rsidRDefault="000C6CE1" w:rsidP="000C6CE1">
            <w:pPr>
              <w:jc w:val="both"/>
              <w:rPr>
                <w:rFonts w:ascii="Times New Roman" w:eastAsia="Times New Roman" w:hAnsi="Times New Roman"/>
                <w:color w:val="222222"/>
                <w:sz w:val="24"/>
                <w:szCs w:val="24"/>
                <w:lang w:eastAsia="pt-BR"/>
              </w:rPr>
            </w:pPr>
            <w:r w:rsidRPr="000C6CE1">
              <w:rPr>
                <w:rFonts w:ascii="Times New Roman" w:eastAsia="Times New Roman" w:hAnsi="Times New Roman"/>
                <w:color w:val="222222"/>
                <w:sz w:val="24"/>
                <w:szCs w:val="24"/>
                <w:lang w:eastAsia="pt-BR"/>
              </w:rPr>
              <w:t> </w:t>
            </w:r>
          </w:p>
          <w:p w:rsidR="000C6CE1" w:rsidRPr="000C6CE1" w:rsidRDefault="000C6CE1" w:rsidP="000C6CE1">
            <w:pPr>
              <w:ind w:firstLine="602"/>
              <w:jc w:val="both"/>
              <w:rPr>
                <w:rFonts w:ascii="Times New Roman" w:eastAsia="Times New Roman" w:hAnsi="Times New Roman"/>
                <w:color w:val="222222"/>
                <w:sz w:val="24"/>
                <w:szCs w:val="24"/>
                <w:lang w:eastAsia="pt-BR"/>
              </w:rPr>
            </w:pPr>
            <w:r w:rsidRPr="000C6CE1">
              <w:rPr>
                <w:rFonts w:ascii="Times New Roman" w:eastAsia="Times New Roman" w:hAnsi="Times New Roman"/>
                <w:color w:val="222222"/>
                <w:sz w:val="24"/>
                <w:szCs w:val="24"/>
                <w:lang w:eastAsia="pt-BR"/>
              </w:rPr>
              <w:t xml:space="preserve">O serviço deverá ser entregue na sede da Prefeitura de Niterói, situado a Rua Visconde de </w:t>
            </w:r>
            <w:proofErr w:type="spellStart"/>
            <w:r w:rsidRPr="000C6CE1">
              <w:rPr>
                <w:rFonts w:ascii="Times New Roman" w:eastAsia="Times New Roman" w:hAnsi="Times New Roman"/>
                <w:color w:val="222222"/>
                <w:sz w:val="24"/>
                <w:szCs w:val="24"/>
                <w:lang w:eastAsia="pt-BR"/>
              </w:rPr>
              <w:t>Sepetiba</w:t>
            </w:r>
            <w:proofErr w:type="spellEnd"/>
            <w:r w:rsidRPr="000C6CE1">
              <w:rPr>
                <w:rFonts w:ascii="Times New Roman" w:eastAsia="Times New Roman" w:hAnsi="Times New Roman"/>
                <w:color w:val="222222"/>
                <w:sz w:val="24"/>
                <w:szCs w:val="24"/>
                <w:lang w:eastAsia="pt-BR"/>
              </w:rPr>
              <w:t>, 987, 5º andar, Niterói, RJ.</w:t>
            </w:r>
          </w:p>
          <w:p w:rsidR="000C6CE1" w:rsidRPr="000C6CE1" w:rsidRDefault="000C6CE1" w:rsidP="000C6CE1">
            <w:pPr>
              <w:jc w:val="both"/>
              <w:rPr>
                <w:rFonts w:ascii="Times New Roman" w:eastAsia="Times New Roman" w:hAnsi="Times New Roman"/>
                <w:color w:val="222222"/>
                <w:sz w:val="24"/>
                <w:szCs w:val="24"/>
                <w:lang w:eastAsia="pt-BR"/>
              </w:rPr>
            </w:pPr>
            <w:r w:rsidRPr="000C6CE1">
              <w:rPr>
                <w:rFonts w:ascii="Times New Roman" w:eastAsia="Times New Roman" w:hAnsi="Times New Roman"/>
                <w:color w:val="222222"/>
                <w:sz w:val="24"/>
                <w:szCs w:val="24"/>
                <w:lang w:eastAsia="pt-BR"/>
              </w:rPr>
              <w:t> </w:t>
            </w:r>
          </w:p>
        </w:tc>
      </w:tr>
      <w:tr w:rsidR="000C6CE1" w:rsidRPr="000C6CE1" w:rsidTr="000C6CE1">
        <w:trPr>
          <w:trHeight w:val="450"/>
        </w:trPr>
        <w:tc>
          <w:tcPr>
            <w:tcW w:w="10348" w:type="dxa"/>
            <w:tcBorders>
              <w:top w:val="nil"/>
              <w:left w:val="single" w:sz="8" w:space="0" w:color="auto"/>
              <w:bottom w:val="single" w:sz="8" w:space="0" w:color="auto"/>
              <w:right w:val="single" w:sz="8" w:space="0" w:color="auto"/>
            </w:tcBorders>
            <w:shd w:val="clear" w:color="auto" w:fill="EAEBDE"/>
            <w:tcMar>
              <w:top w:w="0" w:type="dxa"/>
              <w:left w:w="108" w:type="dxa"/>
              <w:bottom w:w="0" w:type="dxa"/>
              <w:right w:w="108" w:type="dxa"/>
            </w:tcMar>
            <w:hideMark/>
          </w:tcPr>
          <w:p w:rsidR="000C6CE1" w:rsidRPr="000C6CE1" w:rsidRDefault="000C6CE1" w:rsidP="000C6CE1">
            <w:pPr>
              <w:jc w:val="both"/>
              <w:rPr>
                <w:rFonts w:ascii="Times New Roman" w:eastAsia="Times New Roman" w:hAnsi="Times New Roman"/>
                <w:color w:val="222222"/>
                <w:sz w:val="24"/>
                <w:szCs w:val="24"/>
                <w:lang w:eastAsia="pt-BR"/>
              </w:rPr>
            </w:pPr>
            <w:r w:rsidRPr="000C6CE1">
              <w:rPr>
                <w:rFonts w:ascii="Times New Roman" w:eastAsia="Times New Roman" w:hAnsi="Times New Roman"/>
                <w:b/>
                <w:bCs/>
                <w:color w:val="222222"/>
                <w:sz w:val="24"/>
                <w:szCs w:val="24"/>
                <w:lang w:eastAsia="pt-BR"/>
              </w:rPr>
              <w:t> </w:t>
            </w:r>
          </w:p>
          <w:p w:rsidR="000C6CE1" w:rsidRPr="000C6CE1" w:rsidRDefault="000C6CE1" w:rsidP="000C6CE1">
            <w:pPr>
              <w:jc w:val="both"/>
              <w:rPr>
                <w:rFonts w:ascii="Times New Roman" w:eastAsia="Times New Roman" w:hAnsi="Times New Roman"/>
                <w:color w:val="222222"/>
                <w:sz w:val="24"/>
                <w:szCs w:val="24"/>
                <w:lang w:eastAsia="pt-BR"/>
              </w:rPr>
            </w:pPr>
            <w:proofErr w:type="gramStart"/>
            <w:r w:rsidRPr="000C6CE1">
              <w:rPr>
                <w:rFonts w:ascii="Times New Roman" w:eastAsia="Times New Roman" w:hAnsi="Times New Roman"/>
                <w:b/>
                <w:bCs/>
                <w:color w:val="222222"/>
                <w:sz w:val="24"/>
                <w:szCs w:val="24"/>
                <w:lang w:eastAsia="pt-BR"/>
              </w:rPr>
              <w:t>5 - PRAZO</w:t>
            </w:r>
            <w:proofErr w:type="gramEnd"/>
            <w:r w:rsidRPr="000C6CE1">
              <w:rPr>
                <w:rFonts w:ascii="Times New Roman" w:eastAsia="Times New Roman" w:hAnsi="Times New Roman"/>
                <w:b/>
                <w:bCs/>
                <w:color w:val="222222"/>
                <w:sz w:val="24"/>
                <w:szCs w:val="24"/>
                <w:lang w:eastAsia="pt-BR"/>
              </w:rPr>
              <w:t xml:space="preserve"> DE EXECUÇÃO</w:t>
            </w:r>
          </w:p>
        </w:tc>
      </w:tr>
      <w:tr w:rsidR="000C6CE1" w:rsidRPr="000C6CE1" w:rsidTr="000C6CE1">
        <w:trPr>
          <w:trHeight w:val="429"/>
        </w:trPr>
        <w:tc>
          <w:tcPr>
            <w:tcW w:w="10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6CE1" w:rsidRPr="000C6CE1" w:rsidRDefault="000C6CE1" w:rsidP="000C6CE1">
            <w:pPr>
              <w:jc w:val="both"/>
              <w:rPr>
                <w:rFonts w:ascii="Times New Roman" w:eastAsia="Times New Roman" w:hAnsi="Times New Roman"/>
                <w:color w:val="222222"/>
                <w:sz w:val="24"/>
                <w:szCs w:val="24"/>
                <w:lang w:eastAsia="pt-BR"/>
              </w:rPr>
            </w:pPr>
            <w:r w:rsidRPr="000C6CE1">
              <w:rPr>
                <w:rFonts w:ascii="Times New Roman" w:eastAsia="Times New Roman" w:hAnsi="Times New Roman"/>
                <w:b/>
                <w:bCs/>
                <w:color w:val="222222"/>
                <w:sz w:val="24"/>
                <w:szCs w:val="24"/>
                <w:lang w:eastAsia="pt-BR"/>
              </w:rPr>
              <w:t> </w:t>
            </w:r>
          </w:p>
          <w:p w:rsidR="000C6CE1" w:rsidRPr="000C6CE1" w:rsidRDefault="000C6CE1" w:rsidP="000C6CE1">
            <w:pPr>
              <w:ind w:firstLine="602"/>
              <w:jc w:val="both"/>
              <w:rPr>
                <w:rFonts w:ascii="Times New Roman" w:eastAsia="Times New Roman" w:hAnsi="Times New Roman"/>
                <w:color w:val="222222"/>
                <w:sz w:val="24"/>
                <w:szCs w:val="24"/>
                <w:lang w:eastAsia="pt-BR"/>
              </w:rPr>
            </w:pPr>
            <w:r w:rsidRPr="000C6CE1">
              <w:rPr>
                <w:rFonts w:ascii="Times New Roman" w:eastAsia="Times New Roman" w:hAnsi="Times New Roman"/>
                <w:color w:val="222222"/>
                <w:sz w:val="24"/>
                <w:szCs w:val="24"/>
                <w:lang w:eastAsia="pt-BR"/>
              </w:rPr>
              <w:t>O Prazo de execução é de 12 meses, podendo ser prorrogado, observando-se o limite previsto no art. 57, II, da Lei n.º 8.666/93.</w:t>
            </w:r>
          </w:p>
          <w:p w:rsidR="000C6CE1" w:rsidRPr="000C6CE1" w:rsidRDefault="000C6CE1" w:rsidP="000C6CE1">
            <w:pPr>
              <w:jc w:val="both"/>
              <w:rPr>
                <w:rFonts w:ascii="Times New Roman" w:eastAsia="Times New Roman" w:hAnsi="Times New Roman"/>
                <w:color w:val="222222"/>
                <w:sz w:val="24"/>
                <w:szCs w:val="24"/>
                <w:lang w:eastAsia="pt-BR"/>
              </w:rPr>
            </w:pPr>
            <w:r w:rsidRPr="000C6CE1">
              <w:rPr>
                <w:rFonts w:ascii="Times New Roman" w:eastAsia="Times New Roman" w:hAnsi="Times New Roman"/>
                <w:color w:val="222222"/>
                <w:sz w:val="24"/>
                <w:szCs w:val="24"/>
                <w:lang w:eastAsia="pt-BR"/>
              </w:rPr>
              <w:t> </w:t>
            </w:r>
          </w:p>
        </w:tc>
      </w:tr>
      <w:tr w:rsidR="000C6CE1" w:rsidRPr="000C6CE1" w:rsidTr="000C6CE1">
        <w:trPr>
          <w:trHeight w:val="492"/>
        </w:trPr>
        <w:tc>
          <w:tcPr>
            <w:tcW w:w="10348" w:type="dxa"/>
            <w:tcBorders>
              <w:top w:val="nil"/>
              <w:left w:val="single" w:sz="8" w:space="0" w:color="auto"/>
              <w:bottom w:val="single" w:sz="8" w:space="0" w:color="auto"/>
              <w:right w:val="single" w:sz="8" w:space="0" w:color="auto"/>
            </w:tcBorders>
            <w:shd w:val="clear" w:color="auto" w:fill="EAEBDE"/>
            <w:tcMar>
              <w:top w:w="0" w:type="dxa"/>
              <w:left w:w="108" w:type="dxa"/>
              <w:bottom w:w="0" w:type="dxa"/>
              <w:right w:w="108" w:type="dxa"/>
            </w:tcMar>
            <w:hideMark/>
          </w:tcPr>
          <w:p w:rsidR="000C6CE1" w:rsidRPr="000C6CE1" w:rsidRDefault="000C6CE1" w:rsidP="000C6CE1">
            <w:pPr>
              <w:jc w:val="both"/>
              <w:rPr>
                <w:rFonts w:ascii="Times New Roman" w:eastAsia="Times New Roman" w:hAnsi="Times New Roman"/>
                <w:color w:val="222222"/>
                <w:sz w:val="24"/>
                <w:szCs w:val="24"/>
                <w:lang w:eastAsia="pt-BR"/>
              </w:rPr>
            </w:pPr>
            <w:r w:rsidRPr="000C6CE1">
              <w:rPr>
                <w:rFonts w:ascii="Times New Roman" w:eastAsia="Times New Roman" w:hAnsi="Times New Roman"/>
                <w:b/>
                <w:bCs/>
                <w:color w:val="222222"/>
                <w:sz w:val="24"/>
                <w:szCs w:val="24"/>
                <w:lang w:eastAsia="pt-BR"/>
              </w:rPr>
              <w:t> </w:t>
            </w:r>
          </w:p>
          <w:p w:rsidR="000C6CE1" w:rsidRPr="000C6CE1" w:rsidRDefault="000C6CE1" w:rsidP="000C6CE1">
            <w:pPr>
              <w:jc w:val="both"/>
              <w:rPr>
                <w:rFonts w:ascii="Times New Roman" w:eastAsia="Times New Roman" w:hAnsi="Times New Roman"/>
                <w:color w:val="222222"/>
                <w:sz w:val="24"/>
                <w:szCs w:val="24"/>
                <w:lang w:eastAsia="pt-BR"/>
              </w:rPr>
            </w:pPr>
            <w:proofErr w:type="gramStart"/>
            <w:r w:rsidRPr="000C6CE1">
              <w:rPr>
                <w:rFonts w:ascii="Times New Roman" w:eastAsia="Times New Roman" w:hAnsi="Times New Roman"/>
                <w:b/>
                <w:bCs/>
                <w:color w:val="222222"/>
                <w:sz w:val="24"/>
                <w:szCs w:val="24"/>
                <w:lang w:eastAsia="pt-BR"/>
              </w:rPr>
              <w:t>6 - ACOMPANHAMENTO</w:t>
            </w:r>
            <w:proofErr w:type="gramEnd"/>
            <w:r w:rsidRPr="000C6CE1">
              <w:rPr>
                <w:rFonts w:ascii="Times New Roman" w:eastAsia="Times New Roman" w:hAnsi="Times New Roman"/>
                <w:b/>
                <w:bCs/>
                <w:color w:val="222222"/>
                <w:sz w:val="24"/>
                <w:szCs w:val="24"/>
                <w:lang w:eastAsia="pt-BR"/>
              </w:rPr>
              <w:t xml:space="preserve"> DA EXECUÇÃO</w:t>
            </w:r>
          </w:p>
        </w:tc>
      </w:tr>
      <w:tr w:rsidR="000C6CE1" w:rsidRPr="000C6CE1" w:rsidTr="000C6CE1">
        <w:trPr>
          <w:trHeight w:val="956"/>
        </w:trPr>
        <w:tc>
          <w:tcPr>
            <w:tcW w:w="10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6CE1" w:rsidRPr="000C6CE1" w:rsidRDefault="000C6CE1" w:rsidP="000C6CE1">
            <w:pPr>
              <w:jc w:val="both"/>
              <w:rPr>
                <w:rFonts w:ascii="Times New Roman" w:eastAsia="Times New Roman" w:hAnsi="Times New Roman"/>
                <w:color w:val="222222"/>
                <w:sz w:val="24"/>
                <w:szCs w:val="24"/>
                <w:lang w:eastAsia="pt-BR"/>
              </w:rPr>
            </w:pPr>
            <w:r w:rsidRPr="000C6CE1">
              <w:rPr>
                <w:rFonts w:ascii="Times New Roman" w:eastAsia="Times New Roman" w:hAnsi="Times New Roman"/>
                <w:b/>
                <w:bCs/>
                <w:color w:val="222222"/>
                <w:sz w:val="24"/>
                <w:szCs w:val="24"/>
                <w:lang w:eastAsia="pt-BR"/>
              </w:rPr>
              <w:t> </w:t>
            </w:r>
          </w:p>
          <w:p w:rsidR="000C6CE1" w:rsidRPr="000C6CE1" w:rsidRDefault="000C6CE1" w:rsidP="000C6CE1">
            <w:pPr>
              <w:ind w:firstLine="602"/>
              <w:jc w:val="both"/>
              <w:rPr>
                <w:rFonts w:ascii="Times New Roman" w:eastAsia="Times New Roman" w:hAnsi="Times New Roman"/>
                <w:color w:val="222222"/>
                <w:sz w:val="24"/>
                <w:szCs w:val="24"/>
                <w:lang w:eastAsia="pt-BR"/>
              </w:rPr>
            </w:pPr>
            <w:r w:rsidRPr="000C6CE1">
              <w:rPr>
                <w:rFonts w:ascii="Times New Roman" w:eastAsia="Times New Roman" w:hAnsi="Times New Roman"/>
                <w:color w:val="222222"/>
                <w:sz w:val="24"/>
                <w:szCs w:val="24"/>
                <w:lang w:eastAsia="pt-BR"/>
              </w:rPr>
              <w:t xml:space="preserve">Quem acompanhará a execução do contrato será o Secretário Municipal André Felipe </w:t>
            </w:r>
            <w:proofErr w:type="spellStart"/>
            <w:r w:rsidRPr="000C6CE1">
              <w:rPr>
                <w:rFonts w:ascii="Times New Roman" w:eastAsia="Times New Roman" w:hAnsi="Times New Roman"/>
                <w:color w:val="222222"/>
                <w:sz w:val="24"/>
                <w:szCs w:val="24"/>
                <w:lang w:eastAsia="pt-BR"/>
              </w:rPr>
              <w:t>Gagliano</w:t>
            </w:r>
            <w:proofErr w:type="spellEnd"/>
            <w:r w:rsidRPr="000C6CE1">
              <w:rPr>
                <w:rFonts w:ascii="Times New Roman" w:eastAsia="Times New Roman" w:hAnsi="Times New Roman"/>
                <w:color w:val="222222"/>
                <w:sz w:val="24"/>
                <w:szCs w:val="24"/>
                <w:lang w:eastAsia="pt-BR"/>
              </w:rPr>
              <w:t xml:space="preserve"> Alves, matrícula 240.211-6. CPF 073209137-39 e quando for necessário será substituído pelo servidor Fernando Stern, matrícula 240337-3, CPF 084.138.107-01</w:t>
            </w:r>
          </w:p>
          <w:p w:rsidR="000C6CE1" w:rsidRPr="000C6CE1" w:rsidRDefault="000C6CE1" w:rsidP="000C6CE1">
            <w:pPr>
              <w:jc w:val="both"/>
              <w:rPr>
                <w:rFonts w:ascii="Times New Roman" w:eastAsia="Times New Roman" w:hAnsi="Times New Roman"/>
                <w:color w:val="222222"/>
                <w:sz w:val="24"/>
                <w:szCs w:val="24"/>
                <w:lang w:eastAsia="pt-BR"/>
              </w:rPr>
            </w:pPr>
            <w:r w:rsidRPr="000C6CE1">
              <w:rPr>
                <w:rFonts w:ascii="Times New Roman" w:eastAsia="Times New Roman" w:hAnsi="Times New Roman"/>
                <w:color w:val="222222"/>
                <w:sz w:val="24"/>
                <w:szCs w:val="24"/>
                <w:lang w:eastAsia="pt-BR"/>
              </w:rPr>
              <w:lastRenderedPageBreak/>
              <w:t> </w:t>
            </w:r>
          </w:p>
        </w:tc>
      </w:tr>
      <w:tr w:rsidR="000C6CE1" w:rsidRPr="000C6CE1" w:rsidTr="000C6CE1">
        <w:trPr>
          <w:trHeight w:val="455"/>
        </w:trPr>
        <w:tc>
          <w:tcPr>
            <w:tcW w:w="10348" w:type="dxa"/>
            <w:tcBorders>
              <w:top w:val="nil"/>
              <w:left w:val="single" w:sz="8" w:space="0" w:color="auto"/>
              <w:bottom w:val="single" w:sz="8" w:space="0" w:color="auto"/>
              <w:right w:val="single" w:sz="8" w:space="0" w:color="auto"/>
            </w:tcBorders>
            <w:shd w:val="clear" w:color="auto" w:fill="EAEBDE"/>
            <w:tcMar>
              <w:top w:w="0" w:type="dxa"/>
              <w:left w:w="108" w:type="dxa"/>
              <w:bottom w:w="0" w:type="dxa"/>
              <w:right w:w="108" w:type="dxa"/>
            </w:tcMar>
            <w:hideMark/>
          </w:tcPr>
          <w:p w:rsidR="000C6CE1" w:rsidRPr="000C6CE1" w:rsidRDefault="000C6CE1" w:rsidP="000C6CE1">
            <w:pPr>
              <w:jc w:val="both"/>
              <w:rPr>
                <w:rFonts w:ascii="Times New Roman" w:eastAsia="Times New Roman" w:hAnsi="Times New Roman"/>
                <w:color w:val="222222"/>
                <w:sz w:val="24"/>
                <w:szCs w:val="24"/>
                <w:lang w:eastAsia="pt-BR"/>
              </w:rPr>
            </w:pPr>
            <w:r w:rsidRPr="000C6CE1">
              <w:rPr>
                <w:rFonts w:ascii="Times New Roman" w:eastAsia="Times New Roman" w:hAnsi="Times New Roman"/>
                <w:b/>
                <w:bCs/>
                <w:color w:val="222222"/>
                <w:sz w:val="24"/>
                <w:szCs w:val="24"/>
                <w:lang w:eastAsia="pt-BR"/>
              </w:rPr>
              <w:lastRenderedPageBreak/>
              <w:t> </w:t>
            </w:r>
          </w:p>
          <w:p w:rsidR="000C6CE1" w:rsidRPr="000C6CE1" w:rsidRDefault="000C6CE1" w:rsidP="000C6CE1">
            <w:pPr>
              <w:jc w:val="both"/>
              <w:rPr>
                <w:rFonts w:ascii="Times New Roman" w:eastAsia="Times New Roman" w:hAnsi="Times New Roman"/>
                <w:color w:val="222222"/>
                <w:sz w:val="24"/>
                <w:szCs w:val="24"/>
                <w:lang w:eastAsia="pt-BR"/>
              </w:rPr>
            </w:pPr>
            <w:proofErr w:type="gramStart"/>
            <w:r w:rsidRPr="000C6CE1">
              <w:rPr>
                <w:rFonts w:ascii="Times New Roman" w:eastAsia="Times New Roman" w:hAnsi="Times New Roman"/>
                <w:b/>
                <w:bCs/>
                <w:color w:val="222222"/>
                <w:sz w:val="24"/>
                <w:szCs w:val="24"/>
                <w:lang w:eastAsia="pt-BR"/>
              </w:rPr>
              <w:t>7 - PROGRAMA</w:t>
            </w:r>
            <w:proofErr w:type="gramEnd"/>
            <w:r w:rsidRPr="000C6CE1">
              <w:rPr>
                <w:rFonts w:ascii="Times New Roman" w:eastAsia="Times New Roman" w:hAnsi="Times New Roman"/>
                <w:b/>
                <w:bCs/>
                <w:color w:val="222222"/>
                <w:sz w:val="24"/>
                <w:szCs w:val="24"/>
                <w:lang w:eastAsia="pt-BR"/>
              </w:rPr>
              <w:t xml:space="preserve"> DE TRABALHO</w:t>
            </w:r>
          </w:p>
        </w:tc>
      </w:tr>
      <w:tr w:rsidR="000C6CE1" w:rsidRPr="000C6CE1" w:rsidTr="000C6CE1">
        <w:trPr>
          <w:trHeight w:val="569"/>
        </w:trPr>
        <w:tc>
          <w:tcPr>
            <w:tcW w:w="10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6CE1" w:rsidRPr="000C6CE1" w:rsidRDefault="000C6CE1" w:rsidP="000C6CE1">
            <w:pPr>
              <w:jc w:val="both"/>
              <w:rPr>
                <w:rFonts w:ascii="Times New Roman" w:eastAsia="Times New Roman" w:hAnsi="Times New Roman"/>
                <w:color w:val="222222"/>
                <w:sz w:val="24"/>
                <w:szCs w:val="24"/>
                <w:lang w:eastAsia="pt-BR"/>
              </w:rPr>
            </w:pPr>
            <w:r w:rsidRPr="000C6CE1">
              <w:rPr>
                <w:rFonts w:ascii="Times New Roman" w:eastAsia="Times New Roman" w:hAnsi="Times New Roman"/>
                <w:b/>
                <w:bCs/>
                <w:color w:val="222222"/>
                <w:sz w:val="24"/>
                <w:szCs w:val="24"/>
                <w:lang w:eastAsia="pt-BR"/>
              </w:rPr>
              <w:t> </w:t>
            </w:r>
          </w:p>
          <w:p w:rsidR="000C6CE1" w:rsidRPr="000C6CE1" w:rsidRDefault="000C6CE1" w:rsidP="000C6CE1">
            <w:pPr>
              <w:ind w:firstLine="602"/>
              <w:jc w:val="both"/>
              <w:rPr>
                <w:rFonts w:ascii="Times New Roman" w:eastAsia="Times New Roman" w:hAnsi="Times New Roman"/>
                <w:color w:val="222222"/>
                <w:sz w:val="24"/>
                <w:szCs w:val="24"/>
                <w:lang w:eastAsia="pt-BR"/>
              </w:rPr>
            </w:pPr>
            <w:r w:rsidRPr="000C6CE1">
              <w:rPr>
                <w:rFonts w:ascii="Times New Roman" w:eastAsia="Times New Roman" w:hAnsi="Times New Roman"/>
                <w:color w:val="222222"/>
                <w:sz w:val="24"/>
                <w:szCs w:val="24"/>
                <w:lang w:eastAsia="pt-BR"/>
              </w:rPr>
              <w:t>Os recursos necessários à realização do objeto ora licitado correrão à conta da seguinte dotação orçamentária:</w:t>
            </w:r>
          </w:p>
          <w:p w:rsidR="000C6CE1" w:rsidRPr="000C6CE1" w:rsidRDefault="000C6CE1" w:rsidP="000C6CE1">
            <w:pPr>
              <w:jc w:val="both"/>
              <w:rPr>
                <w:rFonts w:ascii="Times New Roman" w:eastAsia="Times New Roman" w:hAnsi="Times New Roman"/>
                <w:color w:val="222222"/>
                <w:sz w:val="24"/>
                <w:szCs w:val="24"/>
                <w:lang w:eastAsia="pt-BR"/>
              </w:rPr>
            </w:pPr>
            <w:r w:rsidRPr="000C6CE1">
              <w:rPr>
                <w:rFonts w:ascii="Times New Roman" w:eastAsia="Times New Roman" w:hAnsi="Times New Roman"/>
                <w:color w:val="222222"/>
                <w:sz w:val="24"/>
                <w:szCs w:val="24"/>
                <w:lang w:eastAsia="pt-BR"/>
              </w:rPr>
              <w:t> </w:t>
            </w:r>
          </w:p>
          <w:p w:rsidR="000C6CE1" w:rsidRPr="000C6CE1" w:rsidRDefault="000C6CE1" w:rsidP="000C6CE1">
            <w:pPr>
              <w:jc w:val="both"/>
              <w:rPr>
                <w:rFonts w:ascii="Times New Roman" w:eastAsia="Times New Roman" w:hAnsi="Times New Roman"/>
                <w:color w:val="222222"/>
                <w:sz w:val="24"/>
                <w:szCs w:val="24"/>
                <w:lang w:eastAsia="pt-BR"/>
              </w:rPr>
            </w:pPr>
            <w:r w:rsidRPr="000C6CE1">
              <w:rPr>
                <w:rFonts w:ascii="Times New Roman" w:eastAsia="Times New Roman" w:hAnsi="Times New Roman"/>
                <w:color w:val="222222"/>
                <w:sz w:val="24"/>
                <w:szCs w:val="24"/>
                <w:lang w:eastAsia="pt-BR"/>
              </w:rPr>
              <w:t>FONTE: 100</w:t>
            </w:r>
          </w:p>
          <w:p w:rsidR="000C6CE1" w:rsidRPr="000C6CE1" w:rsidRDefault="000C6CE1" w:rsidP="000C6CE1">
            <w:pPr>
              <w:jc w:val="both"/>
              <w:rPr>
                <w:rFonts w:ascii="Times New Roman" w:eastAsia="Times New Roman" w:hAnsi="Times New Roman"/>
                <w:color w:val="222222"/>
                <w:sz w:val="24"/>
                <w:szCs w:val="24"/>
                <w:lang w:eastAsia="pt-BR"/>
              </w:rPr>
            </w:pPr>
            <w:r w:rsidRPr="000C6CE1">
              <w:rPr>
                <w:rFonts w:ascii="Times New Roman" w:eastAsia="Times New Roman" w:hAnsi="Times New Roman"/>
                <w:color w:val="222222"/>
                <w:sz w:val="24"/>
                <w:szCs w:val="24"/>
                <w:lang w:eastAsia="pt-BR"/>
              </w:rPr>
              <w:t>PROGRAMA DE TRABALHO: 1001.04.131.0001.2009</w:t>
            </w:r>
          </w:p>
          <w:p w:rsidR="000C6CE1" w:rsidRPr="000C6CE1" w:rsidRDefault="000C6CE1" w:rsidP="000C6CE1">
            <w:pPr>
              <w:jc w:val="both"/>
              <w:rPr>
                <w:rFonts w:ascii="Times New Roman" w:eastAsia="Times New Roman" w:hAnsi="Times New Roman"/>
                <w:color w:val="222222"/>
                <w:sz w:val="24"/>
                <w:szCs w:val="24"/>
                <w:lang w:eastAsia="pt-BR"/>
              </w:rPr>
            </w:pPr>
            <w:r w:rsidRPr="000C6CE1">
              <w:rPr>
                <w:rFonts w:ascii="Times New Roman" w:eastAsia="Times New Roman" w:hAnsi="Times New Roman"/>
                <w:color w:val="222222"/>
                <w:sz w:val="24"/>
                <w:szCs w:val="24"/>
                <w:lang w:eastAsia="pt-BR"/>
              </w:rPr>
              <w:t>NATUREZA DA DESPESA: 33.90.39.00</w:t>
            </w:r>
          </w:p>
        </w:tc>
      </w:tr>
    </w:tbl>
    <w:p w:rsidR="003900B3" w:rsidRDefault="003900B3" w:rsidP="00DE5877">
      <w:pPr>
        <w:pStyle w:val="PargrafodaLista"/>
        <w:ind w:left="360"/>
        <w:rPr>
          <w:rFonts w:ascii="Arial" w:hAnsi="Arial" w:cs="Arial"/>
          <w:sz w:val="24"/>
          <w:szCs w:val="24"/>
        </w:rPr>
      </w:pPr>
    </w:p>
    <w:p w:rsidR="000C6CE1" w:rsidRPr="000C6CE1" w:rsidRDefault="000C6CE1" w:rsidP="000C6CE1">
      <w:pPr>
        <w:rPr>
          <w:rFonts w:ascii="Arial" w:eastAsia="Times New Roman" w:hAnsi="Arial" w:cs="Arial"/>
          <w:color w:val="222222"/>
          <w:sz w:val="24"/>
          <w:szCs w:val="24"/>
          <w:lang w:eastAsia="pt-BR"/>
        </w:rPr>
      </w:pPr>
      <w:r w:rsidRPr="000C6CE1">
        <w:rPr>
          <w:rFonts w:ascii="Arial" w:eastAsia="Times New Roman" w:hAnsi="Arial" w:cs="Arial"/>
          <w:color w:val="222222"/>
          <w:sz w:val="16"/>
          <w:szCs w:val="16"/>
          <w:lang w:eastAsia="pt-BR"/>
        </w:rPr>
        <w:t> </w:t>
      </w:r>
    </w:p>
    <w:p w:rsidR="000C6CE1" w:rsidRPr="000C6CE1" w:rsidRDefault="000C6CE1" w:rsidP="000C6CE1">
      <w:pPr>
        <w:rPr>
          <w:rFonts w:ascii="Arial" w:eastAsia="Times New Roman" w:hAnsi="Arial" w:cs="Arial"/>
          <w:color w:val="222222"/>
          <w:sz w:val="24"/>
          <w:szCs w:val="24"/>
          <w:lang w:eastAsia="pt-BR"/>
        </w:rPr>
      </w:pPr>
      <w:r w:rsidRPr="000C6CE1">
        <w:rPr>
          <w:rFonts w:ascii="Arial" w:eastAsia="Times New Roman" w:hAnsi="Arial" w:cs="Arial"/>
          <w:color w:val="222222"/>
          <w:sz w:val="16"/>
          <w:szCs w:val="16"/>
          <w:lang w:eastAsia="pt-BR"/>
        </w:rPr>
        <w:t> </w:t>
      </w:r>
    </w:p>
    <w:p w:rsidR="000C6CE1" w:rsidRPr="000C6CE1" w:rsidRDefault="000C6CE1" w:rsidP="000C6CE1">
      <w:pPr>
        <w:jc w:val="right"/>
        <w:rPr>
          <w:rFonts w:ascii="Arial" w:eastAsia="Times New Roman" w:hAnsi="Arial" w:cs="Arial"/>
          <w:color w:val="222222"/>
          <w:sz w:val="24"/>
          <w:szCs w:val="24"/>
          <w:lang w:eastAsia="pt-BR"/>
        </w:rPr>
      </w:pPr>
    </w:p>
    <w:p w:rsidR="000C6CE1" w:rsidRPr="000C6CE1" w:rsidRDefault="000C6CE1" w:rsidP="000C6CE1">
      <w:pPr>
        <w:jc w:val="right"/>
        <w:rPr>
          <w:rFonts w:ascii="Arial" w:eastAsia="Times New Roman" w:hAnsi="Arial" w:cs="Arial"/>
          <w:color w:val="222222"/>
          <w:sz w:val="24"/>
          <w:szCs w:val="24"/>
          <w:lang w:eastAsia="pt-BR"/>
        </w:rPr>
      </w:pPr>
    </w:p>
    <w:p w:rsidR="000C6CE1" w:rsidRPr="000C6CE1" w:rsidRDefault="000C6CE1" w:rsidP="000C6CE1">
      <w:pPr>
        <w:jc w:val="right"/>
        <w:rPr>
          <w:rFonts w:ascii="Arial" w:eastAsia="Times New Roman" w:hAnsi="Arial" w:cs="Arial"/>
          <w:color w:val="222222"/>
          <w:sz w:val="24"/>
          <w:szCs w:val="24"/>
          <w:lang w:eastAsia="pt-BR"/>
        </w:rPr>
      </w:pPr>
      <w:r w:rsidRPr="000C6CE1">
        <w:rPr>
          <w:rFonts w:ascii="Arial" w:eastAsia="Times New Roman" w:hAnsi="Arial" w:cs="Arial"/>
          <w:color w:val="222222"/>
          <w:sz w:val="24"/>
          <w:szCs w:val="24"/>
          <w:lang w:eastAsia="pt-BR"/>
        </w:rPr>
        <w:t xml:space="preserve">Niterói, </w:t>
      </w:r>
      <w:r w:rsidR="00AB30A1">
        <w:rPr>
          <w:rFonts w:ascii="Arial" w:eastAsia="Times New Roman" w:hAnsi="Arial" w:cs="Arial"/>
          <w:color w:val="222222"/>
          <w:sz w:val="24"/>
          <w:szCs w:val="24"/>
          <w:lang w:eastAsia="pt-BR"/>
        </w:rPr>
        <w:t>17</w:t>
      </w:r>
      <w:r w:rsidR="00ED2533">
        <w:rPr>
          <w:rFonts w:ascii="Arial" w:eastAsia="Times New Roman" w:hAnsi="Arial" w:cs="Arial"/>
          <w:color w:val="222222"/>
          <w:sz w:val="24"/>
          <w:szCs w:val="24"/>
          <w:lang w:eastAsia="pt-BR"/>
        </w:rPr>
        <w:t xml:space="preserve"> de agosto de 2015</w:t>
      </w:r>
      <w:r w:rsidRPr="000C6CE1">
        <w:rPr>
          <w:rFonts w:ascii="Arial" w:eastAsia="Times New Roman" w:hAnsi="Arial" w:cs="Arial"/>
          <w:color w:val="222222"/>
          <w:sz w:val="24"/>
          <w:szCs w:val="24"/>
          <w:lang w:eastAsia="pt-BR"/>
        </w:rPr>
        <w:t>.</w:t>
      </w:r>
    </w:p>
    <w:p w:rsidR="000C6CE1" w:rsidRPr="000C6CE1" w:rsidRDefault="000C6CE1" w:rsidP="000C6CE1">
      <w:pPr>
        <w:jc w:val="right"/>
        <w:rPr>
          <w:rFonts w:ascii="Arial" w:eastAsia="Times New Roman" w:hAnsi="Arial" w:cs="Arial"/>
          <w:color w:val="222222"/>
          <w:sz w:val="24"/>
          <w:szCs w:val="24"/>
          <w:lang w:eastAsia="pt-BR"/>
        </w:rPr>
      </w:pPr>
      <w:r w:rsidRPr="000C6CE1">
        <w:rPr>
          <w:rFonts w:ascii="Arial" w:eastAsia="Times New Roman" w:hAnsi="Arial" w:cs="Arial"/>
          <w:color w:val="222222"/>
          <w:sz w:val="24"/>
          <w:szCs w:val="24"/>
          <w:lang w:eastAsia="pt-BR"/>
        </w:rPr>
        <w:t> </w:t>
      </w:r>
    </w:p>
    <w:p w:rsidR="000C6CE1" w:rsidRPr="000C6CE1" w:rsidRDefault="000C6CE1" w:rsidP="000C6CE1">
      <w:pPr>
        <w:jc w:val="center"/>
        <w:rPr>
          <w:rFonts w:ascii="Arial" w:eastAsia="Times New Roman" w:hAnsi="Arial" w:cs="Arial"/>
          <w:color w:val="222222"/>
          <w:sz w:val="24"/>
          <w:szCs w:val="24"/>
          <w:lang w:eastAsia="pt-BR"/>
        </w:rPr>
      </w:pPr>
      <w:r w:rsidRPr="000C6CE1">
        <w:rPr>
          <w:rFonts w:ascii="Arial" w:eastAsia="Times New Roman" w:hAnsi="Arial" w:cs="Arial"/>
          <w:b/>
          <w:bCs/>
          <w:color w:val="222222"/>
          <w:sz w:val="24"/>
          <w:szCs w:val="24"/>
          <w:lang w:eastAsia="pt-BR"/>
        </w:rPr>
        <w:t> </w:t>
      </w:r>
    </w:p>
    <w:p w:rsidR="000C6CE1" w:rsidRPr="000C6CE1" w:rsidRDefault="000C6CE1" w:rsidP="000C6CE1">
      <w:pPr>
        <w:rPr>
          <w:rFonts w:ascii="Arial" w:eastAsia="Times New Roman" w:hAnsi="Arial" w:cs="Arial"/>
          <w:color w:val="222222"/>
          <w:sz w:val="24"/>
          <w:szCs w:val="24"/>
          <w:lang w:eastAsia="pt-BR"/>
        </w:rPr>
      </w:pPr>
      <w:r w:rsidRPr="000C6CE1">
        <w:rPr>
          <w:rFonts w:ascii="Arial" w:eastAsia="Times New Roman" w:hAnsi="Arial" w:cs="Arial"/>
          <w:b/>
          <w:bCs/>
          <w:color w:val="222222"/>
          <w:sz w:val="24"/>
          <w:szCs w:val="24"/>
          <w:lang w:eastAsia="pt-BR"/>
        </w:rPr>
        <w:t> </w:t>
      </w:r>
    </w:p>
    <w:p w:rsidR="000C6CE1" w:rsidRPr="000C6CE1" w:rsidRDefault="000C6CE1" w:rsidP="000C6CE1">
      <w:pPr>
        <w:jc w:val="center"/>
        <w:rPr>
          <w:rFonts w:ascii="Arial" w:eastAsia="Times New Roman" w:hAnsi="Arial" w:cs="Arial"/>
          <w:color w:val="222222"/>
          <w:sz w:val="24"/>
          <w:szCs w:val="24"/>
          <w:lang w:eastAsia="pt-BR"/>
        </w:rPr>
      </w:pPr>
      <w:r w:rsidRPr="000C6CE1">
        <w:rPr>
          <w:rFonts w:ascii="Arial" w:eastAsia="Times New Roman" w:hAnsi="Arial" w:cs="Arial"/>
          <w:b/>
          <w:bCs/>
          <w:color w:val="222222"/>
          <w:sz w:val="24"/>
          <w:szCs w:val="24"/>
          <w:lang w:eastAsia="pt-BR"/>
        </w:rPr>
        <w:t> </w:t>
      </w:r>
    </w:p>
    <w:p w:rsidR="000C6CE1" w:rsidRPr="000C6CE1" w:rsidRDefault="000C6CE1" w:rsidP="000C6CE1">
      <w:pPr>
        <w:jc w:val="center"/>
        <w:rPr>
          <w:rFonts w:ascii="Arial" w:eastAsia="Times New Roman" w:hAnsi="Arial" w:cs="Arial"/>
          <w:color w:val="222222"/>
          <w:sz w:val="24"/>
          <w:szCs w:val="24"/>
          <w:lang w:eastAsia="pt-BR"/>
        </w:rPr>
      </w:pPr>
      <w:r w:rsidRPr="000C6CE1">
        <w:rPr>
          <w:rFonts w:ascii="Arial" w:eastAsia="Times New Roman" w:hAnsi="Arial" w:cs="Arial"/>
          <w:b/>
          <w:bCs/>
          <w:color w:val="222222"/>
          <w:sz w:val="24"/>
          <w:szCs w:val="24"/>
          <w:lang w:eastAsia="pt-BR"/>
        </w:rPr>
        <w:t>_________________________</w:t>
      </w:r>
    </w:p>
    <w:p w:rsidR="000C6CE1" w:rsidRPr="000C6CE1" w:rsidRDefault="000C6CE1" w:rsidP="000C6CE1">
      <w:pPr>
        <w:jc w:val="center"/>
        <w:rPr>
          <w:rFonts w:ascii="Arial" w:eastAsia="Times New Roman" w:hAnsi="Arial" w:cs="Arial"/>
          <w:color w:val="222222"/>
          <w:sz w:val="24"/>
          <w:szCs w:val="24"/>
          <w:lang w:eastAsia="pt-BR"/>
        </w:rPr>
      </w:pPr>
      <w:r w:rsidRPr="000C6CE1">
        <w:rPr>
          <w:rFonts w:ascii="Arial" w:eastAsia="Times New Roman" w:hAnsi="Arial" w:cs="Arial"/>
          <w:b/>
          <w:bCs/>
          <w:color w:val="222222"/>
          <w:sz w:val="24"/>
          <w:szCs w:val="24"/>
          <w:lang w:eastAsia="pt-BR"/>
        </w:rPr>
        <w:t>Flávio Pessoa</w:t>
      </w:r>
    </w:p>
    <w:p w:rsidR="000C6CE1" w:rsidRPr="000C6CE1" w:rsidRDefault="000C6CE1" w:rsidP="000C6CE1">
      <w:pPr>
        <w:jc w:val="center"/>
        <w:rPr>
          <w:rFonts w:ascii="Arial" w:eastAsia="Times New Roman" w:hAnsi="Arial" w:cs="Arial"/>
          <w:color w:val="222222"/>
          <w:sz w:val="24"/>
          <w:szCs w:val="24"/>
          <w:lang w:eastAsia="pt-BR"/>
        </w:rPr>
      </w:pPr>
      <w:r w:rsidRPr="000C6CE1">
        <w:rPr>
          <w:rFonts w:ascii="Arial" w:eastAsia="Times New Roman" w:hAnsi="Arial" w:cs="Arial"/>
          <w:b/>
          <w:bCs/>
          <w:color w:val="222222"/>
          <w:sz w:val="24"/>
          <w:szCs w:val="24"/>
          <w:lang w:eastAsia="pt-BR"/>
        </w:rPr>
        <w:t>Diretor de Comunicação da Prefeitura de Niterói</w:t>
      </w:r>
    </w:p>
    <w:p w:rsidR="000C6CE1" w:rsidRPr="000C6CE1" w:rsidRDefault="000C6CE1" w:rsidP="000C6CE1">
      <w:pPr>
        <w:jc w:val="center"/>
        <w:rPr>
          <w:rFonts w:ascii="Arial" w:eastAsia="Times New Roman" w:hAnsi="Arial" w:cs="Arial"/>
          <w:color w:val="222222"/>
          <w:sz w:val="24"/>
          <w:szCs w:val="24"/>
          <w:lang w:eastAsia="pt-BR"/>
        </w:rPr>
      </w:pPr>
      <w:r w:rsidRPr="000C6CE1">
        <w:rPr>
          <w:rFonts w:ascii="Arial" w:eastAsia="Times New Roman" w:hAnsi="Arial" w:cs="Arial"/>
          <w:b/>
          <w:bCs/>
          <w:color w:val="222222"/>
          <w:sz w:val="24"/>
          <w:szCs w:val="24"/>
          <w:lang w:eastAsia="pt-BR"/>
        </w:rPr>
        <w:t> </w:t>
      </w:r>
    </w:p>
    <w:p w:rsidR="000C6CE1" w:rsidRPr="000C6CE1" w:rsidRDefault="000C6CE1" w:rsidP="00ED2533">
      <w:pPr>
        <w:rPr>
          <w:rFonts w:ascii="Arial" w:eastAsia="Times New Roman" w:hAnsi="Arial" w:cs="Arial"/>
          <w:color w:val="222222"/>
          <w:sz w:val="24"/>
          <w:szCs w:val="24"/>
          <w:lang w:eastAsia="pt-BR"/>
        </w:rPr>
      </w:pPr>
      <w:r w:rsidRPr="000C6CE1">
        <w:rPr>
          <w:rFonts w:ascii="Arial" w:eastAsia="Times New Roman" w:hAnsi="Arial" w:cs="Arial"/>
          <w:b/>
          <w:bCs/>
          <w:color w:val="222222"/>
          <w:sz w:val="24"/>
          <w:szCs w:val="24"/>
          <w:lang w:eastAsia="pt-BR"/>
        </w:rPr>
        <w:t>  </w:t>
      </w:r>
    </w:p>
    <w:p w:rsidR="000C6CE1" w:rsidRPr="000C6CE1" w:rsidRDefault="000C6CE1" w:rsidP="000C6CE1">
      <w:pPr>
        <w:rPr>
          <w:rFonts w:ascii="Arial" w:eastAsia="Times New Roman" w:hAnsi="Arial" w:cs="Arial"/>
          <w:color w:val="222222"/>
          <w:sz w:val="24"/>
          <w:szCs w:val="24"/>
          <w:lang w:eastAsia="pt-BR"/>
        </w:rPr>
      </w:pPr>
      <w:r w:rsidRPr="000C6CE1">
        <w:rPr>
          <w:rFonts w:ascii="Arial" w:eastAsia="Times New Roman" w:hAnsi="Arial" w:cs="Arial"/>
          <w:b/>
          <w:bCs/>
          <w:color w:val="222222"/>
          <w:sz w:val="24"/>
          <w:szCs w:val="24"/>
          <w:lang w:eastAsia="pt-BR"/>
        </w:rPr>
        <w:t>À Consideração Superior.</w:t>
      </w:r>
    </w:p>
    <w:p w:rsidR="000C6CE1" w:rsidRPr="000C6CE1" w:rsidRDefault="000C6CE1" w:rsidP="000C6CE1">
      <w:pPr>
        <w:rPr>
          <w:rFonts w:ascii="Arial" w:eastAsia="Times New Roman" w:hAnsi="Arial" w:cs="Arial"/>
          <w:color w:val="222222"/>
          <w:sz w:val="24"/>
          <w:szCs w:val="24"/>
          <w:lang w:eastAsia="pt-BR"/>
        </w:rPr>
      </w:pPr>
      <w:r w:rsidRPr="000C6CE1">
        <w:rPr>
          <w:rFonts w:ascii="Arial" w:eastAsia="Times New Roman" w:hAnsi="Arial" w:cs="Arial"/>
          <w:b/>
          <w:bCs/>
          <w:color w:val="222222"/>
          <w:sz w:val="24"/>
          <w:szCs w:val="24"/>
          <w:lang w:eastAsia="pt-BR"/>
        </w:rPr>
        <w:t> </w:t>
      </w:r>
    </w:p>
    <w:p w:rsidR="000C6CE1" w:rsidRPr="000C6CE1" w:rsidRDefault="000C6CE1" w:rsidP="000C6CE1">
      <w:pPr>
        <w:rPr>
          <w:rFonts w:ascii="Arial" w:eastAsia="Times New Roman" w:hAnsi="Arial" w:cs="Arial"/>
          <w:color w:val="222222"/>
          <w:sz w:val="24"/>
          <w:szCs w:val="24"/>
          <w:lang w:eastAsia="pt-BR"/>
        </w:rPr>
      </w:pPr>
      <w:r w:rsidRPr="000C6CE1">
        <w:rPr>
          <w:rFonts w:ascii="Arial" w:eastAsia="Times New Roman" w:hAnsi="Arial" w:cs="Arial"/>
          <w:b/>
          <w:bCs/>
          <w:color w:val="222222"/>
          <w:sz w:val="24"/>
          <w:szCs w:val="24"/>
          <w:lang w:eastAsia="pt-BR"/>
        </w:rPr>
        <w:t> </w:t>
      </w:r>
    </w:p>
    <w:p w:rsidR="000C6CE1" w:rsidRPr="000C6CE1" w:rsidRDefault="000C6CE1" w:rsidP="000C6CE1">
      <w:pPr>
        <w:jc w:val="center"/>
        <w:rPr>
          <w:rFonts w:ascii="Arial" w:eastAsia="Times New Roman" w:hAnsi="Arial" w:cs="Arial"/>
          <w:color w:val="222222"/>
          <w:sz w:val="24"/>
          <w:szCs w:val="24"/>
          <w:lang w:eastAsia="pt-BR"/>
        </w:rPr>
      </w:pPr>
      <w:r w:rsidRPr="000C6CE1">
        <w:rPr>
          <w:rFonts w:ascii="Arial" w:eastAsia="Times New Roman" w:hAnsi="Arial" w:cs="Arial"/>
          <w:b/>
          <w:bCs/>
          <w:color w:val="222222"/>
          <w:sz w:val="24"/>
          <w:szCs w:val="24"/>
          <w:lang w:eastAsia="pt-BR"/>
        </w:rPr>
        <w:t> </w:t>
      </w:r>
    </w:p>
    <w:p w:rsidR="000C6CE1" w:rsidRPr="000C6CE1" w:rsidRDefault="000C6CE1" w:rsidP="000C6CE1">
      <w:pPr>
        <w:jc w:val="right"/>
        <w:rPr>
          <w:rFonts w:ascii="Arial" w:eastAsia="Times New Roman" w:hAnsi="Arial" w:cs="Arial"/>
          <w:color w:val="222222"/>
          <w:sz w:val="24"/>
          <w:szCs w:val="24"/>
          <w:lang w:eastAsia="pt-BR"/>
        </w:rPr>
      </w:pPr>
      <w:r w:rsidRPr="000C6CE1">
        <w:rPr>
          <w:rFonts w:ascii="Arial" w:eastAsia="Times New Roman" w:hAnsi="Arial" w:cs="Arial"/>
          <w:b/>
          <w:bCs/>
          <w:color w:val="222222"/>
          <w:sz w:val="24"/>
          <w:szCs w:val="24"/>
          <w:lang w:eastAsia="pt-BR"/>
        </w:rPr>
        <w:t>De Acordo.</w:t>
      </w:r>
    </w:p>
    <w:p w:rsidR="000C6CE1" w:rsidRPr="000C6CE1" w:rsidRDefault="000C6CE1" w:rsidP="000C6CE1">
      <w:pPr>
        <w:jc w:val="center"/>
        <w:rPr>
          <w:rFonts w:ascii="Arial" w:eastAsia="Times New Roman" w:hAnsi="Arial" w:cs="Arial"/>
          <w:color w:val="222222"/>
          <w:sz w:val="24"/>
          <w:szCs w:val="24"/>
          <w:lang w:eastAsia="pt-BR"/>
        </w:rPr>
      </w:pPr>
      <w:r w:rsidRPr="000C6CE1">
        <w:rPr>
          <w:rFonts w:ascii="Arial" w:eastAsia="Times New Roman" w:hAnsi="Arial" w:cs="Arial"/>
          <w:b/>
          <w:bCs/>
          <w:color w:val="222222"/>
          <w:sz w:val="24"/>
          <w:szCs w:val="24"/>
          <w:lang w:eastAsia="pt-BR"/>
        </w:rPr>
        <w:t> </w:t>
      </w:r>
    </w:p>
    <w:p w:rsidR="000C6CE1" w:rsidRPr="000C6CE1" w:rsidRDefault="000C6CE1" w:rsidP="000C6CE1">
      <w:pPr>
        <w:rPr>
          <w:rFonts w:ascii="Arial" w:eastAsia="Times New Roman" w:hAnsi="Arial" w:cs="Arial"/>
          <w:color w:val="222222"/>
          <w:sz w:val="24"/>
          <w:szCs w:val="24"/>
          <w:lang w:eastAsia="pt-BR"/>
        </w:rPr>
      </w:pPr>
      <w:r w:rsidRPr="000C6CE1">
        <w:rPr>
          <w:rFonts w:ascii="Arial" w:eastAsia="Times New Roman" w:hAnsi="Arial" w:cs="Arial"/>
          <w:b/>
          <w:bCs/>
          <w:color w:val="222222"/>
          <w:sz w:val="24"/>
          <w:szCs w:val="24"/>
          <w:lang w:eastAsia="pt-BR"/>
        </w:rPr>
        <w:t> </w:t>
      </w:r>
    </w:p>
    <w:p w:rsidR="000C6CE1" w:rsidRPr="000C6CE1" w:rsidRDefault="000C6CE1" w:rsidP="000C6CE1">
      <w:pPr>
        <w:jc w:val="center"/>
        <w:rPr>
          <w:rFonts w:ascii="Arial" w:eastAsia="Times New Roman" w:hAnsi="Arial" w:cs="Arial"/>
          <w:color w:val="222222"/>
          <w:sz w:val="24"/>
          <w:szCs w:val="24"/>
          <w:lang w:eastAsia="pt-BR"/>
        </w:rPr>
      </w:pPr>
      <w:r w:rsidRPr="000C6CE1">
        <w:rPr>
          <w:rFonts w:ascii="Arial" w:eastAsia="Times New Roman" w:hAnsi="Arial" w:cs="Arial"/>
          <w:b/>
          <w:bCs/>
          <w:color w:val="222222"/>
          <w:sz w:val="24"/>
          <w:szCs w:val="24"/>
          <w:lang w:eastAsia="pt-BR"/>
        </w:rPr>
        <w:t> </w:t>
      </w:r>
    </w:p>
    <w:p w:rsidR="000C6CE1" w:rsidRPr="000C6CE1" w:rsidRDefault="000C6CE1" w:rsidP="000C6CE1">
      <w:pPr>
        <w:jc w:val="right"/>
        <w:rPr>
          <w:rFonts w:ascii="Arial" w:eastAsia="Times New Roman" w:hAnsi="Arial" w:cs="Arial"/>
          <w:color w:val="222222"/>
          <w:sz w:val="24"/>
          <w:szCs w:val="24"/>
          <w:lang w:eastAsia="pt-BR"/>
        </w:rPr>
      </w:pPr>
      <w:r w:rsidRPr="000C6CE1">
        <w:rPr>
          <w:rFonts w:ascii="Arial" w:eastAsia="Times New Roman" w:hAnsi="Arial" w:cs="Arial"/>
          <w:b/>
          <w:bCs/>
          <w:color w:val="222222"/>
          <w:sz w:val="24"/>
          <w:szCs w:val="24"/>
          <w:lang w:eastAsia="pt-BR"/>
        </w:rPr>
        <w:t>________________________</w:t>
      </w:r>
    </w:p>
    <w:p w:rsidR="00ED2533" w:rsidRDefault="00ED2533" w:rsidP="000C6CE1">
      <w:pPr>
        <w:jc w:val="right"/>
        <w:rPr>
          <w:rFonts w:ascii="Arial" w:eastAsia="Times New Roman" w:hAnsi="Arial" w:cs="Arial"/>
          <w:b/>
          <w:bCs/>
          <w:color w:val="222222"/>
          <w:sz w:val="24"/>
          <w:szCs w:val="24"/>
          <w:lang w:eastAsia="pt-BR"/>
        </w:rPr>
      </w:pPr>
      <w:r>
        <w:rPr>
          <w:rFonts w:ascii="Arial" w:eastAsia="Times New Roman" w:hAnsi="Arial" w:cs="Arial"/>
          <w:b/>
          <w:bCs/>
          <w:color w:val="222222"/>
          <w:sz w:val="24"/>
          <w:szCs w:val="24"/>
          <w:lang w:eastAsia="pt-BR"/>
        </w:rPr>
        <w:t>Roberto Salles</w:t>
      </w:r>
    </w:p>
    <w:p w:rsidR="00ED2533" w:rsidRPr="000C6CE1" w:rsidRDefault="00ED2533" w:rsidP="000C6CE1">
      <w:pPr>
        <w:jc w:val="right"/>
        <w:rPr>
          <w:rFonts w:ascii="Arial" w:eastAsia="Times New Roman" w:hAnsi="Arial" w:cs="Arial"/>
          <w:color w:val="222222"/>
          <w:sz w:val="24"/>
          <w:szCs w:val="24"/>
          <w:lang w:eastAsia="pt-BR"/>
        </w:rPr>
      </w:pPr>
      <w:r>
        <w:rPr>
          <w:rFonts w:ascii="Arial" w:eastAsia="Times New Roman" w:hAnsi="Arial" w:cs="Arial"/>
          <w:b/>
          <w:bCs/>
          <w:color w:val="222222"/>
          <w:sz w:val="24"/>
          <w:szCs w:val="24"/>
          <w:lang w:eastAsia="pt-BR"/>
        </w:rPr>
        <w:t xml:space="preserve">Secretário de Governo                          </w:t>
      </w:r>
    </w:p>
    <w:p w:rsidR="000C6CE1" w:rsidRPr="000C6CE1" w:rsidRDefault="000C6CE1" w:rsidP="000C6CE1">
      <w:pPr>
        <w:jc w:val="center"/>
        <w:rPr>
          <w:rFonts w:ascii="Arial" w:eastAsia="Times New Roman" w:hAnsi="Arial" w:cs="Arial"/>
          <w:color w:val="222222"/>
          <w:sz w:val="24"/>
          <w:szCs w:val="24"/>
          <w:lang w:eastAsia="pt-BR"/>
        </w:rPr>
      </w:pPr>
      <w:r w:rsidRPr="000C6CE1">
        <w:rPr>
          <w:rFonts w:ascii="Arial" w:eastAsia="Times New Roman" w:hAnsi="Arial" w:cs="Arial"/>
          <w:b/>
          <w:bCs/>
          <w:color w:val="222222"/>
          <w:sz w:val="24"/>
          <w:szCs w:val="24"/>
          <w:lang w:eastAsia="pt-BR"/>
        </w:rPr>
        <w:t> </w:t>
      </w:r>
    </w:p>
    <w:p w:rsidR="000C6CE1" w:rsidRPr="000C6CE1" w:rsidRDefault="000C6CE1" w:rsidP="000C6CE1">
      <w:pPr>
        <w:jc w:val="center"/>
        <w:rPr>
          <w:rFonts w:ascii="Arial" w:eastAsia="Times New Roman" w:hAnsi="Arial" w:cs="Arial"/>
          <w:color w:val="222222"/>
          <w:sz w:val="24"/>
          <w:szCs w:val="24"/>
          <w:lang w:eastAsia="pt-BR"/>
        </w:rPr>
      </w:pPr>
      <w:r w:rsidRPr="000C6CE1">
        <w:rPr>
          <w:rFonts w:ascii="Arial" w:eastAsia="Times New Roman" w:hAnsi="Arial" w:cs="Arial"/>
          <w:b/>
          <w:bCs/>
          <w:color w:val="222222"/>
          <w:sz w:val="24"/>
          <w:szCs w:val="24"/>
          <w:lang w:eastAsia="pt-BR"/>
        </w:rPr>
        <w:t> </w:t>
      </w:r>
    </w:p>
    <w:p w:rsidR="000C6CE1" w:rsidRPr="000C6CE1" w:rsidRDefault="000C6CE1" w:rsidP="000C6CE1">
      <w:pPr>
        <w:jc w:val="center"/>
        <w:rPr>
          <w:rFonts w:ascii="Arial" w:eastAsia="Times New Roman" w:hAnsi="Arial" w:cs="Arial"/>
          <w:color w:val="222222"/>
          <w:sz w:val="24"/>
          <w:szCs w:val="24"/>
          <w:lang w:eastAsia="pt-BR"/>
        </w:rPr>
      </w:pPr>
      <w:r w:rsidRPr="000C6CE1">
        <w:rPr>
          <w:rFonts w:ascii="Arial" w:eastAsia="Times New Roman" w:hAnsi="Arial" w:cs="Arial"/>
          <w:b/>
          <w:bCs/>
          <w:color w:val="222222"/>
          <w:sz w:val="24"/>
          <w:szCs w:val="24"/>
          <w:lang w:eastAsia="pt-BR"/>
        </w:rPr>
        <w:t> </w:t>
      </w:r>
    </w:p>
    <w:p w:rsidR="000C6CE1" w:rsidRPr="000C6CE1" w:rsidRDefault="000C6CE1" w:rsidP="000C6CE1">
      <w:pPr>
        <w:rPr>
          <w:rFonts w:ascii="Arial" w:eastAsia="Times New Roman" w:hAnsi="Arial" w:cs="Arial"/>
          <w:color w:val="222222"/>
          <w:sz w:val="24"/>
          <w:szCs w:val="24"/>
          <w:lang w:eastAsia="pt-BR"/>
        </w:rPr>
      </w:pPr>
      <w:r w:rsidRPr="000C6CE1">
        <w:rPr>
          <w:rFonts w:ascii="Arial" w:eastAsia="Times New Roman" w:hAnsi="Arial" w:cs="Arial"/>
          <w:b/>
          <w:bCs/>
          <w:color w:val="222222"/>
          <w:sz w:val="24"/>
          <w:szCs w:val="24"/>
          <w:lang w:eastAsia="pt-BR"/>
        </w:rPr>
        <w:t>Aprovo e encaminho à Secretaria Municipal de Administração para as providências cabíveis.</w:t>
      </w:r>
    </w:p>
    <w:p w:rsidR="000C6CE1" w:rsidRPr="000C6CE1" w:rsidRDefault="000C6CE1" w:rsidP="000C6CE1">
      <w:pPr>
        <w:jc w:val="center"/>
        <w:rPr>
          <w:rFonts w:ascii="Arial" w:eastAsia="Times New Roman" w:hAnsi="Arial" w:cs="Arial"/>
          <w:color w:val="222222"/>
          <w:sz w:val="24"/>
          <w:szCs w:val="24"/>
          <w:lang w:eastAsia="pt-BR"/>
        </w:rPr>
      </w:pPr>
      <w:r w:rsidRPr="000C6CE1">
        <w:rPr>
          <w:rFonts w:ascii="Arial" w:eastAsia="Times New Roman" w:hAnsi="Arial" w:cs="Arial"/>
          <w:b/>
          <w:bCs/>
          <w:color w:val="222222"/>
          <w:sz w:val="24"/>
          <w:szCs w:val="24"/>
          <w:lang w:eastAsia="pt-BR"/>
        </w:rPr>
        <w:t> </w:t>
      </w:r>
    </w:p>
    <w:p w:rsidR="000C6CE1" w:rsidRPr="000C6CE1" w:rsidRDefault="000C6CE1" w:rsidP="000C6CE1">
      <w:pPr>
        <w:jc w:val="center"/>
        <w:rPr>
          <w:rFonts w:ascii="Arial" w:eastAsia="Times New Roman" w:hAnsi="Arial" w:cs="Arial"/>
          <w:color w:val="222222"/>
          <w:sz w:val="24"/>
          <w:szCs w:val="24"/>
          <w:lang w:eastAsia="pt-BR"/>
        </w:rPr>
      </w:pPr>
      <w:r w:rsidRPr="000C6CE1">
        <w:rPr>
          <w:rFonts w:ascii="Arial" w:eastAsia="Times New Roman" w:hAnsi="Arial" w:cs="Arial"/>
          <w:b/>
          <w:bCs/>
          <w:color w:val="222222"/>
          <w:sz w:val="24"/>
          <w:szCs w:val="24"/>
          <w:lang w:eastAsia="pt-BR"/>
        </w:rPr>
        <w:t> </w:t>
      </w:r>
    </w:p>
    <w:p w:rsidR="009A4C43" w:rsidRPr="009A4C43" w:rsidRDefault="009A4C43" w:rsidP="00FB071B">
      <w:pPr>
        <w:rPr>
          <w:rFonts w:ascii="Arial" w:hAnsi="Arial" w:cs="Arial"/>
          <w:sz w:val="24"/>
          <w:szCs w:val="24"/>
        </w:rPr>
      </w:pPr>
    </w:p>
    <w:p w:rsidR="009A4C43" w:rsidRPr="009A4C43" w:rsidRDefault="009A4C43" w:rsidP="009A4C43">
      <w:pPr>
        <w:jc w:val="center"/>
        <w:rPr>
          <w:rFonts w:ascii="Arial" w:hAnsi="Arial" w:cs="Arial"/>
          <w:sz w:val="24"/>
          <w:szCs w:val="24"/>
        </w:rPr>
      </w:pPr>
      <w:r w:rsidRPr="009A4C43">
        <w:rPr>
          <w:rFonts w:ascii="Arial" w:hAnsi="Arial" w:cs="Arial"/>
          <w:sz w:val="24"/>
          <w:szCs w:val="24"/>
        </w:rPr>
        <w:t>_________________________________________</w:t>
      </w:r>
    </w:p>
    <w:p w:rsidR="009A4C43" w:rsidRPr="009A4C43" w:rsidRDefault="009A4C43" w:rsidP="009A4C43">
      <w:pPr>
        <w:jc w:val="center"/>
        <w:rPr>
          <w:rFonts w:ascii="Arial" w:hAnsi="Arial" w:cs="Arial"/>
          <w:sz w:val="24"/>
          <w:szCs w:val="24"/>
        </w:rPr>
      </w:pPr>
      <w:r w:rsidRPr="009A4C43">
        <w:rPr>
          <w:rFonts w:ascii="Arial" w:hAnsi="Arial" w:cs="Arial"/>
          <w:sz w:val="24"/>
          <w:szCs w:val="24"/>
        </w:rPr>
        <w:t xml:space="preserve">André Felipe </w:t>
      </w:r>
      <w:proofErr w:type="spellStart"/>
      <w:r w:rsidRPr="009A4C43">
        <w:rPr>
          <w:rFonts w:ascii="Arial" w:hAnsi="Arial" w:cs="Arial"/>
          <w:sz w:val="24"/>
          <w:szCs w:val="24"/>
        </w:rPr>
        <w:t>Gagliano</w:t>
      </w:r>
      <w:proofErr w:type="spellEnd"/>
      <w:r w:rsidRPr="009A4C43">
        <w:rPr>
          <w:rFonts w:ascii="Arial" w:hAnsi="Arial" w:cs="Arial"/>
          <w:sz w:val="24"/>
          <w:szCs w:val="24"/>
        </w:rPr>
        <w:t xml:space="preserve"> Alves</w:t>
      </w:r>
    </w:p>
    <w:p w:rsidR="009A4C43" w:rsidRPr="009A4C43" w:rsidRDefault="009A4C43" w:rsidP="009A4C43">
      <w:pPr>
        <w:jc w:val="center"/>
        <w:rPr>
          <w:rFonts w:ascii="Arial" w:hAnsi="Arial" w:cs="Arial"/>
          <w:sz w:val="24"/>
          <w:szCs w:val="24"/>
        </w:rPr>
      </w:pPr>
      <w:r w:rsidRPr="009A4C43">
        <w:rPr>
          <w:rFonts w:ascii="Arial" w:hAnsi="Arial" w:cs="Arial"/>
          <w:sz w:val="24"/>
          <w:szCs w:val="24"/>
        </w:rPr>
        <w:t>Secretário municipal</w:t>
      </w:r>
    </w:p>
    <w:p w:rsidR="009A4C43" w:rsidRPr="009A4C43" w:rsidRDefault="009A4C43" w:rsidP="009A4C43">
      <w:pPr>
        <w:jc w:val="center"/>
        <w:rPr>
          <w:rFonts w:ascii="Arial" w:hAnsi="Arial" w:cs="Arial"/>
          <w:sz w:val="24"/>
          <w:szCs w:val="24"/>
        </w:rPr>
      </w:pPr>
      <w:r w:rsidRPr="009A4C43">
        <w:rPr>
          <w:rFonts w:ascii="Arial" w:hAnsi="Arial" w:cs="Arial"/>
          <w:sz w:val="24"/>
          <w:szCs w:val="24"/>
        </w:rPr>
        <w:t>Coordenador Geral de Comunicação</w:t>
      </w:r>
    </w:p>
    <w:sectPr w:rsidR="009A4C43" w:rsidRPr="009A4C43">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4AC" w:rsidRDefault="008704AC" w:rsidP="003900B3">
      <w:r>
        <w:separator/>
      </w:r>
    </w:p>
  </w:endnote>
  <w:endnote w:type="continuationSeparator" w:id="0">
    <w:p w:rsidR="008704AC" w:rsidRDefault="008704AC" w:rsidP="0039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B3" w:rsidRDefault="003900B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B3" w:rsidRDefault="003900B3">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B3" w:rsidRDefault="003900B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4AC" w:rsidRDefault="008704AC" w:rsidP="003900B3">
      <w:r>
        <w:separator/>
      </w:r>
    </w:p>
  </w:footnote>
  <w:footnote w:type="continuationSeparator" w:id="0">
    <w:p w:rsidR="008704AC" w:rsidRDefault="008704AC" w:rsidP="00390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B3" w:rsidRDefault="00FF1A21">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18009 865 13085 865 13085 1173 2013 1307 1169 1327 1169 1711 1224 1769 13085 1788 13085 1788 18145 1788 19369 1500 19369 1481 20348 1307 20375 1173 20130 1173 18145 884 18145 865 18009 865">
          <v:imagedata r:id="rId1" o:title="comunicação soc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B3" w:rsidRDefault="00FF1A21">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05pt;margin-top:-71pt;width:581.1pt;height:821.75pt;z-index:-251658240;mso-wrap-edited:f;mso-position-horizontal-relative:margin;mso-position-vertical-relative:margin" wrapcoords="18009 865 13085 865 13085 1173 2013 1307 1169 1327 1169 1711 1224 1769 13085 1788 13085 1788 18145 1788 19369 1500 19369 1481 20348 1307 20375 1173 20130 1173 18145 884 18145 865 18009 865">
          <v:imagedata r:id="rId1" o:title="comunicação soci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B3" w:rsidRDefault="00FF1A21">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18009 865 13085 865 13085 1173 2013 1307 1169 1327 1169 1711 1224 1769 13085 1788 13085 1788 18145 1788 19369 1500 19369 1481 20348 1307 20375 1173 20130 1173 18145 884 18145 865 18009 865">
          <v:imagedata r:id="rId1" o:title="comunicação soc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D40F6"/>
    <w:multiLevelType w:val="hybridMultilevel"/>
    <w:tmpl w:val="5170C370"/>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
    <w:nsid w:val="3B4A34B3"/>
    <w:multiLevelType w:val="hybridMultilevel"/>
    <w:tmpl w:val="4DB0AF3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58B4315B"/>
    <w:multiLevelType w:val="hybridMultilevel"/>
    <w:tmpl w:val="14486ECA"/>
    <w:lvl w:ilvl="0" w:tplc="80BE9D5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1B"/>
    <w:rsid w:val="000C6CE1"/>
    <w:rsid w:val="000F0B1B"/>
    <w:rsid w:val="001E14DF"/>
    <w:rsid w:val="003900B3"/>
    <w:rsid w:val="00515576"/>
    <w:rsid w:val="007506E4"/>
    <w:rsid w:val="008704AC"/>
    <w:rsid w:val="00894FD8"/>
    <w:rsid w:val="009A4C43"/>
    <w:rsid w:val="009D5DEE"/>
    <w:rsid w:val="00AB30A1"/>
    <w:rsid w:val="00BE1D34"/>
    <w:rsid w:val="00CA677C"/>
    <w:rsid w:val="00DE568E"/>
    <w:rsid w:val="00DE5877"/>
    <w:rsid w:val="00E54EFD"/>
    <w:rsid w:val="00ED2533"/>
    <w:rsid w:val="00EE283C"/>
    <w:rsid w:val="00FB071B"/>
    <w:rsid w:val="00FB700E"/>
    <w:rsid w:val="00FF1A2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71B"/>
    <w:pPr>
      <w:spacing w:after="0" w:line="240" w:lineRule="auto"/>
    </w:pPr>
    <w:rPr>
      <w:rFonts w:ascii="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FB071B"/>
    <w:rPr>
      <w:color w:val="0563C1"/>
      <w:u w:val="single"/>
    </w:rPr>
  </w:style>
  <w:style w:type="paragraph" w:styleId="PargrafodaLista">
    <w:name w:val="List Paragraph"/>
    <w:basedOn w:val="Normal"/>
    <w:uiPriority w:val="34"/>
    <w:qFormat/>
    <w:rsid w:val="00FB071B"/>
    <w:pPr>
      <w:ind w:left="720"/>
    </w:pPr>
  </w:style>
  <w:style w:type="paragraph" w:styleId="Cabealho">
    <w:name w:val="header"/>
    <w:basedOn w:val="Normal"/>
    <w:link w:val="CabealhoChar"/>
    <w:uiPriority w:val="99"/>
    <w:unhideWhenUsed/>
    <w:rsid w:val="003900B3"/>
    <w:pPr>
      <w:tabs>
        <w:tab w:val="center" w:pos="4320"/>
        <w:tab w:val="right" w:pos="8640"/>
      </w:tabs>
    </w:pPr>
  </w:style>
  <w:style w:type="character" w:customStyle="1" w:styleId="CabealhoChar">
    <w:name w:val="Cabeçalho Char"/>
    <w:basedOn w:val="Fontepargpadro"/>
    <w:link w:val="Cabealho"/>
    <w:uiPriority w:val="99"/>
    <w:rsid w:val="003900B3"/>
    <w:rPr>
      <w:rFonts w:ascii="Calibri" w:hAnsi="Calibri" w:cs="Times New Roman"/>
    </w:rPr>
  </w:style>
  <w:style w:type="paragraph" w:styleId="Rodap">
    <w:name w:val="footer"/>
    <w:basedOn w:val="Normal"/>
    <w:link w:val="RodapChar"/>
    <w:uiPriority w:val="99"/>
    <w:unhideWhenUsed/>
    <w:rsid w:val="003900B3"/>
    <w:pPr>
      <w:tabs>
        <w:tab w:val="center" w:pos="4320"/>
        <w:tab w:val="right" w:pos="8640"/>
      </w:tabs>
    </w:pPr>
  </w:style>
  <w:style w:type="character" w:customStyle="1" w:styleId="RodapChar">
    <w:name w:val="Rodapé Char"/>
    <w:basedOn w:val="Fontepargpadro"/>
    <w:link w:val="Rodap"/>
    <w:uiPriority w:val="99"/>
    <w:rsid w:val="003900B3"/>
    <w:rPr>
      <w:rFonts w:ascii="Calibri" w:hAnsi="Calibri" w:cs="Times New Roman"/>
    </w:rPr>
  </w:style>
  <w:style w:type="paragraph" w:styleId="NormalWeb">
    <w:name w:val="Normal (Web)"/>
    <w:basedOn w:val="Normal"/>
    <w:uiPriority w:val="99"/>
    <w:semiHidden/>
    <w:unhideWhenUsed/>
    <w:rsid w:val="00FB700E"/>
    <w:pPr>
      <w:spacing w:before="100" w:beforeAutospacing="1" w:after="100" w:afterAutospacing="1"/>
    </w:pPr>
    <w:rPr>
      <w:rFonts w:ascii="Times New Roman" w:eastAsia="Times New Roman" w:hAnsi="Times New Roman"/>
      <w:sz w:val="24"/>
      <w:szCs w:val="24"/>
      <w:lang w:eastAsia="pt-BR"/>
    </w:rPr>
  </w:style>
  <w:style w:type="character" w:customStyle="1" w:styleId="apple-converted-space">
    <w:name w:val="apple-converted-space"/>
    <w:basedOn w:val="Fontepargpadro"/>
    <w:rsid w:val="00FB700E"/>
  </w:style>
  <w:style w:type="paragraph" w:styleId="Recuodecorpodetexto3">
    <w:name w:val="Body Text Indent 3"/>
    <w:basedOn w:val="Normal"/>
    <w:link w:val="Recuodecorpodetexto3Char"/>
    <w:rsid w:val="00CA677C"/>
    <w:pPr>
      <w:spacing w:line="360" w:lineRule="auto"/>
      <w:ind w:left="426"/>
      <w:jc w:val="both"/>
    </w:pPr>
    <w:rPr>
      <w:rFonts w:ascii="Arial" w:eastAsia="Times New Roman" w:hAnsi="Arial"/>
      <w:sz w:val="20"/>
      <w:szCs w:val="20"/>
      <w:lang w:eastAsia="pt-BR"/>
    </w:rPr>
  </w:style>
  <w:style w:type="character" w:customStyle="1" w:styleId="Recuodecorpodetexto3Char">
    <w:name w:val="Recuo de corpo de texto 3 Char"/>
    <w:basedOn w:val="Fontepargpadro"/>
    <w:link w:val="Recuodecorpodetexto3"/>
    <w:rsid w:val="00CA677C"/>
    <w:rPr>
      <w:rFonts w:ascii="Arial" w:eastAsia="Times New Roman" w:hAnsi="Arial"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71B"/>
    <w:pPr>
      <w:spacing w:after="0" w:line="240" w:lineRule="auto"/>
    </w:pPr>
    <w:rPr>
      <w:rFonts w:ascii="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FB071B"/>
    <w:rPr>
      <w:color w:val="0563C1"/>
      <w:u w:val="single"/>
    </w:rPr>
  </w:style>
  <w:style w:type="paragraph" w:styleId="PargrafodaLista">
    <w:name w:val="List Paragraph"/>
    <w:basedOn w:val="Normal"/>
    <w:uiPriority w:val="34"/>
    <w:qFormat/>
    <w:rsid w:val="00FB071B"/>
    <w:pPr>
      <w:ind w:left="720"/>
    </w:pPr>
  </w:style>
  <w:style w:type="paragraph" w:styleId="Cabealho">
    <w:name w:val="header"/>
    <w:basedOn w:val="Normal"/>
    <w:link w:val="CabealhoChar"/>
    <w:uiPriority w:val="99"/>
    <w:unhideWhenUsed/>
    <w:rsid w:val="003900B3"/>
    <w:pPr>
      <w:tabs>
        <w:tab w:val="center" w:pos="4320"/>
        <w:tab w:val="right" w:pos="8640"/>
      </w:tabs>
    </w:pPr>
  </w:style>
  <w:style w:type="character" w:customStyle="1" w:styleId="CabealhoChar">
    <w:name w:val="Cabeçalho Char"/>
    <w:basedOn w:val="Fontepargpadro"/>
    <w:link w:val="Cabealho"/>
    <w:uiPriority w:val="99"/>
    <w:rsid w:val="003900B3"/>
    <w:rPr>
      <w:rFonts w:ascii="Calibri" w:hAnsi="Calibri" w:cs="Times New Roman"/>
    </w:rPr>
  </w:style>
  <w:style w:type="paragraph" w:styleId="Rodap">
    <w:name w:val="footer"/>
    <w:basedOn w:val="Normal"/>
    <w:link w:val="RodapChar"/>
    <w:uiPriority w:val="99"/>
    <w:unhideWhenUsed/>
    <w:rsid w:val="003900B3"/>
    <w:pPr>
      <w:tabs>
        <w:tab w:val="center" w:pos="4320"/>
        <w:tab w:val="right" w:pos="8640"/>
      </w:tabs>
    </w:pPr>
  </w:style>
  <w:style w:type="character" w:customStyle="1" w:styleId="RodapChar">
    <w:name w:val="Rodapé Char"/>
    <w:basedOn w:val="Fontepargpadro"/>
    <w:link w:val="Rodap"/>
    <w:uiPriority w:val="99"/>
    <w:rsid w:val="003900B3"/>
    <w:rPr>
      <w:rFonts w:ascii="Calibri" w:hAnsi="Calibri" w:cs="Times New Roman"/>
    </w:rPr>
  </w:style>
  <w:style w:type="paragraph" w:styleId="NormalWeb">
    <w:name w:val="Normal (Web)"/>
    <w:basedOn w:val="Normal"/>
    <w:uiPriority w:val="99"/>
    <w:semiHidden/>
    <w:unhideWhenUsed/>
    <w:rsid w:val="00FB700E"/>
    <w:pPr>
      <w:spacing w:before="100" w:beforeAutospacing="1" w:after="100" w:afterAutospacing="1"/>
    </w:pPr>
    <w:rPr>
      <w:rFonts w:ascii="Times New Roman" w:eastAsia="Times New Roman" w:hAnsi="Times New Roman"/>
      <w:sz w:val="24"/>
      <w:szCs w:val="24"/>
      <w:lang w:eastAsia="pt-BR"/>
    </w:rPr>
  </w:style>
  <w:style w:type="character" w:customStyle="1" w:styleId="apple-converted-space">
    <w:name w:val="apple-converted-space"/>
    <w:basedOn w:val="Fontepargpadro"/>
    <w:rsid w:val="00FB700E"/>
  </w:style>
  <w:style w:type="paragraph" w:styleId="Recuodecorpodetexto3">
    <w:name w:val="Body Text Indent 3"/>
    <w:basedOn w:val="Normal"/>
    <w:link w:val="Recuodecorpodetexto3Char"/>
    <w:rsid w:val="00CA677C"/>
    <w:pPr>
      <w:spacing w:line="360" w:lineRule="auto"/>
      <w:ind w:left="426"/>
      <w:jc w:val="both"/>
    </w:pPr>
    <w:rPr>
      <w:rFonts w:ascii="Arial" w:eastAsia="Times New Roman" w:hAnsi="Arial"/>
      <w:sz w:val="20"/>
      <w:szCs w:val="20"/>
      <w:lang w:eastAsia="pt-BR"/>
    </w:rPr>
  </w:style>
  <w:style w:type="character" w:customStyle="1" w:styleId="Recuodecorpodetexto3Char">
    <w:name w:val="Recuo de corpo de texto 3 Char"/>
    <w:basedOn w:val="Fontepargpadro"/>
    <w:link w:val="Recuodecorpodetexto3"/>
    <w:rsid w:val="00CA677C"/>
    <w:rPr>
      <w:rFonts w:ascii="Arial" w:eastAsia="Times New Roman" w:hAnsi="Arial"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06869">
      <w:bodyDiv w:val="1"/>
      <w:marLeft w:val="0"/>
      <w:marRight w:val="0"/>
      <w:marTop w:val="0"/>
      <w:marBottom w:val="0"/>
      <w:divBdr>
        <w:top w:val="none" w:sz="0" w:space="0" w:color="auto"/>
        <w:left w:val="none" w:sz="0" w:space="0" w:color="auto"/>
        <w:bottom w:val="none" w:sz="0" w:space="0" w:color="auto"/>
        <w:right w:val="none" w:sz="0" w:space="0" w:color="auto"/>
      </w:divBdr>
    </w:div>
    <w:div w:id="676805111">
      <w:bodyDiv w:val="1"/>
      <w:marLeft w:val="0"/>
      <w:marRight w:val="0"/>
      <w:marTop w:val="0"/>
      <w:marBottom w:val="0"/>
      <w:divBdr>
        <w:top w:val="none" w:sz="0" w:space="0" w:color="auto"/>
        <w:left w:val="none" w:sz="0" w:space="0" w:color="auto"/>
        <w:bottom w:val="none" w:sz="0" w:space="0" w:color="auto"/>
        <w:right w:val="none" w:sz="0" w:space="0" w:color="auto"/>
      </w:divBdr>
    </w:div>
    <w:div w:id="925728516">
      <w:bodyDiv w:val="1"/>
      <w:marLeft w:val="0"/>
      <w:marRight w:val="0"/>
      <w:marTop w:val="0"/>
      <w:marBottom w:val="0"/>
      <w:divBdr>
        <w:top w:val="none" w:sz="0" w:space="0" w:color="auto"/>
        <w:left w:val="none" w:sz="0" w:space="0" w:color="auto"/>
        <w:bottom w:val="none" w:sz="0" w:space="0" w:color="auto"/>
        <w:right w:val="none" w:sz="0" w:space="0" w:color="auto"/>
      </w:divBdr>
      <w:divsChild>
        <w:div w:id="816068356">
          <w:marLeft w:val="0"/>
          <w:marRight w:val="0"/>
          <w:marTop w:val="0"/>
          <w:marBottom w:val="0"/>
          <w:divBdr>
            <w:top w:val="none" w:sz="0" w:space="0" w:color="auto"/>
            <w:left w:val="none" w:sz="0" w:space="0" w:color="auto"/>
            <w:bottom w:val="none" w:sz="0" w:space="0" w:color="auto"/>
            <w:right w:val="none" w:sz="0" w:space="0" w:color="auto"/>
          </w:divBdr>
        </w:div>
        <w:div w:id="1066294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1973</Words>
  <Characters>10657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 Kalache</dc:creator>
  <cp:lastModifiedBy>Users</cp:lastModifiedBy>
  <cp:revision>2</cp:revision>
  <cp:lastPrinted>2015-08-17T18:10:00Z</cp:lastPrinted>
  <dcterms:created xsi:type="dcterms:W3CDTF">2015-08-21T15:58:00Z</dcterms:created>
  <dcterms:modified xsi:type="dcterms:W3CDTF">2015-08-21T15:58:00Z</dcterms:modified>
</cp:coreProperties>
</file>