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2311A" w14:textId="13B9A496" w:rsidR="00617C85" w:rsidRPr="005A3DE1" w:rsidRDefault="00617C85" w:rsidP="009F5411">
      <w:r>
        <w:t>EDITAL</w:t>
      </w:r>
      <w:r w:rsidRPr="005A3DE1">
        <w:t xml:space="preserve"> nº</w:t>
      </w:r>
      <w:r w:rsidR="00ED744E">
        <w:t xml:space="preserve"> </w:t>
      </w:r>
      <w:r w:rsidR="003E60BF">
        <w:t>CP 004/2017</w:t>
      </w:r>
    </w:p>
    <w:p w14:paraId="2A526DCA" w14:textId="77777777" w:rsidR="00617C85" w:rsidRDefault="00617C85" w:rsidP="00617C85">
      <w:pPr>
        <w:spacing w:before="120" w:after="120" w:line="360" w:lineRule="auto"/>
        <w:jc w:val="both"/>
        <w:rPr>
          <w:rFonts w:ascii="Cambria" w:hAnsi="Cambria"/>
          <w:b/>
          <w:smallCaps/>
          <w:sz w:val="24"/>
          <w:szCs w:val="24"/>
        </w:rPr>
      </w:pPr>
    </w:p>
    <w:p w14:paraId="374AB2D4" w14:textId="77777777" w:rsidR="00617C85" w:rsidRDefault="00617C85" w:rsidP="003E60BF">
      <w:pPr>
        <w:tabs>
          <w:tab w:val="left" w:pos="6720"/>
        </w:tabs>
        <w:spacing w:before="120" w:after="120" w:line="240" w:lineRule="auto"/>
        <w:jc w:val="both"/>
        <w:rPr>
          <w:rFonts w:ascii="Cambria" w:hAnsi="Cambria"/>
          <w:b/>
          <w:smallCaps/>
          <w:sz w:val="24"/>
          <w:szCs w:val="24"/>
        </w:rPr>
      </w:pPr>
      <w:r>
        <w:rPr>
          <w:rFonts w:ascii="Cambria" w:hAnsi="Cambria"/>
          <w:b/>
          <w:smallCaps/>
          <w:sz w:val="24"/>
          <w:szCs w:val="24"/>
        </w:rPr>
        <w:tab/>
      </w:r>
    </w:p>
    <w:p w14:paraId="47BB3DB1" w14:textId="77777777" w:rsidR="00617C85" w:rsidRPr="005A3DE1" w:rsidRDefault="00617C85" w:rsidP="003E60BF">
      <w:pPr>
        <w:spacing w:before="120" w:after="120" w:line="240" w:lineRule="auto"/>
        <w:ind w:left="4253"/>
        <w:jc w:val="both"/>
        <w:rPr>
          <w:rFonts w:ascii="Cambria" w:hAnsi="Cambria"/>
          <w:b/>
          <w:sz w:val="24"/>
          <w:szCs w:val="24"/>
        </w:rPr>
      </w:pPr>
      <w:r w:rsidRPr="005A3DE1">
        <w:rPr>
          <w:rFonts w:ascii="Cambria" w:hAnsi="Cambria"/>
          <w:b/>
          <w:sz w:val="24"/>
          <w:szCs w:val="24"/>
        </w:rPr>
        <w:t>CONCESSÃO DE OBRA PÚBLICA PARA REVITALIZAÇÃO, IMPLANTAÇÃO, MANUTENÇÃO E EXPLORAÇÃO ECONÔMICA DO MERCADO MUNICIPAL FELICIANO SODRÉ NO MUNICÍPIO DE NITERÓI – RJ</w:t>
      </w:r>
      <w:r w:rsidR="00875F26">
        <w:rPr>
          <w:rFonts w:ascii="Cambria" w:hAnsi="Cambria"/>
          <w:b/>
          <w:sz w:val="24"/>
          <w:szCs w:val="24"/>
        </w:rPr>
        <w:t>.</w:t>
      </w:r>
    </w:p>
    <w:p w14:paraId="753A7E7F" w14:textId="77777777" w:rsidR="00617C85" w:rsidRDefault="00617C85" w:rsidP="00617C85">
      <w:pPr>
        <w:spacing w:before="120" w:after="120" w:line="360" w:lineRule="auto"/>
        <w:ind w:left="4253"/>
        <w:jc w:val="both"/>
        <w:rPr>
          <w:rFonts w:ascii="Cambria" w:hAnsi="Cambria"/>
          <w:b/>
          <w:sz w:val="24"/>
          <w:szCs w:val="24"/>
        </w:rPr>
      </w:pPr>
    </w:p>
    <w:p w14:paraId="6013CE1D" w14:textId="77777777" w:rsidR="00617C85" w:rsidRPr="005A3DE1" w:rsidRDefault="00617C85" w:rsidP="00617C85">
      <w:pPr>
        <w:spacing w:before="120" w:after="120" w:line="360" w:lineRule="auto"/>
        <w:ind w:left="4253"/>
        <w:jc w:val="both"/>
        <w:rPr>
          <w:rFonts w:ascii="Cambria" w:hAnsi="Cambria"/>
          <w:b/>
          <w:sz w:val="24"/>
          <w:szCs w:val="24"/>
        </w:rPr>
      </w:pPr>
    </w:p>
    <w:p w14:paraId="72D711AA" w14:textId="28585589" w:rsidR="00617C85" w:rsidRDefault="00617C85" w:rsidP="00617C85">
      <w:pPr>
        <w:spacing w:before="120" w:after="120" w:line="360" w:lineRule="auto"/>
        <w:jc w:val="both"/>
        <w:rPr>
          <w:rFonts w:ascii="Cambria" w:hAnsi="Cambria"/>
          <w:b/>
          <w:sz w:val="24"/>
          <w:szCs w:val="24"/>
        </w:rPr>
      </w:pPr>
      <w:r w:rsidRPr="005A3DE1">
        <w:rPr>
          <w:rFonts w:ascii="Cambria" w:hAnsi="Cambria"/>
          <w:b/>
          <w:sz w:val="24"/>
          <w:szCs w:val="24"/>
        </w:rPr>
        <w:t>PREÂMBULO</w:t>
      </w:r>
    </w:p>
    <w:p w14:paraId="5FD63233" w14:textId="58F90ADC" w:rsidR="0038307F" w:rsidRPr="003E60BF" w:rsidRDefault="0038307F" w:rsidP="003E60BF">
      <w:pPr>
        <w:spacing w:before="120" w:after="120" w:line="360" w:lineRule="auto"/>
        <w:ind w:firstLine="708"/>
        <w:jc w:val="both"/>
        <w:rPr>
          <w:rFonts w:ascii="Cambria" w:hAnsi="Cambria"/>
          <w:sz w:val="24"/>
          <w:szCs w:val="24"/>
        </w:rPr>
      </w:pPr>
      <w:r w:rsidRPr="003E60BF">
        <w:rPr>
          <w:rFonts w:ascii="Cambria" w:hAnsi="Cambria"/>
          <w:bCs/>
          <w:sz w:val="24"/>
          <w:szCs w:val="24"/>
        </w:rPr>
        <w:t xml:space="preserve">O </w:t>
      </w:r>
      <w:r w:rsidRPr="0038307F">
        <w:rPr>
          <w:rFonts w:ascii="Cambria" w:hAnsi="Cambria"/>
          <w:b/>
          <w:bCs/>
          <w:sz w:val="24"/>
          <w:szCs w:val="24"/>
        </w:rPr>
        <w:t>MUNICÍPIO DE NITERÓI</w:t>
      </w:r>
      <w:r w:rsidRPr="003E60BF">
        <w:rPr>
          <w:rFonts w:ascii="Cambria" w:hAnsi="Cambria"/>
          <w:bCs/>
          <w:sz w:val="24"/>
          <w:szCs w:val="24"/>
        </w:rPr>
        <w:t xml:space="preserve">, </w:t>
      </w:r>
      <w:r w:rsidRPr="003E60BF">
        <w:rPr>
          <w:rFonts w:ascii="Cambria" w:hAnsi="Cambria"/>
          <w:sz w:val="24"/>
          <w:szCs w:val="24"/>
        </w:rPr>
        <w:t xml:space="preserve">por meio da </w:t>
      </w:r>
      <w:r w:rsidRPr="00C8244C">
        <w:rPr>
          <w:rFonts w:ascii="Cambria" w:hAnsi="Cambria"/>
          <w:bCs/>
          <w:sz w:val="24"/>
          <w:szCs w:val="24"/>
        </w:rPr>
        <w:t>Secretaria Municipal de Desenvolvimento Econômico, Indústria Naval e Petróleo e Gás</w:t>
      </w:r>
      <w:r w:rsidRPr="00067D44" w:rsidDel="00067D44">
        <w:rPr>
          <w:rFonts w:ascii="Cambria" w:hAnsi="Cambria"/>
          <w:b/>
          <w:sz w:val="24"/>
          <w:szCs w:val="24"/>
        </w:rPr>
        <w:t xml:space="preserve"> </w:t>
      </w:r>
      <w:r>
        <w:rPr>
          <w:rFonts w:ascii="Cambria" w:hAnsi="Cambria"/>
          <w:b/>
          <w:sz w:val="24"/>
          <w:szCs w:val="24"/>
        </w:rPr>
        <w:t xml:space="preserve"> </w:t>
      </w:r>
      <w:r w:rsidRPr="00711A93">
        <w:rPr>
          <w:rFonts w:ascii="Cambria" w:hAnsi="Cambria"/>
          <w:sz w:val="24"/>
          <w:szCs w:val="24"/>
        </w:rPr>
        <w:t>de Niterói/RJ</w:t>
      </w:r>
      <w:r w:rsidRPr="00BB2E6F" w:rsidDel="000A216A">
        <w:rPr>
          <w:rFonts w:ascii="Cambria" w:hAnsi="Cambria"/>
          <w:sz w:val="24"/>
          <w:szCs w:val="24"/>
        </w:rPr>
        <w:t xml:space="preserve"> </w:t>
      </w:r>
      <w:r>
        <w:rPr>
          <w:rFonts w:ascii="Cambria" w:hAnsi="Cambria"/>
          <w:sz w:val="24"/>
          <w:szCs w:val="24"/>
        </w:rPr>
        <w:t>,</w:t>
      </w:r>
      <w:r w:rsidRPr="003E60BF">
        <w:rPr>
          <w:rFonts w:ascii="Cambria" w:hAnsi="Cambria"/>
          <w:sz w:val="24"/>
          <w:szCs w:val="24"/>
        </w:rPr>
        <w:t xml:space="preserve">com </w:t>
      </w:r>
      <w:bookmarkStart w:id="0" w:name="_Hlk496099050"/>
      <w:r w:rsidRPr="003E60BF">
        <w:rPr>
          <w:rFonts w:ascii="Cambria" w:hAnsi="Cambria"/>
          <w:sz w:val="24"/>
          <w:szCs w:val="24"/>
        </w:rPr>
        <w:t xml:space="preserve">sede na </w:t>
      </w:r>
      <w:hyperlink r:id="rId8" w:history="1">
        <w:r w:rsidRPr="003E60BF">
          <w:rPr>
            <w:rStyle w:val="Hyperlink"/>
            <w:rFonts w:ascii="Cambria" w:hAnsi="Cambria"/>
            <w:color w:val="auto"/>
            <w:sz w:val="24"/>
            <w:szCs w:val="24"/>
            <w:u w:val="none"/>
          </w:rPr>
          <w:t>Rua Visconde de Sepetiba, 987/10º andar</w:t>
        </w:r>
      </w:hyperlink>
      <w:r w:rsidRPr="0038307F">
        <w:rPr>
          <w:rFonts w:ascii="Cambria" w:hAnsi="Cambria"/>
          <w:sz w:val="24"/>
          <w:szCs w:val="24"/>
        </w:rPr>
        <w:t> </w:t>
      </w:r>
      <w:r w:rsidRPr="0038307F">
        <w:rPr>
          <w:rFonts w:ascii="Cambria" w:hAnsi="Cambria"/>
          <w:sz w:val="24"/>
          <w:szCs w:val="24"/>
        </w:rPr>
        <w:br/>
      </w:r>
      <w:hyperlink r:id="rId9" w:history="1">
        <w:r w:rsidRPr="003E60BF">
          <w:rPr>
            <w:rStyle w:val="Hyperlink"/>
            <w:rFonts w:ascii="Cambria" w:hAnsi="Cambria"/>
            <w:color w:val="auto"/>
            <w:sz w:val="24"/>
            <w:szCs w:val="24"/>
            <w:u w:val="none"/>
          </w:rPr>
          <w:t>Centro – Niterói</w:t>
        </w:r>
      </w:hyperlink>
      <w:r w:rsidRPr="0038307F">
        <w:rPr>
          <w:rFonts w:ascii="Cambria" w:hAnsi="Cambria"/>
          <w:sz w:val="24"/>
          <w:szCs w:val="24"/>
        </w:rPr>
        <w:t> - Cep: 24.020-206</w:t>
      </w:r>
      <w:r w:rsidRPr="003E60BF">
        <w:rPr>
          <w:rFonts w:ascii="Cambria" w:hAnsi="Cambria"/>
          <w:sz w:val="24"/>
          <w:szCs w:val="24"/>
        </w:rPr>
        <w:t>, Niterói - RJ</w:t>
      </w:r>
      <w:bookmarkEnd w:id="0"/>
      <w:r w:rsidRPr="003E60BF">
        <w:rPr>
          <w:rFonts w:ascii="Cambria" w:hAnsi="Cambria"/>
          <w:sz w:val="24"/>
          <w:szCs w:val="24"/>
        </w:rPr>
        <w:t>, torna público que, conforme autorização disposta no processo administrativo n.º</w:t>
      </w:r>
      <w:r w:rsidR="00714C21">
        <w:rPr>
          <w:rFonts w:ascii="Cambria" w:hAnsi="Cambria"/>
          <w:sz w:val="24"/>
          <w:szCs w:val="24"/>
        </w:rPr>
        <w:t xml:space="preserve"> 190000117/2017,</w:t>
      </w:r>
      <w:r w:rsidRPr="003E60BF">
        <w:rPr>
          <w:rFonts w:ascii="Cambria" w:hAnsi="Cambria"/>
          <w:sz w:val="24"/>
          <w:szCs w:val="24"/>
        </w:rPr>
        <w:t xml:space="preserve"> fará realizar, </w:t>
      </w:r>
      <w:r w:rsidRPr="00E00354">
        <w:rPr>
          <w:rFonts w:ascii="Cambria" w:hAnsi="Cambria"/>
          <w:sz w:val="24"/>
          <w:szCs w:val="24"/>
        </w:rPr>
        <w:t>no dia</w:t>
      </w:r>
      <w:r w:rsidR="00E00354" w:rsidRPr="00E00354">
        <w:rPr>
          <w:rFonts w:ascii="Cambria" w:hAnsi="Cambria"/>
          <w:sz w:val="24"/>
          <w:szCs w:val="24"/>
        </w:rPr>
        <w:t xml:space="preserve"> 12 </w:t>
      </w:r>
      <w:r w:rsidRPr="00E00354">
        <w:rPr>
          <w:rFonts w:ascii="Cambria" w:hAnsi="Cambria"/>
          <w:sz w:val="24"/>
          <w:szCs w:val="24"/>
        </w:rPr>
        <w:t>de</w:t>
      </w:r>
      <w:r w:rsidR="00E00354" w:rsidRPr="00E00354">
        <w:rPr>
          <w:rFonts w:ascii="Cambria" w:hAnsi="Cambria"/>
          <w:sz w:val="24"/>
          <w:szCs w:val="24"/>
        </w:rPr>
        <w:t xml:space="preserve"> dezembro </w:t>
      </w:r>
      <w:r w:rsidRPr="00E00354">
        <w:rPr>
          <w:rFonts w:ascii="Cambria" w:hAnsi="Cambria"/>
          <w:sz w:val="24"/>
          <w:szCs w:val="24"/>
        </w:rPr>
        <w:t>de</w:t>
      </w:r>
      <w:r w:rsidR="00E00354" w:rsidRPr="00E00354">
        <w:rPr>
          <w:rFonts w:ascii="Cambria" w:hAnsi="Cambria"/>
          <w:sz w:val="24"/>
          <w:szCs w:val="24"/>
        </w:rPr>
        <w:t xml:space="preserve"> 2017</w:t>
      </w:r>
      <w:r w:rsidRPr="00E00354">
        <w:rPr>
          <w:rFonts w:ascii="Cambria" w:hAnsi="Cambria"/>
          <w:sz w:val="24"/>
          <w:szCs w:val="24"/>
        </w:rPr>
        <w:t>, às</w:t>
      </w:r>
      <w:r w:rsidR="00E00354" w:rsidRPr="00E00354">
        <w:rPr>
          <w:rFonts w:ascii="Cambria" w:hAnsi="Cambria"/>
          <w:sz w:val="24"/>
          <w:szCs w:val="24"/>
        </w:rPr>
        <w:t xml:space="preserve">10:00 </w:t>
      </w:r>
      <w:r w:rsidRPr="00E00354">
        <w:rPr>
          <w:rFonts w:ascii="Cambria" w:hAnsi="Cambria"/>
          <w:sz w:val="24"/>
          <w:szCs w:val="24"/>
        </w:rPr>
        <w:t>horas, n</w:t>
      </w:r>
      <w:r w:rsidR="00E00354" w:rsidRPr="00E00354">
        <w:rPr>
          <w:rFonts w:ascii="Cambria" w:hAnsi="Cambria"/>
          <w:sz w:val="24"/>
          <w:szCs w:val="24"/>
        </w:rPr>
        <w:t>a Sala de Licitação/SMA localizada na Rua Visconde de Sepetiba, 987/5º andar – Centro – Niterói/RJ</w:t>
      </w:r>
      <w:r w:rsidRPr="00E00354">
        <w:rPr>
          <w:rFonts w:ascii="Cambria" w:hAnsi="Cambria"/>
          <w:sz w:val="24"/>
          <w:szCs w:val="24"/>
        </w:rPr>
        <w:t xml:space="preserve">, </w:t>
      </w:r>
      <w:r w:rsidRPr="003E60BF">
        <w:rPr>
          <w:rFonts w:ascii="Cambria" w:hAnsi="Cambria"/>
          <w:sz w:val="24"/>
          <w:szCs w:val="24"/>
        </w:rPr>
        <w:t xml:space="preserve">licitação na modalidade CONCORRÊNCIA, do tipo </w:t>
      </w:r>
      <w:r>
        <w:rPr>
          <w:rFonts w:ascii="Cambria" w:hAnsi="Cambria"/>
          <w:sz w:val="24"/>
          <w:szCs w:val="24"/>
        </w:rPr>
        <w:t>MAIOR VALOR DA OUTORGA</w:t>
      </w:r>
      <w:r w:rsidRPr="003E60BF">
        <w:rPr>
          <w:rFonts w:ascii="Cambria" w:hAnsi="Cambria"/>
          <w:sz w:val="24"/>
          <w:szCs w:val="24"/>
        </w:rPr>
        <w:t xml:space="preserve">,  que será regida pelas Leis Federais nº 8.666/93, 8.987/95 </w:t>
      </w:r>
      <w:r>
        <w:rPr>
          <w:rFonts w:ascii="Cambria" w:hAnsi="Cambria"/>
          <w:sz w:val="24"/>
          <w:szCs w:val="24"/>
        </w:rPr>
        <w:t>e</w:t>
      </w:r>
      <w:r w:rsidRPr="003E60BF">
        <w:rPr>
          <w:rFonts w:ascii="Cambria" w:hAnsi="Cambria"/>
          <w:sz w:val="24"/>
          <w:szCs w:val="24"/>
        </w:rPr>
        <w:t xml:space="preserve"> alterações posteriores, bem como pela</w:t>
      </w:r>
      <w:r>
        <w:rPr>
          <w:rFonts w:ascii="Cambria" w:hAnsi="Cambria"/>
          <w:sz w:val="24"/>
          <w:szCs w:val="24"/>
        </w:rPr>
        <w:t xml:space="preserve"> Lei Municipal</w:t>
      </w:r>
      <w:r w:rsidRPr="003E60BF">
        <w:rPr>
          <w:rFonts w:ascii="Cambria" w:hAnsi="Cambria"/>
          <w:sz w:val="24"/>
          <w:szCs w:val="24"/>
        </w:rPr>
        <w:t xml:space="preserve"> n</w:t>
      </w:r>
      <w:r w:rsidRPr="003E60BF">
        <w:rPr>
          <w:rFonts w:ascii="Cambria" w:hAnsi="Cambria"/>
          <w:sz w:val="24"/>
          <w:szCs w:val="24"/>
          <w:vertAlign w:val="superscript"/>
        </w:rPr>
        <w:t>o</w:t>
      </w:r>
      <w:r w:rsidRPr="003E60BF">
        <w:rPr>
          <w:rFonts w:ascii="Cambria" w:hAnsi="Cambria"/>
          <w:sz w:val="24"/>
          <w:szCs w:val="24"/>
        </w:rPr>
        <w:t xml:space="preserve"> </w:t>
      </w:r>
      <w:r>
        <w:rPr>
          <w:rFonts w:ascii="Cambria" w:hAnsi="Cambria"/>
          <w:sz w:val="24"/>
          <w:szCs w:val="24"/>
        </w:rPr>
        <w:t xml:space="preserve">1.369/1998, </w:t>
      </w:r>
      <w:r w:rsidRPr="003E60BF">
        <w:rPr>
          <w:rFonts w:ascii="Cambria" w:hAnsi="Cambria"/>
          <w:sz w:val="24"/>
          <w:szCs w:val="24"/>
        </w:rPr>
        <w:t xml:space="preserve">além das demais disposições legais aplicáveis e do disposto no presente edital.  </w:t>
      </w:r>
    </w:p>
    <w:p w14:paraId="5802835A" w14:textId="228EC381" w:rsidR="0038307F" w:rsidRDefault="0038307F" w:rsidP="00617C85">
      <w:pPr>
        <w:spacing w:before="120" w:after="120" w:line="360" w:lineRule="auto"/>
        <w:jc w:val="both"/>
        <w:rPr>
          <w:rFonts w:ascii="Cambria" w:hAnsi="Cambria"/>
          <w:b/>
          <w:sz w:val="24"/>
          <w:szCs w:val="24"/>
        </w:rPr>
      </w:pPr>
    </w:p>
    <w:p w14:paraId="4B944AD7" w14:textId="77777777" w:rsidR="00617C85" w:rsidRPr="00197746" w:rsidRDefault="00617C85" w:rsidP="00D00368">
      <w:pPr>
        <w:pStyle w:val="PargrafodaLista"/>
        <w:numPr>
          <w:ilvl w:val="0"/>
          <w:numId w:val="1"/>
        </w:numPr>
        <w:tabs>
          <w:tab w:val="left" w:pos="0"/>
        </w:tabs>
        <w:spacing w:before="120" w:after="120" w:line="360" w:lineRule="auto"/>
        <w:ind w:left="360" w:hanging="360"/>
        <w:contextualSpacing w:val="0"/>
        <w:jc w:val="both"/>
        <w:rPr>
          <w:rFonts w:ascii="Cambria" w:hAnsi="Cambria"/>
          <w:b/>
          <w:sz w:val="24"/>
          <w:szCs w:val="24"/>
        </w:rPr>
      </w:pPr>
      <w:r w:rsidRPr="00197746">
        <w:rPr>
          <w:rFonts w:ascii="Cambria" w:hAnsi="Cambria"/>
          <w:b/>
          <w:sz w:val="24"/>
          <w:szCs w:val="24"/>
        </w:rPr>
        <w:t>DA LEGISLAÇÃO APLICÁVEL</w:t>
      </w:r>
    </w:p>
    <w:p w14:paraId="1307FE5D" w14:textId="250FCA2F" w:rsidR="00617C85" w:rsidRPr="00617C85" w:rsidRDefault="00617C85" w:rsidP="00617C85">
      <w:pPr>
        <w:pStyle w:val="PargrafodaLista"/>
        <w:numPr>
          <w:ilvl w:val="1"/>
          <w:numId w:val="1"/>
        </w:numPr>
        <w:spacing w:before="120" w:after="120" w:line="360" w:lineRule="auto"/>
        <w:ind w:left="567" w:hanging="567"/>
        <w:jc w:val="both"/>
        <w:rPr>
          <w:rFonts w:ascii="Cambria" w:hAnsi="Cambria"/>
          <w:b/>
          <w:sz w:val="24"/>
          <w:szCs w:val="24"/>
        </w:rPr>
      </w:pPr>
      <w:r>
        <w:rPr>
          <w:rFonts w:ascii="Cambria" w:hAnsi="Cambria"/>
          <w:sz w:val="24"/>
          <w:szCs w:val="24"/>
        </w:rPr>
        <w:t xml:space="preserve">A licitação </w:t>
      </w:r>
      <w:r w:rsidR="00083F68">
        <w:rPr>
          <w:rFonts w:ascii="Cambria" w:hAnsi="Cambria"/>
          <w:sz w:val="24"/>
          <w:szCs w:val="24"/>
        </w:rPr>
        <w:t>será</w:t>
      </w:r>
      <w:r>
        <w:rPr>
          <w:rFonts w:ascii="Cambria" w:hAnsi="Cambria"/>
          <w:sz w:val="24"/>
          <w:szCs w:val="24"/>
        </w:rPr>
        <w:t xml:space="preserve"> realizada na forma deste </w:t>
      </w:r>
      <w:r w:rsidR="00564E61">
        <w:rPr>
          <w:rFonts w:ascii="Cambria" w:hAnsi="Cambria"/>
          <w:sz w:val="24"/>
          <w:szCs w:val="24"/>
        </w:rPr>
        <w:t>EDITAL</w:t>
      </w:r>
      <w:r>
        <w:rPr>
          <w:rFonts w:ascii="Cambria" w:hAnsi="Cambria"/>
          <w:sz w:val="24"/>
          <w:szCs w:val="24"/>
        </w:rPr>
        <w:t xml:space="preserve"> e será regida principalmente pela seguinte legislação:</w:t>
      </w:r>
    </w:p>
    <w:p w14:paraId="34B5EA9C" w14:textId="77777777" w:rsidR="00617C85" w:rsidRPr="001D6A64" w:rsidRDefault="00617C85" w:rsidP="00617C85">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Lei Federal nº 8.987 de 13 de fevereiro de 1995;</w:t>
      </w:r>
    </w:p>
    <w:p w14:paraId="41F63EAF" w14:textId="77777777" w:rsidR="00617C85" w:rsidRPr="001D6A64" w:rsidRDefault="00617C85" w:rsidP="00617C85">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Lei Federal nº 9.074 de 07 de julho de 1995;</w:t>
      </w:r>
    </w:p>
    <w:p w14:paraId="1ECF9B83" w14:textId="77777777" w:rsidR="00617C85" w:rsidRPr="001D6A64" w:rsidRDefault="00617C85" w:rsidP="00617C85">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Lei Federal nº 8.666 de 21 de junho de 1993;</w:t>
      </w:r>
    </w:p>
    <w:p w14:paraId="62E0D80A" w14:textId="77777777" w:rsidR="00617C85" w:rsidRPr="001D6A64" w:rsidRDefault="00617C85" w:rsidP="00617C85">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lastRenderedPageBreak/>
        <w:t>Lei Orgânica do Município de Niterói;</w:t>
      </w:r>
    </w:p>
    <w:p w14:paraId="66CCD059" w14:textId="77777777" w:rsidR="00617C85" w:rsidRPr="001D6A64" w:rsidRDefault="00617C85" w:rsidP="00617C85">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Lei Municipal 1.639 de 10 de fevereiro de 1998;</w:t>
      </w:r>
    </w:p>
    <w:p w14:paraId="5A61C291" w14:textId="77777777" w:rsidR="00617C85" w:rsidRPr="001D6A64" w:rsidRDefault="00617C85" w:rsidP="00617C85">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Lei Municipal 2.682 de 30 de dezembro de 2009;</w:t>
      </w:r>
    </w:p>
    <w:p w14:paraId="73722584" w14:textId="77777777" w:rsidR="00617C85" w:rsidRDefault="00617C85" w:rsidP="00617C85">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Decreto Municipal 12.534 de 10 de janeiro de 2017.</w:t>
      </w:r>
    </w:p>
    <w:p w14:paraId="7D1627EB" w14:textId="77777777" w:rsidR="00617C85" w:rsidRPr="00617C85" w:rsidRDefault="00617C85" w:rsidP="00617C85">
      <w:pPr>
        <w:tabs>
          <w:tab w:val="left" w:pos="0"/>
        </w:tabs>
        <w:spacing w:before="120" w:after="120" w:line="360" w:lineRule="auto"/>
        <w:ind w:left="720"/>
        <w:jc w:val="both"/>
        <w:rPr>
          <w:rFonts w:ascii="Cambria" w:hAnsi="Cambria"/>
          <w:sz w:val="24"/>
          <w:szCs w:val="24"/>
        </w:rPr>
      </w:pPr>
    </w:p>
    <w:p w14:paraId="56066306" w14:textId="77777777" w:rsidR="00617C85" w:rsidRDefault="00617C85" w:rsidP="00617C85">
      <w:pPr>
        <w:pStyle w:val="PargrafodaLista"/>
        <w:numPr>
          <w:ilvl w:val="0"/>
          <w:numId w:val="1"/>
        </w:numPr>
        <w:tabs>
          <w:tab w:val="left" w:pos="0"/>
        </w:tabs>
        <w:spacing w:before="120" w:after="120" w:line="360" w:lineRule="auto"/>
        <w:contextualSpacing w:val="0"/>
        <w:jc w:val="both"/>
        <w:rPr>
          <w:rFonts w:ascii="Cambria" w:hAnsi="Cambria"/>
          <w:sz w:val="24"/>
          <w:szCs w:val="24"/>
        </w:rPr>
      </w:pPr>
      <w:r>
        <w:rPr>
          <w:rFonts w:ascii="Cambria" w:hAnsi="Cambria"/>
          <w:b/>
          <w:sz w:val="24"/>
          <w:szCs w:val="24"/>
        </w:rPr>
        <w:t>DOS DOCUMENTOS INTEGRANTES DO EDITAL</w:t>
      </w:r>
    </w:p>
    <w:p w14:paraId="4E11B25F" w14:textId="77777777" w:rsidR="00617C85" w:rsidRDefault="00617C85" w:rsidP="00492DAC">
      <w:pPr>
        <w:pStyle w:val="PargrafodaLista"/>
        <w:numPr>
          <w:ilvl w:val="1"/>
          <w:numId w:val="1"/>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Integram o presente </w:t>
      </w:r>
      <w:r w:rsidR="00564E61">
        <w:rPr>
          <w:rFonts w:ascii="Cambria" w:hAnsi="Cambria"/>
          <w:sz w:val="24"/>
          <w:szCs w:val="24"/>
        </w:rPr>
        <w:t>EDITAL</w:t>
      </w:r>
      <w:r>
        <w:rPr>
          <w:rFonts w:ascii="Cambria" w:hAnsi="Cambria"/>
          <w:sz w:val="24"/>
          <w:szCs w:val="24"/>
        </w:rPr>
        <w:t>, como partes indissociáveis, os seguintes anexos:</w:t>
      </w:r>
    </w:p>
    <w:p w14:paraId="228EAE26" w14:textId="4FB167FA" w:rsidR="00345359" w:rsidRDefault="00345359" w:rsidP="00345359">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Anexo I –</w:t>
      </w:r>
      <w:r w:rsidR="00D34047">
        <w:rPr>
          <w:rFonts w:ascii="Cambria" w:hAnsi="Cambria"/>
          <w:sz w:val="24"/>
          <w:szCs w:val="24"/>
        </w:rPr>
        <w:t xml:space="preserve"> Termo de Referência;</w:t>
      </w:r>
    </w:p>
    <w:p w14:paraId="56BBB26F" w14:textId="77777777" w:rsidR="00345359" w:rsidRDefault="00345359" w:rsidP="00345359">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Anexo II – Termos e Condições Mínimas do Seguro Garantia;</w:t>
      </w:r>
    </w:p>
    <w:p w14:paraId="79B922DD" w14:textId="77777777" w:rsidR="00345359" w:rsidRDefault="00345359" w:rsidP="00345359">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Anexo III – Modelo de Fiança Bancária;</w:t>
      </w:r>
    </w:p>
    <w:p w14:paraId="4E7B709F" w14:textId="77777777" w:rsidR="00345359" w:rsidRDefault="00345359" w:rsidP="00345359">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Anexo IV – Diretrizes para elaboração do Plano de Negócios de Referência;</w:t>
      </w:r>
    </w:p>
    <w:p w14:paraId="709C52CF" w14:textId="77777777" w:rsidR="00345359" w:rsidRDefault="00345359" w:rsidP="00345359">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Anexo V – Carta de apresentação da proposta comercial escrita;</w:t>
      </w:r>
    </w:p>
    <w:p w14:paraId="3821C13E" w14:textId="77777777" w:rsidR="00345359" w:rsidRDefault="00345359" w:rsidP="00345359">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Anexo VI – Carta de apresentação dos documentos de habilitação;</w:t>
      </w:r>
    </w:p>
    <w:p w14:paraId="01FF2CB0" w14:textId="77777777" w:rsidR="00345359" w:rsidRDefault="00345359" w:rsidP="00345359">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Anexo VII – Declaração de atendimento ao art. 7º, XXXIII da Constituição Federal;</w:t>
      </w:r>
    </w:p>
    <w:p w14:paraId="35620227" w14:textId="77777777" w:rsidR="00345359" w:rsidRDefault="00345359" w:rsidP="00345359">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Anexo VIII – Declaração de conhecimento dos Termos do Edital;</w:t>
      </w:r>
    </w:p>
    <w:p w14:paraId="0BF95E14" w14:textId="77777777" w:rsidR="00345359" w:rsidRDefault="00345359" w:rsidP="00345359">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Anexo IX – Carta de Declaração de Ausência de Impedimento para Participação da Concorrência;</w:t>
      </w:r>
    </w:p>
    <w:p w14:paraId="789AC974" w14:textId="77777777" w:rsidR="00345359" w:rsidRDefault="00345359" w:rsidP="00345359">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Anexo X – Minuta do Contrato e Anexos do Contrato;</w:t>
      </w:r>
    </w:p>
    <w:p w14:paraId="652F5D13" w14:textId="77777777" w:rsidR="00345359" w:rsidRDefault="00345359" w:rsidP="00345359">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Anexo XI – Modelo de Procuração;</w:t>
      </w:r>
    </w:p>
    <w:p w14:paraId="65129E82" w14:textId="77777777" w:rsidR="00345359" w:rsidRDefault="00345359" w:rsidP="00345359">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Anexo XII – Modelo do Termo de Encerramento de Volume;</w:t>
      </w:r>
    </w:p>
    <w:p w14:paraId="3F14E852" w14:textId="40A7DCC4" w:rsidR="00345359" w:rsidRDefault="00345359" w:rsidP="00A52048">
      <w:pPr>
        <w:pStyle w:val="PargrafodaLista"/>
        <w:numPr>
          <w:ilvl w:val="2"/>
          <w:numId w:val="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Anexo XIII – Especificação do objeto – Obras e Serviços</w:t>
      </w:r>
      <w:r w:rsidR="00A52048">
        <w:rPr>
          <w:rFonts w:ascii="Cambria" w:hAnsi="Cambria"/>
          <w:sz w:val="24"/>
          <w:szCs w:val="24"/>
        </w:rPr>
        <w:t xml:space="preserve"> e</w:t>
      </w:r>
      <w:r>
        <w:rPr>
          <w:rFonts w:ascii="Cambria" w:hAnsi="Cambria"/>
          <w:sz w:val="24"/>
          <w:szCs w:val="24"/>
        </w:rPr>
        <w:t xml:space="preserve"> Caderno de Desenhos.</w:t>
      </w:r>
    </w:p>
    <w:p w14:paraId="77EF0D38" w14:textId="5EAE0EF5" w:rsidR="00CC5C30" w:rsidRDefault="00492DAC" w:rsidP="00492DAC">
      <w:pPr>
        <w:pStyle w:val="PargrafodaLista"/>
        <w:numPr>
          <w:ilvl w:val="1"/>
          <w:numId w:val="1"/>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lastRenderedPageBreak/>
        <w:t xml:space="preserve">O </w:t>
      </w:r>
      <w:r w:rsidR="00BB2E6F">
        <w:rPr>
          <w:rFonts w:ascii="Cambria" w:hAnsi="Cambria"/>
          <w:sz w:val="24"/>
          <w:szCs w:val="24"/>
        </w:rPr>
        <w:t>A</w:t>
      </w:r>
      <w:r>
        <w:rPr>
          <w:rFonts w:ascii="Cambria" w:hAnsi="Cambria"/>
          <w:sz w:val="24"/>
          <w:szCs w:val="24"/>
        </w:rPr>
        <w:t>nexo X</w:t>
      </w:r>
      <w:r w:rsidR="00345359">
        <w:rPr>
          <w:rFonts w:ascii="Cambria" w:hAnsi="Cambria"/>
          <w:sz w:val="24"/>
          <w:szCs w:val="24"/>
        </w:rPr>
        <w:t>I</w:t>
      </w:r>
      <w:r>
        <w:rPr>
          <w:rFonts w:ascii="Cambria" w:hAnsi="Cambria"/>
          <w:sz w:val="24"/>
          <w:szCs w:val="24"/>
        </w:rPr>
        <w:t xml:space="preserve">II deste EDITAL </w:t>
      </w:r>
      <w:r w:rsidR="00C049EB">
        <w:rPr>
          <w:rFonts w:ascii="Cambria" w:hAnsi="Cambria"/>
          <w:sz w:val="24"/>
          <w:szCs w:val="24"/>
        </w:rPr>
        <w:t xml:space="preserve">é </w:t>
      </w:r>
      <w:r>
        <w:rPr>
          <w:rFonts w:ascii="Cambria" w:hAnsi="Cambria"/>
          <w:sz w:val="24"/>
          <w:szCs w:val="24"/>
        </w:rPr>
        <w:t>meramente indicativo e referencia</w:t>
      </w:r>
      <w:r w:rsidR="00C049EB">
        <w:rPr>
          <w:rFonts w:ascii="Cambria" w:hAnsi="Cambria"/>
          <w:sz w:val="24"/>
          <w:szCs w:val="24"/>
        </w:rPr>
        <w:t>l</w:t>
      </w:r>
      <w:r>
        <w:rPr>
          <w:rFonts w:ascii="Cambria" w:hAnsi="Cambria"/>
          <w:sz w:val="24"/>
          <w:szCs w:val="24"/>
        </w:rPr>
        <w:t>, não condicionando ou vinculando de qualquer forma a elaboração dos projetos executivos de responsabilidade da CONCESSIONÁRIA, os quais deverão observar as disposições contratuais pertinentes quando expressamente aplicáve</w:t>
      </w:r>
      <w:r w:rsidR="00875F26">
        <w:rPr>
          <w:rFonts w:ascii="Cambria" w:hAnsi="Cambria"/>
          <w:sz w:val="24"/>
          <w:szCs w:val="24"/>
        </w:rPr>
        <w:t>is</w:t>
      </w:r>
      <w:r>
        <w:rPr>
          <w:rFonts w:ascii="Cambria" w:hAnsi="Cambria"/>
          <w:sz w:val="24"/>
          <w:szCs w:val="24"/>
        </w:rPr>
        <w:t>.</w:t>
      </w:r>
    </w:p>
    <w:p w14:paraId="7609D80F" w14:textId="77777777" w:rsidR="00492DAC" w:rsidRPr="00D00368" w:rsidRDefault="00492DAC" w:rsidP="00492DAC">
      <w:pPr>
        <w:pStyle w:val="PargrafodaLista"/>
        <w:numPr>
          <w:ilvl w:val="0"/>
          <w:numId w:val="1"/>
        </w:numPr>
        <w:tabs>
          <w:tab w:val="left" w:pos="0"/>
        </w:tabs>
        <w:spacing w:before="120" w:after="120" w:line="360" w:lineRule="auto"/>
        <w:contextualSpacing w:val="0"/>
        <w:jc w:val="both"/>
        <w:rPr>
          <w:rFonts w:ascii="Cambria" w:hAnsi="Cambria"/>
          <w:b/>
          <w:sz w:val="24"/>
          <w:szCs w:val="24"/>
        </w:rPr>
      </w:pPr>
      <w:r w:rsidRPr="00197746">
        <w:rPr>
          <w:rFonts w:ascii="Cambria" w:hAnsi="Cambria"/>
          <w:b/>
          <w:sz w:val="24"/>
          <w:szCs w:val="24"/>
        </w:rPr>
        <w:t>DAS DEFINIÇÕES</w:t>
      </w:r>
    </w:p>
    <w:p w14:paraId="72B2AAFC" w14:textId="77777777" w:rsidR="00492DAC" w:rsidRDefault="00492DAC" w:rsidP="00492DAC">
      <w:pPr>
        <w:pStyle w:val="PargrafodaLista"/>
        <w:numPr>
          <w:ilvl w:val="1"/>
          <w:numId w:val="1"/>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Para fins deste EDITAL, seus anexos ou qualquer outro documento que deva ser fornecido, os termos listados a seguir, quando empregados, no singular ou no plural, em letras maiúsculas, terão os significados dispostos neste item, salvo se do contexto resultar sentido claramente diverso e sem </w:t>
      </w:r>
      <w:r w:rsidR="00A945FB">
        <w:rPr>
          <w:rFonts w:ascii="Cambria" w:hAnsi="Cambria"/>
          <w:sz w:val="24"/>
          <w:szCs w:val="24"/>
        </w:rPr>
        <w:t>prejuízo</w:t>
      </w:r>
      <w:r>
        <w:rPr>
          <w:rFonts w:ascii="Cambria" w:hAnsi="Cambria"/>
          <w:sz w:val="24"/>
          <w:szCs w:val="24"/>
        </w:rPr>
        <w:t xml:space="preserve"> de outras definições inseridas em outros pontos do EDITAL:</w:t>
      </w:r>
    </w:p>
    <w:p w14:paraId="4B568958" w14:textId="77777777" w:rsidR="00492DAC" w:rsidRDefault="00492DAC"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AFILIADA: pessoa jurídica direta ou indiretamente relacionada, por controle societário, a outra pessoa jurídica, fundo de investimento ou entidade de previdência complementar, seja como controlada, controladora, sob controle comum ou subsidiária</w:t>
      </w:r>
      <w:r w:rsidR="000D7103">
        <w:rPr>
          <w:rFonts w:ascii="Cambria" w:hAnsi="Cambria"/>
          <w:sz w:val="24"/>
          <w:szCs w:val="24"/>
        </w:rPr>
        <w:t>, entendida ainda como tal a empresa participante de grupo de sociedades, conforme preconiza o art. 265 da Lei nº 6.404/76, ou simples integrante de grupo econômico;</w:t>
      </w:r>
    </w:p>
    <w:p w14:paraId="51DFE24A" w14:textId="77777777" w:rsidR="000D7103" w:rsidRDefault="000D7103"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ÁREAS COMPLEMENTARES: </w:t>
      </w:r>
      <w:r w:rsidR="00683F78">
        <w:rPr>
          <w:rFonts w:ascii="Cambria" w:hAnsi="Cambria" w:cs="Tahoma"/>
          <w:sz w:val="24"/>
          <w:szCs w:val="24"/>
        </w:rPr>
        <w:t xml:space="preserve">áreas correspondentes aos imóveis descritos no Anexo </w:t>
      </w:r>
      <w:r w:rsidR="00C054C0">
        <w:rPr>
          <w:rFonts w:ascii="Cambria" w:hAnsi="Cambria" w:cs="Tahoma"/>
          <w:sz w:val="24"/>
          <w:szCs w:val="24"/>
        </w:rPr>
        <w:t xml:space="preserve">XIII – Especificação do objeto – Obras e Serviços, </w:t>
      </w:r>
      <w:r w:rsidR="00683F78">
        <w:rPr>
          <w:rFonts w:ascii="Cambria" w:hAnsi="Cambria" w:cs="Tahoma"/>
          <w:sz w:val="24"/>
          <w:szCs w:val="24"/>
        </w:rPr>
        <w:t>a serem disponibilizados livres de qualquer embaraço para a execução da Concessão</w:t>
      </w:r>
      <w:r>
        <w:rPr>
          <w:rFonts w:ascii="Cambria" w:hAnsi="Cambria"/>
          <w:sz w:val="24"/>
          <w:szCs w:val="24"/>
        </w:rPr>
        <w:t>;</w:t>
      </w:r>
    </w:p>
    <w:p w14:paraId="14F90B40" w14:textId="77777777" w:rsidR="00DE34F9" w:rsidRPr="00D00368" w:rsidRDefault="00DE34F9"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D00368">
        <w:rPr>
          <w:rFonts w:ascii="Cambria" w:hAnsi="Cambria"/>
          <w:sz w:val="24"/>
          <w:szCs w:val="24"/>
        </w:rPr>
        <w:t>ÁREA ATUAL</w:t>
      </w:r>
      <w:r w:rsidRPr="00383E0A">
        <w:rPr>
          <w:rFonts w:ascii="Cambria" w:hAnsi="Cambria"/>
          <w:sz w:val="24"/>
          <w:szCs w:val="24"/>
        </w:rPr>
        <w:t>: área</w:t>
      </w:r>
      <w:r w:rsidRPr="00192060">
        <w:rPr>
          <w:rFonts w:ascii="Cambria" w:hAnsi="Cambria"/>
          <w:sz w:val="24"/>
          <w:szCs w:val="24"/>
        </w:rPr>
        <w:t xml:space="preserve"> na qual está atualmente instalado o Mercado Municipal Feliciano Sodré, </w:t>
      </w:r>
      <w:r w:rsidR="004D4527">
        <w:rPr>
          <w:rFonts w:ascii="Cambria" w:hAnsi="Cambria"/>
          <w:sz w:val="24"/>
          <w:szCs w:val="24"/>
        </w:rPr>
        <w:t xml:space="preserve">conforme descrita no </w:t>
      </w:r>
      <w:r w:rsidR="004D4527">
        <w:rPr>
          <w:rFonts w:ascii="Cambria" w:hAnsi="Cambria" w:cs="Tahoma"/>
          <w:sz w:val="24"/>
          <w:szCs w:val="24"/>
        </w:rPr>
        <w:t xml:space="preserve">Anexo </w:t>
      </w:r>
      <w:r w:rsidR="00C054C0">
        <w:rPr>
          <w:rFonts w:ascii="Cambria" w:hAnsi="Cambria" w:cs="Tahoma"/>
          <w:sz w:val="24"/>
          <w:szCs w:val="24"/>
        </w:rPr>
        <w:t>XIII – Especificação do objeto – Obras e Serviços</w:t>
      </w:r>
      <w:r w:rsidR="00C054C0">
        <w:rPr>
          <w:rFonts w:ascii="Cambria" w:hAnsi="Cambria" w:cs="Tahoma"/>
          <w:b/>
          <w:sz w:val="24"/>
          <w:szCs w:val="24"/>
        </w:rPr>
        <w:t>,</w:t>
      </w:r>
      <w:r w:rsidR="00C054C0">
        <w:rPr>
          <w:rFonts w:ascii="Cambria" w:hAnsi="Cambria"/>
          <w:sz w:val="24"/>
          <w:szCs w:val="24"/>
        </w:rPr>
        <w:t xml:space="preserve"> </w:t>
      </w:r>
      <w:r w:rsidRPr="00192060">
        <w:rPr>
          <w:rFonts w:ascii="Cambria" w:hAnsi="Cambria"/>
          <w:sz w:val="24"/>
          <w:szCs w:val="24"/>
        </w:rPr>
        <w:t>a ser disponibilizada livre de qualquer embaraço para a execução da Concessão quando da assinatura d</w:t>
      </w:r>
      <w:r w:rsidR="0089189E">
        <w:rPr>
          <w:rFonts w:ascii="Cambria" w:hAnsi="Cambria"/>
          <w:sz w:val="24"/>
          <w:szCs w:val="24"/>
        </w:rPr>
        <w:t>o</w:t>
      </w:r>
      <w:r w:rsidRPr="00192060">
        <w:rPr>
          <w:rFonts w:ascii="Cambria" w:hAnsi="Cambria"/>
          <w:sz w:val="24"/>
          <w:szCs w:val="24"/>
        </w:rPr>
        <w:t xml:space="preserve"> Contrato</w:t>
      </w:r>
      <w:r w:rsidRPr="00383E0A">
        <w:rPr>
          <w:rFonts w:ascii="Cambria" w:hAnsi="Cambria"/>
          <w:sz w:val="24"/>
          <w:szCs w:val="24"/>
        </w:rPr>
        <w:t>;</w:t>
      </w:r>
    </w:p>
    <w:p w14:paraId="31314BFA" w14:textId="77777777" w:rsidR="00ED744E" w:rsidRPr="00D00368" w:rsidRDefault="00ED744E"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D00368">
        <w:rPr>
          <w:rFonts w:ascii="Cambria" w:hAnsi="Cambria"/>
          <w:sz w:val="24"/>
          <w:szCs w:val="24"/>
        </w:rPr>
        <w:t>CASO FORTUITO</w:t>
      </w:r>
      <w:r w:rsidRPr="00383E0A">
        <w:rPr>
          <w:rFonts w:ascii="Cambria" w:hAnsi="Cambria"/>
          <w:sz w:val="24"/>
          <w:szCs w:val="24"/>
        </w:rPr>
        <w:t xml:space="preserve"> ou </w:t>
      </w:r>
      <w:r w:rsidRPr="00D00368">
        <w:rPr>
          <w:rFonts w:ascii="Cambria" w:hAnsi="Cambria"/>
          <w:sz w:val="24"/>
          <w:szCs w:val="24"/>
        </w:rPr>
        <w:t>FORÇA MAIOR</w:t>
      </w:r>
      <w:r w:rsidRPr="00383E0A">
        <w:rPr>
          <w:rFonts w:ascii="Cambria" w:hAnsi="Cambria"/>
          <w:sz w:val="24"/>
          <w:szCs w:val="24"/>
        </w:rPr>
        <w:t xml:space="preserve">: evento imprevisível, inevitável e irresistível que afeta a execução </w:t>
      </w:r>
      <w:r w:rsidRPr="00192060">
        <w:rPr>
          <w:rFonts w:ascii="Cambria" w:hAnsi="Cambria"/>
          <w:sz w:val="24"/>
          <w:szCs w:val="24"/>
        </w:rPr>
        <w:t xml:space="preserve">do CONTRATO, tais como, sem se </w:t>
      </w:r>
      <w:r w:rsidRPr="00192060">
        <w:rPr>
          <w:rFonts w:ascii="Cambria" w:hAnsi="Cambria"/>
          <w:sz w:val="24"/>
          <w:szCs w:val="24"/>
        </w:rPr>
        <w:lastRenderedPageBreak/>
        <w:t>limitar a inundações, tremores de terra, guerras, conform</w:t>
      </w:r>
      <w:r w:rsidR="00D64581">
        <w:rPr>
          <w:rFonts w:ascii="Cambria" w:hAnsi="Cambria"/>
          <w:sz w:val="24"/>
          <w:szCs w:val="24"/>
        </w:rPr>
        <w:t>e</w:t>
      </w:r>
      <w:r w:rsidRPr="00192060">
        <w:rPr>
          <w:rFonts w:ascii="Cambria" w:hAnsi="Cambria"/>
          <w:sz w:val="24"/>
          <w:szCs w:val="24"/>
        </w:rPr>
        <w:t xml:space="preserve"> o art. 393, parágrafo único, do Código Civil Brasileiro;</w:t>
      </w:r>
    </w:p>
    <w:p w14:paraId="4B3C725D" w14:textId="3D08E46D" w:rsidR="000D7103" w:rsidRDefault="00BB360E"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COMISSÃO DE LICITAÇÃO: conjunto de pessoas oficialmente designadas pela </w:t>
      </w:r>
      <w:r w:rsidR="00714C21">
        <w:rPr>
          <w:rFonts w:ascii="Cambria" w:hAnsi="Cambria" w:cs="Tahoma"/>
          <w:sz w:val="24"/>
          <w:szCs w:val="24"/>
        </w:rPr>
        <w:t xml:space="preserve">Prefeitura de </w:t>
      </w:r>
      <w:r w:rsidR="008E5E7A" w:rsidRPr="00D00368">
        <w:rPr>
          <w:rFonts w:ascii="Cambria" w:hAnsi="Cambria"/>
          <w:sz w:val="24"/>
          <w:szCs w:val="24"/>
        </w:rPr>
        <w:t>Niterói/RJ</w:t>
      </w:r>
      <w:r>
        <w:rPr>
          <w:rFonts w:ascii="Cambria" w:hAnsi="Cambria"/>
          <w:sz w:val="24"/>
          <w:szCs w:val="24"/>
        </w:rPr>
        <w:t xml:space="preserve"> para receber, examinar e julgar todos os documentos relativos à LICITAÇÃO;</w:t>
      </w:r>
      <w:r w:rsidR="001E4BCC">
        <w:rPr>
          <w:rFonts w:ascii="Cambria" w:hAnsi="Cambria"/>
          <w:sz w:val="24"/>
          <w:szCs w:val="24"/>
        </w:rPr>
        <w:t xml:space="preserve"> </w:t>
      </w:r>
    </w:p>
    <w:p w14:paraId="68FC2AA1" w14:textId="77777777" w:rsidR="00BB360E" w:rsidRDefault="002F6BAF"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CONCESSÃO: </w:t>
      </w:r>
      <w:r w:rsidR="001435A7">
        <w:rPr>
          <w:rFonts w:ascii="Cambria" w:hAnsi="Cambria" w:cs="Tahoma"/>
          <w:sz w:val="24"/>
          <w:szCs w:val="24"/>
        </w:rPr>
        <w:t>delegação</w:t>
      </w:r>
      <w:r w:rsidR="00D64581">
        <w:rPr>
          <w:rFonts w:ascii="Cambria" w:hAnsi="Cambria" w:cs="Tahoma"/>
          <w:sz w:val="24"/>
          <w:szCs w:val="24"/>
        </w:rPr>
        <w:t>,</w:t>
      </w:r>
      <w:r w:rsidR="001435A7">
        <w:rPr>
          <w:rFonts w:ascii="Cambria" w:hAnsi="Cambria" w:cs="Tahoma"/>
          <w:sz w:val="24"/>
          <w:szCs w:val="24"/>
        </w:rPr>
        <w:t xml:space="preserve"> por meio de concessão de obra pública, da implantação, operação, manutenção e exploração econômica do Mercado Municipal Feliciano Sodré e </w:t>
      </w:r>
      <w:r w:rsidR="004D4527">
        <w:rPr>
          <w:rFonts w:ascii="Cambria" w:hAnsi="Cambria" w:cs="Tahoma"/>
          <w:sz w:val="24"/>
          <w:szCs w:val="24"/>
        </w:rPr>
        <w:t>respectivos</w:t>
      </w:r>
      <w:r w:rsidR="001435A7">
        <w:rPr>
          <w:rFonts w:ascii="Cambria" w:hAnsi="Cambria" w:cs="Tahoma"/>
          <w:sz w:val="24"/>
          <w:szCs w:val="24"/>
        </w:rPr>
        <w:t xml:space="preserve"> Projetos Associados</w:t>
      </w:r>
      <w:r>
        <w:rPr>
          <w:rFonts w:ascii="Cambria" w:hAnsi="Cambria"/>
          <w:sz w:val="24"/>
          <w:szCs w:val="24"/>
        </w:rPr>
        <w:t>;</w:t>
      </w:r>
    </w:p>
    <w:p w14:paraId="2CFC6251" w14:textId="77777777" w:rsidR="00B4608F" w:rsidRPr="00D00368" w:rsidRDefault="002F6BAF"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2F6BAF">
        <w:rPr>
          <w:rFonts w:ascii="Cambria" w:hAnsi="Cambria"/>
          <w:sz w:val="24"/>
          <w:szCs w:val="24"/>
        </w:rPr>
        <w:t xml:space="preserve">CONCESSIONÁRIA: </w:t>
      </w:r>
      <w:r w:rsidR="001435A7">
        <w:rPr>
          <w:rFonts w:ascii="Cambria" w:hAnsi="Cambria" w:cs="Tahoma"/>
          <w:sz w:val="24"/>
          <w:szCs w:val="24"/>
        </w:rPr>
        <w:t xml:space="preserve">sociedade de propósito específico, constituída pelo vencedor da </w:t>
      </w:r>
      <w:r w:rsidR="00564E61">
        <w:rPr>
          <w:rFonts w:ascii="Cambria" w:hAnsi="Cambria" w:cs="Tahoma"/>
          <w:sz w:val="24"/>
          <w:szCs w:val="24"/>
        </w:rPr>
        <w:t>LICITAÇÃO</w:t>
      </w:r>
      <w:r w:rsidR="001435A7">
        <w:rPr>
          <w:rFonts w:ascii="Cambria" w:hAnsi="Cambria" w:cs="Tahoma"/>
          <w:sz w:val="24"/>
          <w:szCs w:val="24"/>
        </w:rPr>
        <w:t>, com o fim exclusivo de execução da CONCESSÃO</w:t>
      </w:r>
      <w:r w:rsidRPr="002F6BAF">
        <w:rPr>
          <w:rFonts w:ascii="Cambria" w:hAnsi="Cambria"/>
          <w:sz w:val="24"/>
          <w:szCs w:val="24"/>
        </w:rPr>
        <w:t>;</w:t>
      </w:r>
    </w:p>
    <w:p w14:paraId="6954929E" w14:textId="77777777" w:rsidR="002F6BAF" w:rsidRPr="00D00368" w:rsidRDefault="002F6BAF"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CONCORRÊNCIA: o conjunto de procedimentos realizados para a delegação e contratação da </w:t>
      </w:r>
      <w:r w:rsidR="00D14ECC">
        <w:rPr>
          <w:rFonts w:ascii="Cambria" w:hAnsi="Cambria" w:cs="Tahoma"/>
          <w:sz w:val="24"/>
          <w:szCs w:val="24"/>
        </w:rPr>
        <w:t>CONCESSÃO</w:t>
      </w:r>
      <w:r>
        <w:rPr>
          <w:rFonts w:ascii="Cambria" w:hAnsi="Cambria"/>
          <w:sz w:val="24"/>
          <w:szCs w:val="24"/>
        </w:rPr>
        <w:t>;</w:t>
      </w:r>
    </w:p>
    <w:p w14:paraId="6C89A564" w14:textId="77777777" w:rsidR="002F6BAF" w:rsidRPr="00D00368" w:rsidRDefault="002F6BAF"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CONSÓRCIO: conjunto de pessoas jurídicas que se reúnem para participar da LICITAÇÃO, mediante celebração de compromisso público ou constituição definitiva de sociedade de propósito específico;</w:t>
      </w:r>
    </w:p>
    <w:p w14:paraId="779AE00A" w14:textId="77777777" w:rsidR="002F6BAF" w:rsidRPr="00EF61A8" w:rsidRDefault="00EF61A8"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EF61A8">
        <w:rPr>
          <w:rFonts w:ascii="Cambria" w:hAnsi="Cambria"/>
          <w:sz w:val="24"/>
          <w:szCs w:val="24"/>
        </w:rPr>
        <w:t xml:space="preserve">CONTRATO: </w:t>
      </w:r>
      <w:r w:rsidR="00197746">
        <w:rPr>
          <w:rFonts w:ascii="Cambria" w:hAnsi="Cambria" w:cs="Tahoma"/>
          <w:sz w:val="24"/>
          <w:szCs w:val="24"/>
        </w:rPr>
        <w:t xml:space="preserve">contrato de CONCESSÃO </w:t>
      </w:r>
      <w:r w:rsidR="004D4527">
        <w:rPr>
          <w:rFonts w:ascii="Cambria" w:hAnsi="Cambria" w:cs="Tahoma"/>
          <w:sz w:val="24"/>
          <w:szCs w:val="24"/>
        </w:rPr>
        <w:t>a ser firmado com a SPE</w:t>
      </w:r>
      <w:r w:rsidR="00DE4B13">
        <w:rPr>
          <w:rFonts w:ascii="Cambria" w:hAnsi="Cambria" w:cs="Tahoma"/>
          <w:sz w:val="24"/>
          <w:szCs w:val="24"/>
        </w:rPr>
        <w:t xml:space="preserve"> e o Município de Niterói</w:t>
      </w:r>
      <w:r w:rsidRPr="00EF61A8">
        <w:rPr>
          <w:rFonts w:ascii="Cambria" w:hAnsi="Cambria"/>
          <w:sz w:val="24"/>
          <w:szCs w:val="24"/>
        </w:rPr>
        <w:t>;</w:t>
      </w:r>
    </w:p>
    <w:p w14:paraId="0B91E36F" w14:textId="77777777" w:rsidR="00EF61A8" w:rsidRDefault="00EF61A8" w:rsidP="00D00368">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EF61A8">
        <w:rPr>
          <w:rFonts w:ascii="Cambria" w:hAnsi="Cambria"/>
          <w:sz w:val="24"/>
          <w:szCs w:val="24"/>
        </w:rPr>
        <w:t xml:space="preserve">CONTROLE: </w:t>
      </w:r>
      <w:r w:rsidR="00197746">
        <w:rPr>
          <w:rFonts w:ascii="Cambria" w:hAnsi="Cambria" w:cs="Tahoma"/>
          <w:sz w:val="24"/>
          <w:szCs w:val="24"/>
        </w:rPr>
        <w:t>poder detido por pessoa ou grupo de pessoas vinculadas por acordo de voto ou sob controle comum, isolada ou conjuntamente de: (a) exercer, de modo permanente, direitos que lhe assegurem a maioria dos votos nas deliberações sociais e eleger a maioria dos administradores ou gestores de outra pessoa; ou (b) efetivamente dirigir as atividades sociais e orientar o funcionamento de órgãos de outra pessoa</w:t>
      </w:r>
      <w:r w:rsidRPr="00EF61A8">
        <w:rPr>
          <w:rFonts w:ascii="Cambria" w:hAnsi="Cambria"/>
          <w:sz w:val="24"/>
          <w:szCs w:val="24"/>
        </w:rPr>
        <w:t>;</w:t>
      </w:r>
    </w:p>
    <w:p w14:paraId="76CEE047" w14:textId="77777777" w:rsidR="009E4E22" w:rsidRPr="003E60BF" w:rsidRDefault="009E4E22"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3E60BF">
        <w:rPr>
          <w:rFonts w:ascii="Cambria" w:hAnsi="Cambria"/>
          <w:sz w:val="24"/>
          <w:szCs w:val="24"/>
        </w:rPr>
        <w:t xml:space="preserve">DECLARAÇÃO DE IMPLANTAÇÃO DA FASE 1: Documento no qual o PODER CONCEDENTE atestará a efetiva IMPLANTAÇÃO DA FASE 1, </w:t>
      </w:r>
      <w:r w:rsidRPr="003E60BF">
        <w:rPr>
          <w:rFonts w:ascii="Cambria" w:hAnsi="Cambria"/>
          <w:sz w:val="24"/>
          <w:szCs w:val="24"/>
        </w:rPr>
        <w:lastRenderedPageBreak/>
        <w:t xml:space="preserve">bem como informará a data da inauguração do MERCADO MUNICIPAL; </w:t>
      </w:r>
    </w:p>
    <w:p w14:paraId="797F0484" w14:textId="1930041D" w:rsidR="009E4E22" w:rsidRPr="003E60BF" w:rsidRDefault="009E4E22"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3E60BF">
        <w:rPr>
          <w:rFonts w:ascii="Cambria" w:hAnsi="Cambria"/>
          <w:sz w:val="24"/>
          <w:szCs w:val="24"/>
        </w:rPr>
        <w:t>DECLARAÇÃO DE IMPLANTAÇÃO DA FASE 2: Documento no qual o PODER CONCEDENTE atestará a efetiva IMPLANTAÇÃO DA FASE 2</w:t>
      </w:r>
      <w:r w:rsidR="00A40E73" w:rsidRPr="003E60BF">
        <w:rPr>
          <w:rFonts w:ascii="Cambria" w:hAnsi="Cambria"/>
          <w:sz w:val="24"/>
          <w:szCs w:val="24"/>
        </w:rPr>
        <w:t xml:space="preserve"> e informará a data de sua inauguração.</w:t>
      </w:r>
    </w:p>
    <w:p w14:paraId="7AB59823" w14:textId="77777777" w:rsidR="0070625B" w:rsidRDefault="00EF61A8"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DOCUMENTO</w:t>
      </w:r>
      <w:r w:rsidRPr="00EF61A8">
        <w:rPr>
          <w:rFonts w:ascii="Cambria" w:hAnsi="Cambria"/>
          <w:sz w:val="24"/>
          <w:szCs w:val="24"/>
        </w:rPr>
        <w:t>S</w:t>
      </w:r>
      <w:r>
        <w:rPr>
          <w:rFonts w:ascii="Cambria" w:hAnsi="Cambria"/>
          <w:sz w:val="24"/>
          <w:szCs w:val="24"/>
        </w:rPr>
        <w:t xml:space="preserve"> DE HABILITAÇÃO: conjunto de documentos apresentados pela LICITANTE, de acordo com os termos e condições deste EDITAL, destinado a comprovar sua regularidade jurídica, fiscal, trabalhista, qualificação técnica e econômico–financeira e as declarações pertinentes exigidas por este </w:t>
      </w:r>
      <w:r w:rsidR="002D3660">
        <w:rPr>
          <w:rFonts w:ascii="Cambria" w:hAnsi="Cambria"/>
          <w:sz w:val="24"/>
          <w:szCs w:val="24"/>
        </w:rPr>
        <w:t>EDITAL</w:t>
      </w:r>
      <w:r>
        <w:rPr>
          <w:rFonts w:ascii="Cambria" w:hAnsi="Cambria"/>
          <w:sz w:val="24"/>
          <w:szCs w:val="24"/>
        </w:rPr>
        <w:t>;</w:t>
      </w:r>
    </w:p>
    <w:p w14:paraId="239A6CA7" w14:textId="77777777" w:rsidR="0070625B" w:rsidRPr="00D00368" w:rsidRDefault="0070625B"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EDITAL: o presente Edital de Concessão nº </w:t>
      </w:r>
      <w:r w:rsidRPr="003E60BF">
        <w:rPr>
          <w:rFonts w:ascii="Cambria" w:hAnsi="Cambria"/>
          <w:sz w:val="24"/>
          <w:szCs w:val="24"/>
        </w:rPr>
        <w:t>[•]</w:t>
      </w:r>
      <w:r>
        <w:rPr>
          <w:rFonts w:ascii="Cambria" w:hAnsi="Cambria"/>
          <w:sz w:val="24"/>
          <w:szCs w:val="24"/>
        </w:rPr>
        <w:t xml:space="preserve"> e todos os seus anexos;</w:t>
      </w:r>
    </w:p>
    <w:p w14:paraId="764718E8" w14:textId="621A9032" w:rsidR="0070625B" w:rsidRDefault="0070625B"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GARANTIA DA PROPOSTA: garantia de cumprimento da PROPOSTA COMERCIAL, no valor mínimo de R</w:t>
      </w:r>
      <w:r w:rsidRPr="00E62592">
        <w:rPr>
          <w:rFonts w:ascii="Cambria" w:hAnsi="Cambria"/>
          <w:sz w:val="24"/>
          <w:szCs w:val="24"/>
        </w:rPr>
        <w:t xml:space="preserve">$ </w:t>
      </w:r>
      <w:r w:rsidR="00A40E73" w:rsidRPr="00E62592">
        <w:rPr>
          <w:rFonts w:ascii="Cambria" w:hAnsi="Cambria"/>
          <w:sz w:val="24"/>
          <w:szCs w:val="24"/>
        </w:rPr>
        <w:t>691.671,15 </w:t>
      </w:r>
      <w:r w:rsidR="00A40E73" w:rsidRPr="003E60BF">
        <w:rPr>
          <w:rFonts w:ascii="Cambria" w:hAnsi="Cambria"/>
          <w:sz w:val="24"/>
          <w:szCs w:val="24"/>
        </w:rPr>
        <w:t>(seiscentos e noventa e um mil, seiscentos e setenta e um reais e quinze centavos)</w:t>
      </w:r>
      <w:r w:rsidR="00A40E73" w:rsidRPr="00E62592" w:rsidDel="00A40E73">
        <w:rPr>
          <w:rFonts w:ascii="Cambria" w:hAnsi="Cambria"/>
          <w:sz w:val="24"/>
          <w:szCs w:val="24"/>
        </w:rPr>
        <w:t xml:space="preserve"> </w:t>
      </w:r>
      <w:r w:rsidRPr="00E62592">
        <w:rPr>
          <w:rFonts w:ascii="Cambria" w:hAnsi="Cambria"/>
          <w:sz w:val="24"/>
          <w:szCs w:val="24"/>
        </w:rPr>
        <w:t xml:space="preserve"> que será prestada pelas LICITANTES, </w:t>
      </w:r>
      <w:r w:rsidR="00FB1771" w:rsidRPr="00E62592">
        <w:rPr>
          <w:rFonts w:ascii="Cambria" w:hAnsi="Cambria"/>
          <w:sz w:val="24"/>
          <w:szCs w:val="24"/>
        </w:rPr>
        <w:t>correspondente a 1% do valor</w:t>
      </w:r>
      <w:r w:rsidR="006F5A7E">
        <w:rPr>
          <w:rFonts w:ascii="Cambria" w:hAnsi="Cambria"/>
          <w:sz w:val="24"/>
          <w:szCs w:val="24"/>
        </w:rPr>
        <w:t xml:space="preserve"> estimado</w:t>
      </w:r>
      <w:r w:rsidR="00FB1771" w:rsidRPr="00E62592">
        <w:rPr>
          <w:rFonts w:ascii="Cambria" w:hAnsi="Cambria"/>
          <w:sz w:val="24"/>
          <w:szCs w:val="24"/>
        </w:rPr>
        <w:t xml:space="preserve"> do contrato, conforme autorizado pelo art. 31, III, da Lei 8.666</w:t>
      </w:r>
      <w:r w:rsidR="00FB1771">
        <w:rPr>
          <w:rFonts w:ascii="Cambria" w:hAnsi="Cambria"/>
          <w:sz w:val="24"/>
          <w:szCs w:val="24"/>
        </w:rPr>
        <w:t xml:space="preserve">/1993, </w:t>
      </w:r>
      <w:r>
        <w:rPr>
          <w:rFonts w:ascii="Cambria" w:hAnsi="Cambria"/>
          <w:sz w:val="24"/>
          <w:szCs w:val="24"/>
        </w:rPr>
        <w:t>na forma do EDITAL;</w:t>
      </w:r>
    </w:p>
    <w:p w14:paraId="20937F1C" w14:textId="77777777" w:rsidR="00DE34F9" w:rsidRPr="00DE34F9" w:rsidRDefault="00DE34F9"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DE34F9">
        <w:rPr>
          <w:rFonts w:ascii="Cambria" w:hAnsi="Cambria"/>
          <w:sz w:val="24"/>
          <w:szCs w:val="24"/>
        </w:rPr>
        <w:t>IMPLANTAÇÃO:</w:t>
      </w:r>
      <w:r>
        <w:rPr>
          <w:rFonts w:ascii="Cambria" w:hAnsi="Cambria"/>
          <w:sz w:val="24"/>
          <w:szCs w:val="24"/>
        </w:rPr>
        <w:t xml:space="preserve"> </w:t>
      </w:r>
      <w:r w:rsidRPr="00DE34F9">
        <w:rPr>
          <w:rFonts w:ascii="Cambria" w:hAnsi="Cambria"/>
          <w:sz w:val="24"/>
          <w:szCs w:val="24"/>
        </w:rPr>
        <w:t>execução completa da infraestrutura, compreendendo as obras civis, instalações, sistemas e demais ações necessárias para a conclusão integral das intervenções previstas no MERCADO MUNICIPAL, ou seja, o somatório da IMP</w:t>
      </w:r>
      <w:r>
        <w:rPr>
          <w:rFonts w:ascii="Cambria" w:hAnsi="Cambria"/>
          <w:sz w:val="24"/>
          <w:szCs w:val="24"/>
        </w:rPr>
        <w:t>L</w:t>
      </w:r>
      <w:r w:rsidRPr="00DE34F9">
        <w:rPr>
          <w:rFonts w:ascii="Cambria" w:hAnsi="Cambria"/>
          <w:sz w:val="24"/>
          <w:szCs w:val="24"/>
        </w:rPr>
        <w:t>ANTAÇÃO DA FASE 1 e da IMPLANTAÇÃO DA FASE 2.</w:t>
      </w:r>
    </w:p>
    <w:p w14:paraId="55800E57" w14:textId="77777777" w:rsidR="00DE34F9" w:rsidRPr="00DE34F9" w:rsidRDefault="00DE34F9"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DE34F9">
        <w:rPr>
          <w:rFonts w:ascii="Cambria" w:hAnsi="Cambria"/>
          <w:sz w:val="24"/>
          <w:szCs w:val="24"/>
        </w:rPr>
        <w:t>IMPLANTAÇÃO FASE 1: execução da infraestrutura, compreendendo as obras civis, instalações, sistemas e demais ações necessárias para reformar o prédio atual do MERCADO MUNICIPAL alocado na ÁREA ATUAL;</w:t>
      </w:r>
    </w:p>
    <w:p w14:paraId="2CB31026" w14:textId="77777777" w:rsidR="00DE34F9" w:rsidRPr="00D00368" w:rsidRDefault="00DE34F9"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DE34F9">
        <w:rPr>
          <w:rFonts w:ascii="Cambria" w:hAnsi="Cambria"/>
          <w:sz w:val="24"/>
          <w:szCs w:val="24"/>
        </w:rPr>
        <w:t xml:space="preserve">IMPLANTAÇÃO FASE 2: execução da infraestrutura, compreendendo as obras civis, instalações, sistemas e demais ações necessárias para a </w:t>
      </w:r>
      <w:r w:rsidRPr="00DE34F9">
        <w:rPr>
          <w:rFonts w:ascii="Cambria" w:hAnsi="Cambria"/>
          <w:sz w:val="24"/>
          <w:szCs w:val="24"/>
        </w:rPr>
        <w:lastRenderedPageBreak/>
        <w:t>ampliação do MERCADO MUNICIPAL utilizando as ÁREAS COMPLEMENTARES;</w:t>
      </w:r>
    </w:p>
    <w:p w14:paraId="6C7F54E6" w14:textId="77777777" w:rsidR="00CA4BB5" w:rsidRDefault="00CA4BB5"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CA4BB5">
        <w:rPr>
          <w:rFonts w:ascii="Cambria" w:hAnsi="Cambria"/>
          <w:sz w:val="24"/>
          <w:szCs w:val="24"/>
        </w:rPr>
        <w:t>LICITAÇÃO: procedimento administrativo objeto deste EDITAL</w:t>
      </w:r>
      <w:r w:rsidR="00A40E73">
        <w:rPr>
          <w:rFonts w:ascii="Cambria" w:hAnsi="Cambria"/>
          <w:sz w:val="24"/>
          <w:szCs w:val="24"/>
        </w:rPr>
        <w:t>, com a finalidade de escolher o licitante vencedor e celebrar o contrato de concessão decorrente deste procedimento</w:t>
      </w:r>
      <w:r w:rsidRPr="00CA4BB5">
        <w:rPr>
          <w:rFonts w:ascii="Cambria" w:hAnsi="Cambria"/>
          <w:sz w:val="24"/>
          <w:szCs w:val="24"/>
        </w:rPr>
        <w:t>;</w:t>
      </w:r>
    </w:p>
    <w:p w14:paraId="6BE8E640" w14:textId="77777777" w:rsidR="007208FD" w:rsidRPr="00BB2E6F" w:rsidRDefault="007208F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BB2E6F">
        <w:rPr>
          <w:rFonts w:ascii="Cambria" w:hAnsi="Cambria"/>
          <w:sz w:val="24"/>
          <w:szCs w:val="24"/>
        </w:rPr>
        <w:t xml:space="preserve">LICITANTE: empresa </w:t>
      </w:r>
      <w:r w:rsidR="002F329E" w:rsidRPr="00BB2E6F">
        <w:rPr>
          <w:rFonts w:ascii="Cambria" w:hAnsi="Cambria"/>
          <w:sz w:val="24"/>
          <w:szCs w:val="24"/>
        </w:rPr>
        <w:t>participante da LICITAÇÃO</w:t>
      </w:r>
      <w:r w:rsidR="002D3B24" w:rsidRPr="00BB2E6F">
        <w:rPr>
          <w:rFonts w:ascii="Cambria" w:hAnsi="Cambria"/>
          <w:sz w:val="24"/>
          <w:szCs w:val="24"/>
        </w:rPr>
        <w:t>,</w:t>
      </w:r>
      <w:r w:rsidR="002F329E" w:rsidRPr="00F97AED">
        <w:rPr>
          <w:rFonts w:ascii="Cambria" w:hAnsi="Cambria"/>
          <w:sz w:val="24"/>
          <w:szCs w:val="24"/>
        </w:rPr>
        <w:t xml:space="preserve"> de forma </w:t>
      </w:r>
      <w:r w:rsidRPr="00F97AED">
        <w:rPr>
          <w:rFonts w:ascii="Cambria" w:hAnsi="Cambria"/>
          <w:sz w:val="24"/>
          <w:szCs w:val="24"/>
        </w:rPr>
        <w:t xml:space="preserve">isolada </w:t>
      </w:r>
      <w:r w:rsidR="00F97AED" w:rsidRPr="00D00368">
        <w:rPr>
          <w:rFonts w:ascii="Cambria" w:hAnsi="Cambria"/>
          <w:sz w:val="24"/>
          <w:szCs w:val="24"/>
        </w:rPr>
        <w:t>ou em</w:t>
      </w:r>
      <w:r w:rsidRPr="00BB2E6F">
        <w:rPr>
          <w:rFonts w:ascii="Cambria" w:hAnsi="Cambria"/>
          <w:sz w:val="24"/>
          <w:szCs w:val="24"/>
        </w:rPr>
        <w:t xml:space="preserve"> CONSÓRCIO;</w:t>
      </w:r>
      <w:r w:rsidR="008C70B6" w:rsidRPr="00D00368">
        <w:rPr>
          <w:rFonts w:ascii="Cambria" w:hAnsi="Cambria"/>
          <w:sz w:val="24"/>
          <w:szCs w:val="24"/>
        </w:rPr>
        <w:t xml:space="preserve"> </w:t>
      </w:r>
    </w:p>
    <w:p w14:paraId="60D61843" w14:textId="77777777" w:rsidR="0089178D" w:rsidRDefault="00A945FB"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D00368">
        <w:rPr>
          <w:rFonts w:ascii="Cambria" w:hAnsi="Cambria"/>
          <w:sz w:val="24"/>
          <w:szCs w:val="24"/>
        </w:rPr>
        <w:t>MERCADO MUNICIPAL</w:t>
      </w:r>
      <w:r w:rsidRPr="00383E0A">
        <w:rPr>
          <w:rFonts w:ascii="Cambria" w:hAnsi="Cambria"/>
          <w:sz w:val="24"/>
          <w:szCs w:val="24"/>
        </w:rPr>
        <w:t>: Mercado</w:t>
      </w:r>
      <w:r>
        <w:rPr>
          <w:rFonts w:ascii="Cambria" w:hAnsi="Cambria"/>
          <w:sz w:val="24"/>
          <w:szCs w:val="24"/>
        </w:rPr>
        <w:t xml:space="preserve"> Municipal Feliciano Sodré, </w:t>
      </w:r>
      <w:r w:rsidR="005123F5" w:rsidRPr="00D00368">
        <w:rPr>
          <w:rFonts w:ascii="Cambria" w:hAnsi="Cambria"/>
          <w:sz w:val="24"/>
          <w:szCs w:val="24"/>
        </w:rPr>
        <w:t xml:space="preserve">conforme objeto do CONTRATO e de acordo com o detalhamento constante do Anexo </w:t>
      </w:r>
      <w:r w:rsidR="00C054C0">
        <w:rPr>
          <w:rFonts w:ascii="Cambria" w:hAnsi="Cambria"/>
          <w:sz w:val="24"/>
          <w:szCs w:val="24"/>
        </w:rPr>
        <w:t>III – Especificação do objeto – Obras e Serviços;</w:t>
      </w:r>
    </w:p>
    <w:p w14:paraId="106DBBA7" w14:textId="77777777" w:rsidR="00050F92" w:rsidRPr="00050F92" w:rsidRDefault="007208F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OUTORGA</w:t>
      </w:r>
      <w:r w:rsidR="00050F92">
        <w:rPr>
          <w:rFonts w:ascii="Cambria" w:hAnsi="Cambria"/>
          <w:sz w:val="24"/>
          <w:szCs w:val="24"/>
        </w:rPr>
        <w:t xml:space="preserve"> FIXA</w:t>
      </w:r>
      <w:r>
        <w:rPr>
          <w:rFonts w:ascii="Cambria" w:hAnsi="Cambria"/>
          <w:sz w:val="24"/>
          <w:szCs w:val="24"/>
        </w:rPr>
        <w:t xml:space="preserve">: </w:t>
      </w:r>
      <w:r w:rsidR="0089178D">
        <w:rPr>
          <w:rFonts w:ascii="Cambria" w:hAnsi="Cambria"/>
          <w:sz w:val="24"/>
          <w:szCs w:val="24"/>
        </w:rPr>
        <w:t xml:space="preserve">valor a ser definido com base </w:t>
      </w:r>
      <w:r>
        <w:rPr>
          <w:rFonts w:ascii="Cambria" w:hAnsi="Cambria"/>
          <w:sz w:val="24"/>
          <w:szCs w:val="24"/>
        </w:rPr>
        <w:t>na PROPOSTA COMERCIAL</w:t>
      </w:r>
      <w:r w:rsidR="0089178D">
        <w:rPr>
          <w:rFonts w:ascii="Cambria" w:hAnsi="Cambria"/>
          <w:sz w:val="24"/>
          <w:szCs w:val="24"/>
        </w:rPr>
        <w:t xml:space="preserve"> do LICITANTE vencedor da LICITAÇÃO e</w:t>
      </w:r>
      <w:r>
        <w:rPr>
          <w:rFonts w:ascii="Cambria" w:hAnsi="Cambria"/>
          <w:sz w:val="24"/>
          <w:szCs w:val="24"/>
        </w:rPr>
        <w:t xml:space="preserve"> </w:t>
      </w:r>
      <w:r w:rsidR="0089178D">
        <w:rPr>
          <w:rFonts w:ascii="Cambria" w:hAnsi="Cambria"/>
          <w:sz w:val="24"/>
          <w:szCs w:val="24"/>
        </w:rPr>
        <w:t xml:space="preserve">que deverá ser </w:t>
      </w:r>
      <w:r>
        <w:rPr>
          <w:rFonts w:ascii="Cambria" w:hAnsi="Cambria"/>
          <w:sz w:val="24"/>
          <w:szCs w:val="24"/>
        </w:rPr>
        <w:t>pag</w:t>
      </w:r>
      <w:r w:rsidR="0089178D">
        <w:rPr>
          <w:rFonts w:ascii="Cambria" w:hAnsi="Cambria"/>
          <w:sz w:val="24"/>
          <w:szCs w:val="24"/>
        </w:rPr>
        <w:t>o</w:t>
      </w:r>
      <w:r>
        <w:rPr>
          <w:rFonts w:ascii="Cambria" w:hAnsi="Cambria"/>
          <w:sz w:val="24"/>
          <w:szCs w:val="24"/>
        </w:rPr>
        <w:t xml:space="preserve"> pela CONCESSIONÁRIA ao PODER CONCEDENTE </w:t>
      </w:r>
      <w:r w:rsidR="0089178D">
        <w:rPr>
          <w:rFonts w:ascii="Cambria" w:hAnsi="Cambria"/>
          <w:sz w:val="24"/>
          <w:szCs w:val="24"/>
        </w:rPr>
        <w:t xml:space="preserve">como contrapartida </w:t>
      </w:r>
      <w:r>
        <w:rPr>
          <w:rFonts w:ascii="Cambria" w:hAnsi="Cambria"/>
          <w:sz w:val="24"/>
          <w:szCs w:val="24"/>
        </w:rPr>
        <w:t>pela exploração econômica d</w:t>
      </w:r>
      <w:r w:rsidR="0089178D">
        <w:rPr>
          <w:rFonts w:ascii="Cambria" w:hAnsi="Cambria"/>
          <w:sz w:val="24"/>
          <w:szCs w:val="24"/>
        </w:rPr>
        <w:t>a CONCESSÃO sempre que seu montante for superior ao valor da OUTO</w:t>
      </w:r>
      <w:r w:rsidR="00D64581">
        <w:rPr>
          <w:rFonts w:ascii="Cambria" w:hAnsi="Cambria"/>
          <w:sz w:val="24"/>
          <w:szCs w:val="24"/>
        </w:rPr>
        <w:t>R</w:t>
      </w:r>
      <w:r w:rsidR="0089178D">
        <w:rPr>
          <w:rFonts w:ascii="Cambria" w:hAnsi="Cambria"/>
          <w:sz w:val="24"/>
          <w:szCs w:val="24"/>
        </w:rPr>
        <w:t>GA VARIÁVEL</w:t>
      </w:r>
      <w:r w:rsidR="00A40E73">
        <w:rPr>
          <w:rFonts w:ascii="Cambria" w:hAnsi="Cambria"/>
          <w:sz w:val="24"/>
          <w:szCs w:val="24"/>
        </w:rPr>
        <w:t>, de forma mensal</w:t>
      </w:r>
      <w:r w:rsidR="0053041D">
        <w:rPr>
          <w:rFonts w:ascii="Cambria" w:hAnsi="Cambria"/>
          <w:sz w:val="24"/>
          <w:szCs w:val="24"/>
        </w:rPr>
        <w:t>;</w:t>
      </w:r>
    </w:p>
    <w:p w14:paraId="5CC4AC11" w14:textId="6390BF74" w:rsidR="00050F92" w:rsidRPr="0005693D" w:rsidRDefault="00050F92"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05693D">
        <w:rPr>
          <w:rFonts w:ascii="Cambria" w:hAnsi="Cambria"/>
          <w:sz w:val="24"/>
          <w:szCs w:val="24"/>
        </w:rPr>
        <w:t>OUTORGA VARIÁVEL: percentual co</w:t>
      </w:r>
      <w:r w:rsidRPr="008341DB">
        <w:rPr>
          <w:rFonts w:ascii="Cambria" w:hAnsi="Cambria"/>
          <w:sz w:val="24"/>
          <w:szCs w:val="24"/>
        </w:rPr>
        <w:t>rrespondente a</w:t>
      </w:r>
      <w:r w:rsidR="00FB1771" w:rsidRPr="003E60BF">
        <w:rPr>
          <w:rFonts w:ascii="Cambria" w:hAnsi="Cambria"/>
          <w:sz w:val="24"/>
          <w:szCs w:val="24"/>
        </w:rPr>
        <w:t xml:space="preserve"> </w:t>
      </w:r>
      <w:r w:rsidR="00A40E73" w:rsidRPr="008341DB">
        <w:rPr>
          <w:rFonts w:ascii="Cambria" w:hAnsi="Cambria"/>
          <w:sz w:val="24"/>
          <w:szCs w:val="24"/>
        </w:rPr>
        <w:t>6</w:t>
      </w:r>
      <w:r w:rsidRPr="008341DB">
        <w:rPr>
          <w:rFonts w:ascii="Cambria" w:hAnsi="Cambria"/>
          <w:sz w:val="24"/>
          <w:szCs w:val="24"/>
        </w:rPr>
        <w:t xml:space="preserve">% </w:t>
      </w:r>
      <w:r w:rsidR="00A40E73" w:rsidRPr="008341DB">
        <w:rPr>
          <w:rFonts w:ascii="Cambria" w:hAnsi="Cambria"/>
          <w:sz w:val="24"/>
          <w:szCs w:val="24"/>
        </w:rPr>
        <w:t xml:space="preserve">(seis </w:t>
      </w:r>
      <w:r w:rsidRPr="008341DB">
        <w:rPr>
          <w:rFonts w:ascii="Cambria" w:hAnsi="Cambria"/>
          <w:sz w:val="24"/>
          <w:szCs w:val="24"/>
        </w:rPr>
        <w:t>por cento) da RECEITA BRUTA DA CONCESSÃO, a ser pago</w:t>
      </w:r>
      <w:r w:rsidR="0089178D" w:rsidRPr="008341DB">
        <w:rPr>
          <w:rFonts w:ascii="Cambria" w:hAnsi="Cambria"/>
          <w:sz w:val="24"/>
          <w:szCs w:val="24"/>
        </w:rPr>
        <w:t xml:space="preserve"> pela CONCESSIONÁRIA sempre que seu montante superar o valor da OUTO</w:t>
      </w:r>
      <w:r w:rsidR="00D64581" w:rsidRPr="008341DB">
        <w:rPr>
          <w:rFonts w:ascii="Cambria" w:hAnsi="Cambria"/>
          <w:sz w:val="24"/>
          <w:szCs w:val="24"/>
        </w:rPr>
        <w:t>R</w:t>
      </w:r>
      <w:r w:rsidR="0089178D" w:rsidRPr="008341DB">
        <w:rPr>
          <w:rFonts w:ascii="Cambria" w:hAnsi="Cambria"/>
          <w:sz w:val="24"/>
          <w:szCs w:val="24"/>
        </w:rPr>
        <w:t>GA FIXA, como contrapartida</w:t>
      </w:r>
      <w:r w:rsidR="0089178D">
        <w:rPr>
          <w:rFonts w:ascii="Cambria" w:hAnsi="Cambria"/>
          <w:sz w:val="24"/>
          <w:szCs w:val="24"/>
        </w:rPr>
        <w:t xml:space="preserve"> pela exploração econômica da CONCESSÃO. O pagamento da OUTORGA VARIÁVEL não é cumulativo com o pagamento da OUTORGA FIXA</w:t>
      </w:r>
      <w:r w:rsidRPr="0005693D">
        <w:rPr>
          <w:rFonts w:ascii="Cambria" w:hAnsi="Cambria"/>
          <w:sz w:val="24"/>
          <w:szCs w:val="24"/>
        </w:rPr>
        <w:t>;</w:t>
      </w:r>
    </w:p>
    <w:p w14:paraId="0009DD13" w14:textId="77777777" w:rsidR="007208FD" w:rsidRDefault="007208F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PARTES: o PODER CONCEDENTE e a CONCESSIONÁRIA;</w:t>
      </w:r>
    </w:p>
    <w:p w14:paraId="1572CDAA" w14:textId="77777777" w:rsidR="006772B7" w:rsidRPr="00D00368" w:rsidRDefault="006772B7"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6772B7">
        <w:rPr>
          <w:rFonts w:ascii="Cambria" w:hAnsi="Cambria"/>
          <w:sz w:val="24"/>
          <w:szCs w:val="24"/>
        </w:rPr>
        <w:t xml:space="preserve">PLANO DE NEGÓCIOS DE REFERÊNCIA: estudo de viabilidade econômica da CONCESSÃO, descrito </w:t>
      </w:r>
      <w:r w:rsidRPr="008341DB">
        <w:rPr>
          <w:rFonts w:ascii="Cambria" w:hAnsi="Cambria"/>
          <w:sz w:val="24"/>
          <w:szCs w:val="24"/>
        </w:rPr>
        <w:t xml:space="preserve">no Anexo </w:t>
      </w:r>
      <w:r w:rsidR="00C054C0" w:rsidRPr="008341DB">
        <w:rPr>
          <w:rFonts w:ascii="Cambria" w:hAnsi="Cambria"/>
          <w:sz w:val="24"/>
          <w:szCs w:val="24"/>
        </w:rPr>
        <w:t xml:space="preserve">IV – Diretrizes para elaboração do Plano de Negócios de Referência </w:t>
      </w:r>
      <w:r w:rsidRPr="008341DB">
        <w:rPr>
          <w:rFonts w:ascii="Cambria" w:hAnsi="Cambria"/>
          <w:sz w:val="24"/>
          <w:szCs w:val="24"/>
        </w:rPr>
        <w:t>do EDITAL;</w:t>
      </w:r>
    </w:p>
    <w:p w14:paraId="7048A93B" w14:textId="77777777" w:rsidR="007208FD" w:rsidRDefault="007208F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PODER CONCEDENTE: </w:t>
      </w:r>
      <w:r w:rsidR="007C4367">
        <w:rPr>
          <w:rFonts w:ascii="Cambria" w:hAnsi="Cambria"/>
          <w:sz w:val="24"/>
          <w:szCs w:val="24"/>
        </w:rPr>
        <w:t>o</w:t>
      </w:r>
      <w:r>
        <w:rPr>
          <w:rFonts w:ascii="Cambria" w:hAnsi="Cambria"/>
          <w:sz w:val="24"/>
          <w:szCs w:val="24"/>
        </w:rPr>
        <w:t xml:space="preserve"> Município de Niterói;</w:t>
      </w:r>
    </w:p>
    <w:p w14:paraId="2E9125F4" w14:textId="77777777" w:rsidR="00877E6D" w:rsidRPr="00BB2E6F" w:rsidRDefault="007208F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BB2E6F">
        <w:rPr>
          <w:rFonts w:ascii="Cambria" w:hAnsi="Cambria"/>
          <w:sz w:val="24"/>
          <w:szCs w:val="24"/>
        </w:rPr>
        <w:t xml:space="preserve">PROJETOS ASSOCIADOS: empreendimentos </w:t>
      </w:r>
      <w:r w:rsidR="00877E6D" w:rsidRPr="00BB2E6F">
        <w:rPr>
          <w:rFonts w:ascii="Cambria" w:hAnsi="Cambria"/>
          <w:sz w:val="24"/>
          <w:szCs w:val="24"/>
        </w:rPr>
        <w:t xml:space="preserve">a serem desenvolvidos pela CONCESSIONÁRIA de forma vinculada ao </w:t>
      </w:r>
      <w:r w:rsidR="0053041D" w:rsidRPr="00D00368">
        <w:rPr>
          <w:rFonts w:ascii="Cambria" w:hAnsi="Cambria"/>
          <w:sz w:val="24"/>
          <w:szCs w:val="24"/>
        </w:rPr>
        <w:t>MERCADO MUNICIPAL</w:t>
      </w:r>
      <w:r w:rsidR="00877E6D" w:rsidRPr="00BB2E6F">
        <w:rPr>
          <w:rFonts w:ascii="Cambria" w:hAnsi="Cambria"/>
          <w:sz w:val="24"/>
          <w:szCs w:val="24"/>
        </w:rPr>
        <w:t>;</w:t>
      </w:r>
    </w:p>
    <w:p w14:paraId="1169CA19" w14:textId="77777777" w:rsidR="00877E6D" w:rsidRDefault="00877E6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lastRenderedPageBreak/>
        <w:t xml:space="preserve">PROPOSTA COMERCIAL: proposta oferecida pela CONCESSIONÁRIA, </w:t>
      </w:r>
      <w:r w:rsidR="001022AB" w:rsidRPr="00171DA5">
        <w:rPr>
          <w:rFonts w:ascii="Cambria" w:hAnsi="Cambria"/>
          <w:sz w:val="24"/>
          <w:szCs w:val="24"/>
        </w:rPr>
        <w:t>referente ao pagamento da OUTORGA</w:t>
      </w:r>
      <w:r w:rsidR="0097043E" w:rsidRPr="00171DA5">
        <w:rPr>
          <w:rFonts w:ascii="Cambria" w:hAnsi="Cambria"/>
          <w:sz w:val="24"/>
          <w:szCs w:val="24"/>
        </w:rPr>
        <w:t xml:space="preserve"> VARIÁVEL</w:t>
      </w:r>
      <w:r w:rsidR="001022AB" w:rsidRPr="00171DA5">
        <w:rPr>
          <w:rFonts w:ascii="Cambria" w:hAnsi="Cambria"/>
          <w:sz w:val="24"/>
          <w:szCs w:val="24"/>
        </w:rPr>
        <w:t>, integrante do Anexo</w:t>
      </w:r>
      <w:r w:rsidR="00C054C0" w:rsidRPr="00DE4B13">
        <w:rPr>
          <w:rFonts w:ascii="Cambria" w:hAnsi="Cambria"/>
          <w:sz w:val="24"/>
          <w:szCs w:val="24"/>
        </w:rPr>
        <w:t xml:space="preserve"> V – Carta de apresentação da proposta comercial escrita</w:t>
      </w:r>
      <w:r>
        <w:rPr>
          <w:rFonts w:ascii="Cambria" w:hAnsi="Cambria"/>
          <w:sz w:val="24"/>
          <w:szCs w:val="24"/>
        </w:rPr>
        <w:t>;</w:t>
      </w:r>
    </w:p>
    <w:p w14:paraId="227AED5C" w14:textId="77777777" w:rsidR="00877E6D" w:rsidRDefault="00877E6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RECEITA BRUTA DA CONCESSÃO: resultado da soma das RECEITAS, antes da incidência de quaisquer tributos ou descontos;</w:t>
      </w:r>
    </w:p>
    <w:p w14:paraId="60F0B8D0" w14:textId="77777777" w:rsidR="00877E6D" w:rsidRDefault="00877E6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RECEITAS: remuneração resultante da exploração econômica do </w:t>
      </w:r>
      <w:r w:rsidR="00831D24" w:rsidRPr="00171DA5">
        <w:rPr>
          <w:rFonts w:ascii="Cambria" w:hAnsi="Cambria"/>
          <w:sz w:val="24"/>
          <w:szCs w:val="24"/>
        </w:rPr>
        <w:t>Mercado Municipal Feliciano Sodré e de eventuais PROJETOS ASSOCIADOS</w:t>
      </w:r>
      <w:r>
        <w:rPr>
          <w:rFonts w:ascii="Cambria" w:hAnsi="Cambria"/>
          <w:sz w:val="24"/>
          <w:szCs w:val="24"/>
        </w:rPr>
        <w:t>;</w:t>
      </w:r>
    </w:p>
    <w:p w14:paraId="0DEEEDF7" w14:textId="430DBDDA" w:rsidR="00877E6D" w:rsidRPr="00D00368" w:rsidRDefault="00877E6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SISTEMA DE MENSURAÇÃO DE DESEMPENHO: conjunto de critérios e especificações técnicas a ser utilizado para aferir o cumprimento das metas de qualidade da CONCESSÃO</w:t>
      </w:r>
      <w:r w:rsidR="00E97409">
        <w:rPr>
          <w:rFonts w:ascii="Cambria" w:hAnsi="Cambria"/>
          <w:sz w:val="24"/>
          <w:szCs w:val="24"/>
        </w:rPr>
        <w:t xml:space="preserve">, </w:t>
      </w:r>
      <w:r w:rsidR="00E97409" w:rsidRPr="00383E0A">
        <w:rPr>
          <w:rFonts w:ascii="Cambria" w:hAnsi="Cambria"/>
          <w:sz w:val="24"/>
          <w:szCs w:val="24"/>
        </w:rPr>
        <w:t xml:space="preserve">conforme previsto no Anexo </w:t>
      </w:r>
      <w:r w:rsidR="006F5A7E">
        <w:rPr>
          <w:rFonts w:ascii="Cambria" w:hAnsi="Cambria"/>
          <w:sz w:val="24"/>
          <w:szCs w:val="24"/>
        </w:rPr>
        <w:t>III</w:t>
      </w:r>
      <w:r w:rsidR="00E97409" w:rsidRPr="00383E0A">
        <w:rPr>
          <w:rFonts w:ascii="Cambria" w:hAnsi="Cambria"/>
          <w:sz w:val="24"/>
          <w:szCs w:val="24"/>
        </w:rPr>
        <w:t>– Quadro de Indicadores de Desempenho</w:t>
      </w:r>
      <w:r w:rsidR="00570E91">
        <w:rPr>
          <w:rFonts w:ascii="Cambria" w:hAnsi="Cambria"/>
          <w:sz w:val="24"/>
          <w:szCs w:val="24"/>
        </w:rPr>
        <w:t xml:space="preserve"> do CONTRATO</w:t>
      </w:r>
      <w:r w:rsidRPr="00D00368">
        <w:rPr>
          <w:rFonts w:ascii="Cambria" w:hAnsi="Cambria"/>
          <w:sz w:val="24"/>
          <w:szCs w:val="24"/>
        </w:rPr>
        <w:t>;</w:t>
      </w:r>
    </w:p>
    <w:p w14:paraId="222BCD83" w14:textId="77777777" w:rsidR="00877E6D" w:rsidRDefault="00877E6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SPE: sociedade de propósito específico constituída pela adjudicatária para a assinatura do CONTRATO, cuja finalidade exclusiva será a exploração do objeto da CONCESSÃO;</w:t>
      </w:r>
    </w:p>
    <w:p w14:paraId="0577D796" w14:textId="77777777" w:rsidR="00877E6D" w:rsidRPr="00D00368" w:rsidRDefault="00877E6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USUÁRIOS: pessoas físicas ou jurídicas que utilizam o MERCADO </w:t>
      </w:r>
      <w:r w:rsidRPr="00D00368">
        <w:rPr>
          <w:rFonts w:ascii="Cambria" w:hAnsi="Cambria"/>
          <w:sz w:val="24"/>
          <w:szCs w:val="24"/>
        </w:rPr>
        <w:t>MUNICIPAL;</w:t>
      </w:r>
    </w:p>
    <w:p w14:paraId="6196436C" w14:textId="6557820B" w:rsidR="00877E6D" w:rsidRPr="00D00368" w:rsidRDefault="00877E6D" w:rsidP="003E60BF">
      <w:pPr>
        <w:pStyle w:val="PargrafodaLista"/>
        <w:numPr>
          <w:ilvl w:val="2"/>
          <w:numId w:val="1"/>
        </w:numPr>
        <w:tabs>
          <w:tab w:val="left" w:pos="0"/>
        </w:tabs>
        <w:spacing w:before="120" w:after="120" w:line="360" w:lineRule="auto"/>
        <w:ind w:left="1418" w:hanging="709"/>
        <w:contextualSpacing w:val="0"/>
        <w:jc w:val="both"/>
        <w:rPr>
          <w:rFonts w:ascii="Cambria" w:hAnsi="Cambria"/>
          <w:sz w:val="24"/>
          <w:szCs w:val="24"/>
        </w:rPr>
      </w:pPr>
      <w:r w:rsidRPr="00D00368">
        <w:rPr>
          <w:rFonts w:ascii="Cambria" w:hAnsi="Cambria"/>
          <w:sz w:val="24"/>
          <w:szCs w:val="24"/>
        </w:rPr>
        <w:t xml:space="preserve">VALOR </w:t>
      </w:r>
      <w:r w:rsidR="002674AB" w:rsidRPr="00D00368">
        <w:rPr>
          <w:rFonts w:ascii="Cambria" w:hAnsi="Cambria"/>
          <w:sz w:val="24"/>
          <w:szCs w:val="24"/>
        </w:rPr>
        <w:t xml:space="preserve">ESTIMADO </w:t>
      </w:r>
      <w:r w:rsidRPr="00D00368">
        <w:rPr>
          <w:rFonts w:ascii="Cambria" w:hAnsi="Cambria"/>
          <w:sz w:val="24"/>
          <w:szCs w:val="24"/>
        </w:rPr>
        <w:t>DO CONTRATO: R$</w:t>
      </w:r>
      <w:r w:rsidR="00A40E73">
        <w:rPr>
          <w:rFonts w:ascii="Cambria" w:hAnsi="Cambria"/>
          <w:sz w:val="24"/>
          <w:szCs w:val="24"/>
        </w:rPr>
        <w:t xml:space="preserve"> 69.167.115,10 (sessenta e nove milhões, cento e sessenta e sete mil, cento e quinze reais e dez centavos)</w:t>
      </w:r>
      <w:r w:rsidR="00171EE6" w:rsidRPr="00D00368">
        <w:rPr>
          <w:rFonts w:ascii="Cambria" w:hAnsi="Cambria"/>
          <w:sz w:val="24"/>
          <w:szCs w:val="24"/>
        </w:rPr>
        <w:t xml:space="preserve"> correspondente ao valor pre</w:t>
      </w:r>
      <w:r w:rsidR="007E0AEF" w:rsidRPr="00D00368">
        <w:rPr>
          <w:rFonts w:ascii="Cambria" w:hAnsi="Cambria"/>
          <w:sz w:val="24"/>
          <w:szCs w:val="24"/>
        </w:rPr>
        <w:t>s</w:t>
      </w:r>
      <w:r w:rsidR="00171EE6" w:rsidRPr="00D00368">
        <w:rPr>
          <w:rFonts w:ascii="Cambria" w:hAnsi="Cambria"/>
          <w:sz w:val="24"/>
          <w:szCs w:val="24"/>
        </w:rPr>
        <w:t xml:space="preserve">ente </w:t>
      </w:r>
      <w:r w:rsidR="00E66FDD">
        <w:rPr>
          <w:rFonts w:ascii="Cambria" w:hAnsi="Cambria"/>
          <w:sz w:val="24"/>
          <w:szCs w:val="24"/>
        </w:rPr>
        <w:t xml:space="preserve">da </w:t>
      </w:r>
      <w:r w:rsidR="00845799" w:rsidRPr="00D00368">
        <w:rPr>
          <w:rFonts w:ascii="Cambria" w:hAnsi="Cambria"/>
          <w:sz w:val="24"/>
          <w:szCs w:val="24"/>
        </w:rPr>
        <w:t>totalidade dos investimentos</w:t>
      </w:r>
      <w:r w:rsidR="00E66FDD">
        <w:rPr>
          <w:rFonts w:ascii="Cambria" w:hAnsi="Cambria"/>
          <w:sz w:val="24"/>
          <w:szCs w:val="24"/>
        </w:rPr>
        <w:t xml:space="preserve"> estimados</w:t>
      </w:r>
      <w:r w:rsidR="00845799" w:rsidRPr="00D00368">
        <w:rPr>
          <w:rFonts w:ascii="Cambria" w:hAnsi="Cambria"/>
          <w:sz w:val="24"/>
          <w:szCs w:val="24"/>
        </w:rPr>
        <w:t xml:space="preserve"> </w:t>
      </w:r>
      <w:r w:rsidR="002674AB" w:rsidRPr="00D00368">
        <w:rPr>
          <w:rFonts w:ascii="Cambria" w:hAnsi="Cambria"/>
          <w:sz w:val="24"/>
          <w:szCs w:val="24"/>
        </w:rPr>
        <w:t>a serem realizados pela CONCESSIONÁRIA</w:t>
      </w:r>
      <w:r w:rsidR="00845799" w:rsidRPr="00D00368">
        <w:rPr>
          <w:rFonts w:ascii="Cambria" w:hAnsi="Cambria"/>
          <w:sz w:val="24"/>
          <w:szCs w:val="24"/>
        </w:rPr>
        <w:t xml:space="preserve">; </w:t>
      </w:r>
    </w:p>
    <w:p w14:paraId="5CA56D56" w14:textId="77777777" w:rsidR="00171EE6" w:rsidRDefault="00171EE6" w:rsidP="00171EE6">
      <w:pPr>
        <w:pStyle w:val="PargrafodaLista"/>
        <w:tabs>
          <w:tab w:val="left" w:pos="0"/>
        </w:tabs>
        <w:spacing w:before="120" w:after="120" w:line="360" w:lineRule="auto"/>
        <w:ind w:left="1224"/>
        <w:contextualSpacing w:val="0"/>
        <w:jc w:val="both"/>
        <w:rPr>
          <w:rFonts w:ascii="Cambria" w:hAnsi="Cambria"/>
          <w:sz w:val="24"/>
          <w:szCs w:val="24"/>
        </w:rPr>
      </w:pPr>
    </w:p>
    <w:p w14:paraId="516053AF" w14:textId="77777777" w:rsidR="00171EE6" w:rsidRPr="00171EE6" w:rsidRDefault="00171EE6" w:rsidP="00337411">
      <w:pPr>
        <w:pStyle w:val="PargrafodaLista"/>
        <w:numPr>
          <w:ilvl w:val="0"/>
          <w:numId w:val="3"/>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DO OBJETO E METAS DA CONCESSÃO</w:t>
      </w:r>
    </w:p>
    <w:p w14:paraId="2FDCC461" w14:textId="77777777" w:rsidR="006B2BBA" w:rsidRDefault="006F39EE" w:rsidP="00337411">
      <w:pPr>
        <w:pStyle w:val="PargrafodaLista"/>
        <w:numPr>
          <w:ilvl w:val="1"/>
          <w:numId w:val="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O objeto da presente LICITAÇÃO é a delegação, por meio de CONCESSÃO de obra pública, para a </w:t>
      </w:r>
      <w:r w:rsidRPr="00340407">
        <w:rPr>
          <w:rFonts w:ascii="Cambria" w:hAnsi="Cambria"/>
          <w:sz w:val="24"/>
          <w:szCs w:val="24"/>
        </w:rPr>
        <w:t xml:space="preserve">revitalização, implantação, manutenção e exploração econômica </w:t>
      </w:r>
      <w:r>
        <w:rPr>
          <w:rFonts w:ascii="Cambria" w:hAnsi="Cambria"/>
          <w:sz w:val="24"/>
          <w:szCs w:val="24"/>
        </w:rPr>
        <w:t xml:space="preserve">do </w:t>
      </w:r>
      <w:r w:rsidR="007E0AEF">
        <w:rPr>
          <w:rFonts w:ascii="Cambria" w:hAnsi="Cambria"/>
          <w:sz w:val="24"/>
          <w:szCs w:val="24"/>
        </w:rPr>
        <w:t>M</w:t>
      </w:r>
      <w:r>
        <w:rPr>
          <w:rFonts w:ascii="Cambria" w:hAnsi="Cambria"/>
          <w:sz w:val="24"/>
          <w:szCs w:val="24"/>
        </w:rPr>
        <w:t xml:space="preserve">ercado </w:t>
      </w:r>
      <w:r w:rsidR="007E0AEF">
        <w:rPr>
          <w:rFonts w:ascii="Cambria" w:hAnsi="Cambria"/>
          <w:sz w:val="24"/>
          <w:szCs w:val="24"/>
        </w:rPr>
        <w:t>M</w:t>
      </w:r>
      <w:r>
        <w:rPr>
          <w:rFonts w:ascii="Cambria" w:hAnsi="Cambria"/>
          <w:sz w:val="24"/>
          <w:szCs w:val="24"/>
        </w:rPr>
        <w:t>unicipal Feliciano S</w:t>
      </w:r>
      <w:r w:rsidRPr="00340407">
        <w:rPr>
          <w:rFonts w:ascii="Cambria" w:hAnsi="Cambria"/>
          <w:sz w:val="24"/>
          <w:szCs w:val="24"/>
        </w:rPr>
        <w:t xml:space="preserve">odré no município de </w:t>
      </w:r>
      <w:r>
        <w:rPr>
          <w:rFonts w:ascii="Cambria" w:hAnsi="Cambria"/>
          <w:sz w:val="24"/>
          <w:szCs w:val="24"/>
        </w:rPr>
        <w:t>N</w:t>
      </w:r>
      <w:r w:rsidRPr="00340407">
        <w:rPr>
          <w:rFonts w:ascii="Cambria" w:hAnsi="Cambria"/>
          <w:sz w:val="24"/>
          <w:szCs w:val="24"/>
        </w:rPr>
        <w:t xml:space="preserve">iterói – </w:t>
      </w:r>
      <w:r>
        <w:rPr>
          <w:rFonts w:ascii="Cambria" w:hAnsi="Cambria"/>
          <w:sz w:val="24"/>
          <w:szCs w:val="24"/>
        </w:rPr>
        <w:t>RJ</w:t>
      </w:r>
      <w:r w:rsidR="00935BF4">
        <w:rPr>
          <w:rFonts w:ascii="Cambria" w:hAnsi="Cambria"/>
          <w:sz w:val="24"/>
          <w:szCs w:val="24"/>
        </w:rPr>
        <w:t>, na forma do artigo 1º da Lei 8.987/1995 e art. 2º, III, da Lei Municipal nº 1.639/1998.</w:t>
      </w:r>
    </w:p>
    <w:p w14:paraId="16201A12" w14:textId="7D23A978" w:rsidR="006B2BBA" w:rsidRPr="00DE34F9" w:rsidRDefault="006B2BBA" w:rsidP="00337411">
      <w:pPr>
        <w:pStyle w:val="PargrafodaLista"/>
        <w:numPr>
          <w:ilvl w:val="2"/>
          <w:numId w:val="12"/>
        </w:numPr>
        <w:tabs>
          <w:tab w:val="left" w:pos="0"/>
        </w:tabs>
        <w:spacing w:before="120" w:after="120" w:line="360" w:lineRule="auto"/>
        <w:ind w:left="1276" w:firstLine="0"/>
        <w:contextualSpacing w:val="0"/>
        <w:jc w:val="both"/>
        <w:rPr>
          <w:rFonts w:ascii="Cambria" w:hAnsi="Cambria"/>
          <w:sz w:val="24"/>
          <w:szCs w:val="24"/>
        </w:rPr>
      </w:pPr>
      <w:r>
        <w:rPr>
          <w:rFonts w:ascii="Cambria" w:hAnsi="Cambria"/>
          <w:sz w:val="24"/>
          <w:szCs w:val="24"/>
        </w:rPr>
        <w:lastRenderedPageBreak/>
        <w:t xml:space="preserve">O objeto deste contrato compreende a IMPLANTAÇÃO FASE 1, a qual abrange a </w:t>
      </w:r>
      <w:r w:rsidRPr="00DE34F9">
        <w:rPr>
          <w:rFonts w:ascii="Cambria" w:hAnsi="Cambria"/>
          <w:sz w:val="24"/>
          <w:szCs w:val="24"/>
        </w:rPr>
        <w:t>execução da infraestrutura, compreendendo as obras civis, instalações, sistemas e demais ações necessárias para reformar o prédio atual do MERCADO MUNICIPAL alocado na ÁREA ATUAL;</w:t>
      </w:r>
      <w:r>
        <w:rPr>
          <w:rFonts w:ascii="Cambria" w:hAnsi="Cambria"/>
          <w:sz w:val="24"/>
          <w:szCs w:val="24"/>
        </w:rPr>
        <w:t xml:space="preserve"> e</w:t>
      </w:r>
    </w:p>
    <w:p w14:paraId="6894DE28" w14:textId="35A7D062" w:rsidR="006B2BBA" w:rsidRPr="003E60BF" w:rsidRDefault="006B2BBA" w:rsidP="003E60BF">
      <w:pPr>
        <w:tabs>
          <w:tab w:val="left" w:pos="0"/>
        </w:tabs>
        <w:spacing w:before="120" w:after="120" w:line="360" w:lineRule="auto"/>
        <w:ind w:left="1276"/>
        <w:jc w:val="both"/>
        <w:rPr>
          <w:rFonts w:ascii="Cambria" w:hAnsi="Cambria"/>
          <w:sz w:val="24"/>
          <w:szCs w:val="24"/>
        </w:rPr>
      </w:pPr>
      <w:r>
        <w:rPr>
          <w:rFonts w:ascii="Cambria" w:hAnsi="Cambria"/>
          <w:sz w:val="24"/>
          <w:szCs w:val="24"/>
        </w:rPr>
        <w:t xml:space="preserve">11.2 </w:t>
      </w:r>
      <w:r w:rsidRPr="003E60BF">
        <w:rPr>
          <w:rFonts w:ascii="Cambria" w:hAnsi="Cambria"/>
          <w:sz w:val="24"/>
          <w:szCs w:val="24"/>
        </w:rPr>
        <w:t>IMPLANTAÇÃO FASE 2:</w:t>
      </w:r>
      <w:r>
        <w:rPr>
          <w:rFonts w:ascii="Cambria" w:hAnsi="Cambria"/>
          <w:sz w:val="24"/>
          <w:szCs w:val="24"/>
        </w:rPr>
        <w:t xml:space="preserve"> abrangendo</w:t>
      </w:r>
      <w:r w:rsidRPr="003E60BF">
        <w:rPr>
          <w:rFonts w:ascii="Cambria" w:hAnsi="Cambria"/>
          <w:sz w:val="24"/>
          <w:szCs w:val="24"/>
        </w:rPr>
        <w:t xml:space="preserve"> execução da infraestrutura, compreendendo as obras civis, instalações, sistemas e demais ações necessárias para a ampliação do MERCADO MUNICIPAL utilizando as ÁREAS COMPLEMENTARES;</w:t>
      </w:r>
    </w:p>
    <w:p w14:paraId="670B3678" w14:textId="240DB8D2" w:rsidR="006B2BBA" w:rsidRDefault="006B2BBA" w:rsidP="00337411">
      <w:pPr>
        <w:pStyle w:val="PargrafodaLista"/>
        <w:numPr>
          <w:ilvl w:val="1"/>
          <w:numId w:val="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Após a implantação das fases acima descritas, o CONCESSIONÁRIO poderá explorar as</w:t>
      </w:r>
      <w:r w:rsidR="008341DB">
        <w:rPr>
          <w:rFonts w:ascii="Cambria" w:hAnsi="Cambria"/>
          <w:sz w:val="24"/>
          <w:szCs w:val="24"/>
        </w:rPr>
        <w:t xml:space="preserve"> referidas</w:t>
      </w:r>
      <w:r>
        <w:rPr>
          <w:rFonts w:ascii="Cambria" w:hAnsi="Cambria"/>
          <w:sz w:val="24"/>
          <w:szCs w:val="24"/>
        </w:rPr>
        <w:t xml:space="preserve"> áreas na forma do Termo de Referência, </w:t>
      </w:r>
      <w:r w:rsidR="008341DB">
        <w:rPr>
          <w:rFonts w:ascii="Cambria" w:hAnsi="Cambria"/>
          <w:sz w:val="24"/>
          <w:szCs w:val="24"/>
        </w:rPr>
        <w:t>que é considerad</w:t>
      </w:r>
      <w:r w:rsidR="008B4668">
        <w:rPr>
          <w:rFonts w:ascii="Cambria" w:hAnsi="Cambria"/>
          <w:sz w:val="24"/>
          <w:szCs w:val="24"/>
        </w:rPr>
        <w:t>o</w:t>
      </w:r>
      <w:r w:rsidR="008341DB">
        <w:rPr>
          <w:rFonts w:ascii="Cambria" w:hAnsi="Cambria"/>
          <w:sz w:val="24"/>
          <w:szCs w:val="24"/>
        </w:rPr>
        <w:t xml:space="preserve"> parte integrante deste EDITAL.</w:t>
      </w:r>
    </w:p>
    <w:p w14:paraId="77773970" w14:textId="6924BE24" w:rsidR="00171EE6" w:rsidRDefault="00171EE6" w:rsidP="003E60BF">
      <w:pPr>
        <w:pStyle w:val="PargrafodaLista"/>
        <w:tabs>
          <w:tab w:val="left" w:pos="0"/>
        </w:tabs>
        <w:spacing w:before="120" w:after="120" w:line="360" w:lineRule="auto"/>
        <w:ind w:left="567"/>
        <w:contextualSpacing w:val="0"/>
        <w:jc w:val="both"/>
        <w:rPr>
          <w:rFonts w:ascii="Cambria" w:hAnsi="Cambria"/>
          <w:sz w:val="24"/>
          <w:szCs w:val="24"/>
        </w:rPr>
      </w:pPr>
    </w:p>
    <w:p w14:paraId="36144B99" w14:textId="77777777" w:rsidR="006F39EE" w:rsidRPr="006F39EE" w:rsidRDefault="006F39EE" w:rsidP="00337411">
      <w:pPr>
        <w:pStyle w:val="PargrafodaLista"/>
        <w:numPr>
          <w:ilvl w:val="0"/>
          <w:numId w:val="3"/>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DA VIGÊNCIA DA CONCESSÃO</w:t>
      </w:r>
    </w:p>
    <w:p w14:paraId="43A4FCE8" w14:textId="77777777" w:rsidR="006F39EE" w:rsidRPr="004936C9" w:rsidRDefault="006F39EE" w:rsidP="00337411">
      <w:pPr>
        <w:pStyle w:val="PargrafodaLista"/>
        <w:numPr>
          <w:ilvl w:val="1"/>
          <w:numId w:val="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O prazo de vigência da CONCESSÃO será de 25 (vinte e cinco</w:t>
      </w:r>
      <w:r w:rsidRPr="004936C9">
        <w:rPr>
          <w:rFonts w:ascii="Cambria" w:hAnsi="Cambria"/>
          <w:sz w:val="24"/>
          <w:szCs w:val="24"/>
        </w:rPr>
        <w:t>) anos.</w:t>
      </w:r>
    </w:p>
    <w:p w14:paraId="2B871F55" w14:textId="77777777" w:rsidR="006F39EE" w:rsidRDefault="006F39EE" w:rsidP="00337411">
      <w:pPr>
        <w:pStyle w:val="PargrafodaLista"/>
        <w:numPr>
          <w:ilvl w:val="1"/>
          <w:numId w:val="3"/>
        </w:numPr>
        <w:tabs>
          <w:tab w:val="left" w:pos="0"/>
        </w:tabs>
        <w:spacing w:before="120" w:after="120" w:line="360" w:lineRule="auto"/>
        <w:ind w:left="567" w:hanging="567"/>
        <w:contextualSpacing w:val="0"/>
        <w:jc w:val="both"/>
        <w:rPr>
          <w:rFonts w:ascii="Cambria" w:hAnsi="Cambria"/>
          <w:sz w:val="24"/>
          <w:szCs w:val="24"/>
        </w:rPr>
      </w:pPr>
      <w:r w:rsidRPr="004936C9">
        <w:rPr>
          <w:rFonts w:ascii="Cambria" w:hAnsi="Cambria"/>
          <w:sz w:val="24"/>
          <w:szCs w:val="24"/>
        </w:rPr>
        <w:t xml:space="preserve">O prazo será prorrogado somente nas hipóteses previstas pela cláusula </w:t>
      </w:r>
      <w:r w:rsidR="00BB38D9" w:rsidRPr="004936C9">
        <w:rPr>
          <w:rFonts w:ascii="Cambria" w:hAnsi="Cambria"/>
          <w:sz w:val="24"/>
          <w:szCs w:val="24"/>
        </w:rPr>
        <w:t>6.1</w:t>
      </w:r>
      <w:r w:rsidR="00D3313E" w:rsidRPr="004936C9">
        <w:rPr>
          <w:rFonts w:ascii="Cambria" w:hAnsi="Cambria"/>
          <w:sz w:val="24"/>
          <w:szCs w:val="24"/>
        </w:rPr>
        <w:t>.1</w:t>
      </w:r>
      <w:r w:rsidR="00BB38D9">
        <w:rPr>
          <w:rFonts w:ascii="Cambria" w:hAnsi="Cambria"/>
          <w:b/>
          <w:sz w:val="24"/>
          <w:szCs w:val="24"/>
        </w:rPr>
        <w:t xml:space="preserve"> </w:t>
      </w:r>
      <w:r>
        <w:rPr>
          <w:rFonts w:ascii="Cambria" w:hAnsi="Cambria"/>
          <w:sz w:val="24"/>
          <w:szCs w:val="24"/>
        </w:rPr>
        <w:t>do CONTRATO.</w:t>
      </w:r>
    </w:p>
    <w:p w14:paraId="79C9CB8E" w14:textId="77777777" w:rsidR="00E66FDD" w:rsidRDefault="006F39EE" w:rsidP="00337411">
      <w:pPr>
        <w:pStyle w:val="PargrafodaLista"/>
        <w:numPr>
          <w:ilvl w:val="1"/>
          <w:numId w:val="3"/>
        </w:numPr>
        <w:tabs>
          <w:tab w:val="left" w:pos="0"/>
        </w:tabs>
        <w:spacing w:before="120" w:after="120" w:line="360" w:lineRule="auto"/>
        <w:ind w:left="567" w:hanging="567"/>
        <w:contextualSpacing w:val="0"/>
        <w:jc w:val="both"/>
        <w:rPr>
          <w:rFonts w:ascii="Cambria" w:hAnsi="Cambria"/>
          <w:sz w:val="24"/>
          <w:szCs w:val="24"/>
        </w:rPr>
      </w:pPr>
      <w:r w:rsidRPr="00E66FDD">
        <w:rPr>
          <w:rFonts w:ascii="Cambria" w:hAnsi="Cambria"/>
          <w:sz w:val="24"/>
          <w:szCs w:val="24"/>
        </w:rPr>
        <w:t xml:space="preserve">O início da contagem do prazo da CONCESSÃO dar-se-á com a assinatura do </w:t>
      </w:r>
      <w:r w:rsidR="00564E61" w:rsidRPr="00E66FDD">
        <w:rPr>
          <w:rFonts w:ascii="Cambria" w:hAnsi="Cambria"/>
          <w:sz w:val="24"/>
          <w:szCs w:val="24"/>
        </w:rPr>
        <w:t>CONTRATO</w:t>
      </w:r>
      <w:r w:rsidR="00E66FDD">
        <w:rPr>
          <w:rFonts w:ascii="Cambria" w:hAnsi="Cambria"/>
          <w:sz w:val="24"/>
          <w:szCs w:val="24"/>
        </w:rPr>
        <w:t xml:space="preserve"> e poderá ser suspenso caso a ÁREA ATUAL não seja imediatamente disponibilizada livre e desimpedida pelo PODER CONCEDENTE.</w:t>
      </w:r>
    </w:p>
    <w:p w14:paraId="4D92F1F5" w14:textId="77777777" w:rsidR="006F39EE" w:rsidRPr="00E66FDD" w:rsidRDefault="006F39EE" w:rsidP="00E66FDD">
      <w:pPr>
        <w:pStyle w:val="PargrafodaLista"/>
        <w:tabs>
          <w:tab w:val="left" w:pos="0"/>
        </w:tabs>
        <w:spacing w:before="120" w:after="120" w:line="360" w:lineRule="auto"/>
        <w:ind w:left="567"/>
        <w:contextualSpacing w:val="0"/>
        <w:jc w:val="both"/>
        <w:rPr>
          <w:rFonts w:ascii="Cambria" w:hAnsi="Cambria"/>
          <w:sz w:val="24"/>
          <w:szCs w:val="24"/>
        </w:rPr>
      </w:pPr>
    </w:p>
    <w:p w14:paraId="19592916" w14:textId="77777777" w:rsidR="006F39EE" w:rsidRPr="001F5AD3" w:rsidRDefault="006F39EE" w:rsidP="00337411">
      <w:pPr>
        <w:pStyle w:val="PargrafodaLista"/>
        <w:numPr>
          <w:ilvl w:val="0"/>
          <w:numId w:val="3"/>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 xml:space="preserve">DO </w:t>
      </w:r>
      <w:r w:rsidR="002674AB">
        <w:rPr>
          <w:rFonts w:ascii="Cambria" w:hAnsi="Cambria"/>
          <w:b/>
          <w:sz w:val="24"/>
          <w:szCs w:val="24"/>
        </w:rPr>
        <w:t>VALOR ESTIMADO DO CONTRATO</w:t>
      </w:r>
    </w:p>
    <w:p w14:paraId="0C89E5BF" w14:textId="2EE40CD6" w:rsidR="00935BF4" w:rsidRDefault="001F5AD3" w:rsidP="00337411">
      <w:pPr>
        <w:pStyle w:val="PargrafodaLista"/>
        <w:numPr>
          <w:ilvl w:val="1"/>
          <w:numId w:val="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O </w:t>
      </w:r>
      <w:r w:rsidR="002674AB">
        <w:rPr>
          <w:rFonts w:ascii="Cambria" w:hAnsi="Cambria"/>
          <w:sz w:val="24"/>
          <w:szCs w:val="24"/>
        </w:rPr>
        <w:t>VALOR ESTIMADO DO CONTRATO</w:t>
      </w:r>
      <w:r>
        <w:rPr>
          <w:rFonts w:ascii="Cambria" w:hAnsi="Cambria"/>
          <w:sz w:val="24"/>
          <w:szCs w:val="24"/>
        </w:rPr>
        <w:t xml:space="preserve"> é de R$ </w:t>
      </w:r>
      <w:r w:rsidR="00935BF4" w:rsidRPr="00D00368">
        <w:rPr>
          <w:rFonts w:ascii="Cambria" w:hAnsi="Cambria"/>
          <w:sz w:val="24"/>
          <w:szCs w:val="24"/>
        </w:rPr>
        <w:t>R$</w:t>
      </w:r>
      <w:r w:rsidR="00935BF4">
        <w:rPr>
          <w:rFonts w:ascii="Cambria" w:hAnsi="Cambria"/>
          <w:sz w:val="24"/>
          <w:szCs w:val="24"/>
        </w:rPr>
        <w:t xml:space="preserve"> 69.167.115,10 (sessenta e nove milhões, cento e sessenta e sete mil, cento e quinze reais e dez centavos)</w:t>
      </w:r>
      <w:r w:rsidR="008C1BDB">
        <w:rPr>
          <w:rFonts w:ascii="Cambria" w:hAnsi="Cambria"/>
          <w:sz w:val="24"/>
          <w:szCs w:val="24"/>
        </w:rPr>
        <w:t>, sendo este o valor estimado de investimentos do parceiro privado</w:t>
      </w:r>
      <w:r w:rsidR="00935BF4">
        <w:rPr>
          <w:rFonts w:ascii="Cambria" w:hAnsi="Cambria"/>
          <w:sz w:val="24"/>
          <w:szCs w:val="24"/>
        </w:rPr>
        <w:t>.</w:t>
      </w:r>
    </w:p>
    <w:p w14:paraId="7A9A9FE7" w14:textId="77777777" w:rsidR="00E56C2E" w:rsidRDefault="00E56C2E" w:rsidP="001F5AD3">
      <w:pPr>
        <w:pStyle w:val="PargrafodaLista"/>
        <w:tabs>
          <w:tab w:val="left" w:pos="0"/>
        </w:tabs>
        <w:spacing w:before="120" w:after="120" w:line="360" w:lineRule="auto"/>
        <w:ind w:left="567"/>
        <w:contextualSpacing w:val="0"/>
        <w:jc w:val="both"/>
        <w:rPr>
          <w:rFonts w:ascii="Cambria" w:hAnsi="Cambria"/>
          <w:b/>
          <w:sz w:val="24"/>
          <w:szCs w:val="24"/>
        </w:rPr>
      </w:pPr>
    </w:p>
    <w:p w14:paraId="1BFA8F3D" w14:textId="77777777" w:rsidR="001F5AD3" w:rsidRPr="001F5AD3" w:rsidRDefault="001F5AD3" w:rsidP="001F5AD3">
      <w:pPr>
        <w:pStyle w:val="PargrafodaLista"/>
        <w:tabs>
          <w:tab w:val="left" w:pos="0"/>
        </w:tabs>
        <w:spacing w:before="120" w:after="120" w:line="360" w:lineRule="auto"/>
        <w:ind w:left="567"/>
        <w:contextualSpacing w:val="0"/>
        <w:jc w:val="both"/>
        <w:rPr>
          <w:rFonts w:ascii="Cambria" w:hAnsi="Cambria"/>
          <w:sz w:val="24"/>
          <w:szCs w:val="24"/>
        </w:rPr>
      </w:pPr>
    </w:p>
    <w:p w14:paraId="7655C563" w14:textId="77777777" w:rsidR="001F5AD3" w:rsidRPr="002B27BD" w:rsidRDefault="001F5AD3" w:rsidP="00337411">
      <w:pPr>
        <w:pStyle w:val="PargrafodaLista"/>
        <w:numPr>
          <w:ilvl w:val="0"/>
          <w:numId w:val="3"/>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lastRenderedPageBreak/>
        <w:t xml:space="preserve"> </w:t>
      </w:r>
      <w:r w:rsidRPr="002B27BD">
        <w:rPr>
          <w:rFonts w:ascii="Cambria" w:hAnsi="Cambria"/>
          <w:b/>
          <w:sz w:val="24"/>
          <w:szCs w:val="24"/>
        </w:rPr>
        <w:t>DAS CONDIÇÕES DE PARTICIPAÇÃO</w:t>
      </w:r>
    </w:p>
    <w:p w14:paraId="1019F0F6" w14:textId="3A328FAC" w:rsidR="00654E46" w:rsidRPr="003E60BF" w:rsidRDefault="00EE76BF" w:rsidP="003E60BF">
      <w:pPr>
        <w:tabs>
          <w:tab w:val="left" w:pos="0"/>
        </w:tabs>
        <w:spacing w:before="120" w:after="120" w:line="360" w:lineRule="auto"/>
        <w:jc w:val="both"/>
        <w:rPr>
          <w:rFonts w:ascii="Cambria" w:hAnsi="Cambria"/>
          <w:sz w:val="24"/>
          <w:szCs w:val="24"/>
        </w:rPr>
      </w:pPr>
      <w:r w:rsidRPr="002B27BD">
        <w:rPr>
          <w:rFonts w:ascii="Cambria" w:hAnsi="Cambria"/>
          <w:sz w:val="24"/>
          <w:szCs w:val="24"/>
        </w:rPr>
        <w:t>4</w:t>
      </w:r>
      <w:r w:rsidR="00654E46" w:rsidRPr="003E60BF">
        <w:rPr>
          <w:rFonts w:ascii="Cambria" w:hAnsi="Cambria"/>
          <w:sz w:val="24"/>
          <w:szCs w:val="24"/>
        </w:rPr>
        <w:t>.1 Poderão participar desta licitação pessoas jurídicas (inclusive instituições financeiras), nacionais ou estrangeiras, fundos de investimento e entidades de previdência complementar, isoladamente ou em consórcio, de acordo com a legislação vigente e observados os termos deste EDITAL.</w:t>
      </w:r>
    </w:p>
    <w:p w14:paraId="3591484F" w14:textId="13E5FBC1" w:rsidR="00654E46" w:rsidRPr="003E60BF" w:rsidRDefault="00EE76BF" w:rsidP="003E60BF">
      <w:pPr>
        <w:tabs>
          <w:tab w:val="left" w:pos="0"/>
        </w:tabs>
        <w:spacing w:before="120" w:after="120" w:line="360" w:lineRule="auto"/>
        <w:jc w:val="both"/>
        <w:rPr>
          <w:rFonts w:ascii="Cambria" w:hAnsi="Cambria"/>
          <w:sz w:val="24"/>
          <w:szCs w:val="24"/>
        </w:rPr>
      </w:pPr>
      <w:r w:rsidRPr="002B27BD">
        <w:rPr>
          <w:rFonts w:ascii="Cambria" w:hAnsi="Cambria"/>
          <w:sz w:val="24"/>
          <w:szCs w:val="24"/>
        </w:rPr>
        <w:t>4</w:t>
      </w:r>
      <w:r w:rsidR="00654E46" w:rsidRPr="003E60BF">
        <w:rPr>
          <w:rFonts w:ascii="Cambria" w:hAnsi="Cambria"/>
          <w:sz w:val="24"/>
          <w:szCs w:val="24"/>
        </w:rPr>
        <w:t>.2 Não serão admitidas na licitação as empresas punidas, no âmbito da Administração Públic</w:t>
      </w:r>
      <w:r w:rsidR="00E41248" w:rsidRPr="003E60BF">
        <w:rPr>
          <w:rFonts w:ascii="Cambria" w:hAnsi="Cambria"/>
          <w:sz w:val="24"/>
          <w:szCs w:val="24"/>
        </w:rPr>
        <w:t xml:space="preserve">a, com as sanções prescritas </w:t>
      </w:r>
      <w:r w:rsidR="00654E46" w:rsidRPr="003E60BF">
        <w:rPr>
          <w:rFonts w:ascii="Cambria" w:hAnsi="Cambria"/>
          <w:sz w:val="24"/>
          <w:szCs w:val="24"/>
        </w:rPr>
        <w:t>nos incisos III e IV do art. 87 da Lei n.º 8.666/93.</w:t>
      </w:r>
    </w:p>
    <w:p w14:paraId="25E33E46" w14:textId="436F7C3A" w:rsidR="00654E46" w:rsidRPr="003E60BF" w:rsidRDefault="00EE76BF" w:rsidP="003E60BF">
      <w:pPr>
        <w:tabs>
          <w:tab w:val="left" w:pos="1134"/>
        </w:tabs>
        <w:spacing w:before="120" w:after="120" w:line="360" w:lineRule="auto"/>
        <w:jc w:val="both"/>
        <w:rPr>
          <w:rFonts w:ascii="Cambria" w:hAnsi="Cambria"/>
          <w:sz w:val="24"/>
          <w:szCs w:val="24"/>
        </w:rPr>
      </w:pPr>
      <w:r w:rsidRPr="002B27BD">
        <w:rPr>
          <w:rFonts w:ascii="Cambria" w:hAnsi="Cambria"/>
          <w:sz w:val="24"/>
          <w:szCs w:val="24"/>
        </w:rPr>
        <w:t>4</w:t>
      </w:r>
      <w:r w:rsidR="00654E46" w:rsidRPr="003E60BF">
        <w:rPr>
          <w:rFonts w:ascii="Cambria" w:hAnsi="Cambria"/>
          <w:sz w:val="24"/>
          <w:szCs w:val="24"/>
        </w:rPr>
        <w:t>.3 Um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w:t>
      </w:r>
    </w:p>
    <w:p w14:paraId="19D8C4B2" w14:textId="7F1BA4F5" w:rsidR="00654E46" w:rsidRPr="003E60BF" w:rsidRDefault="00045628" w:rsidP="003E60BF">
      <w:pPr>
        <w:tabs>
          <w:tab w:val="left" w:pos="1134"/>
        </w:tabs>
        <w:spacing w:before="120" w:after="120" w:line="360" w:lineRule="auto"/>
        <w:ind w:left="1134"/>
        <w:jc w:val="both"/>
        <w:rPr>
          <w:rFonts w:ascii="Cambria" w:hAnsi="Cambria"/>
          <w:sz w:val="24"/>
          <w:szCs w:val="24"/>
        </w:rPr>
      </w:pPr>
      <w:r w:rsidRPr="002B27BD">
        <w:rPr>
          <w:rFonts w:ascii="Cambria" w:hAnsi="Cambria"/>
          <w:sz w:val="24"/>
          <w:szCs w:val="24"/>
        </w:rPr>
        <w:t xml:space="preserve">4.3.1 </w:t>
      </w:r>
      <w:r w:rsidR="00654E46" w:rsidRPr="003E60BF">
        <w:rPr>
          <w:rFonts w:ascii="Cambria" w:hAnsi="Cambria"/>
          <w:sz w:val="24"/>
          <w:szCs w:val="24"/>
        </w:rPr>
        <w:t>Para tais efeitos entende-se que fazem parte de um mesmo grupo econômico ou financeiro, as empresas que tenham diretores, acionistas (com participação em mais de 5%), ou representantes legais comuns, e aqueles que dependam ou subsidiem econômica ou financeiramente a outra empresa.</w:t>
      </w:r>
    </w:p>
    <w:p w14:paraId="240B8153" w14:textId="0022E312" w:rsidR="00654E46" w:rsidRPr="002B27BD" w:rsidRDefault="00EE76BF" w:rsidP="003E60BF">
      <w:pPr>
        <w:tabs>
          <w:tab w:val="left" w:pos="0"/>
        </w:tabs>
        <w:spacing w:before="120" w:after="120" w:line="360" w:lineRule="auto"/>
        <w:jc w:val="both"/>
        <w:rPr>
          <w:rFonts w:ascii="Cambria" w:hAnsi="Cambria"/>
          <w:sz w:val="24"/>
          <w:szCs w:val="24"/>
        </w:rPr>
      </w:pPr>
      <w:r w:rsidRPr="002B27BD">
        <w:rPr>
          <w:rFonts w:ascii="Cambria" w:hAnsi="Cambria"/>
          <w:sz w:val="24"/>
          <w:szCs w:val="24"/>
        </w:rPr>
        <w:t>4</w:t>
      </w:r>
      <w:r w:rsidR="00654E46" w:rsidRPr="003E60BF">
        <w:rPr>
          <w:rFonts w:ascii="Cambria" w:hAnsi="Cambria"/>
          <w:sz w:val="24"/>
          <w:szCs w:val="24"/>
        </w:rPr>
        <w:t>.</w:t>
      </w:r>
      <w:r w:rsidRPr="002B27BD">
        <w:rPr>
          <w:rFonts w:ascii="Cambria" w:hAnsi="Cambria"/>
          <w:sz w:val="24"/>
          <w:szCs w:val="24"/>
        </w:rPr>
        <w:t>4</w:t>
      </w:r>
      <w:r w:rsidR="00654E46" w:rsidRPr="003E60BF">
        <w:rPr>
          <w:rFonts w:ascii="Cambria" w:hAnsi="Cambria"/>
          <w:sz w:val="24"/>
          <w:szCs w:val="24"/>
        </w:rPr>
        <w:t xml:space="preserve"> </w:t>
      </w:r>
      <w:r w:rsidRPr="002B27BD">
        <w:rPr>
          <w:rFonts w:ascii="Cambria" w:hAnsi="Cambria"/>
          <w:sz w:val="24"/>
          <w:szCs w:val="24"/>
        </w:rPr>
        <w:t xml:space="preserve"> </w:t>
      </w:r>
      <w:r w:rsidR="00654E46" w:rsidRPr="002B27BD">
        <w:rPr>
          <w:rFonts w:ascii="Cambria" w:hAnsi="Cambria"/>
          <w:sz w:val="24"/>
          <w:szCs w:val="24"/>
        </w:rPr>
        <w:t>Será permitida a participação de licitantes em regime de consórcio, na seguinte forma:</w:t>
      </w:r>
    </w:p>
    <w:p w14:paraId="686D1049" w14:textId="67EE1F2D" w:rsidR="00654E46" w:rsidRPr="003E60BF" w:rsidRDefault="00EE76BF" w:rsidP="003E60BF">
      <w:pPr>
        <w:tabs>
          <w:tab w:val="left" w:pos="0"/>
        </w:tabs>
        <w:spacing w:before="120" w:after="120" w:line="360" w:lineRule="auto"/>
        <w:ind w:left="708"/>
        <w:jc w:val="both"/>
        <w:rPr>
          <w:rFonts w:ascii="Cambria" w:hAnsi="Cambria"/>
          <w:sz w:val="24"/>
          <w:szCs w:val="24"/>
        </w:rPr>
      </w:pPr>
      <w:r w:rsidRPr="002B27BD">
        <w:rPr>
          <w:rFonts w:ascii="Cambria" w:hAnsi="Cambria"/>
          <w:sz w:val="24"/>
          <w:szCs w:val="24"/>
        </w:rPr>
        <w:t>4</w:t>
      </w:r>
      <w:r w:rsidR="00654E46" w:rsidRPr="003E60BF">
        <w:rPr>
          <w:rFonts w:ascii="Cambria" w:hAnsi="Cambria"/>
          <w:sz w:val="24"/>
          <w:szCs w:val="24"/>
        </w:rPr>
        <w:t>.</w:t>
      </w:r>
      <w:r w:rsidRPr="002B27BD">
        <w:rPr>
          <w:rFonts w:ascii="Cambria" w:hAnsi="Cambria"/>
          <w:sz w:val="24"/>
          <w:szCs w:val="24"/>
        </w:rPr>
        <w:t>4</w:t>
      </w:r>
      <w:r w:rsidR="00654E46" w:rsidRPr="003E60BF">
        <w:rPr>
          <w:rFonts w:ascii="Cambria" w:hAnsi="Cambria"/>
          <w:sz w:val="24"/>
          <w:szCs w:val="24"/>
        </w:rPr>
        <w:t>.1 As empresas consorciadas apresentarão compromisso público ou particular de constituição do consórcio, subscrito por todas, onde deverá estar indicada a empresa líder como responsável principal perante a COMISSÃO DE LICITAÇÃO pelos atos praticados pelo consórcio, devendo constar expressamente do instrumento os poderes específicos para requerer, assumir compromissos, transigir, discordar, desistir, renunciar, receber e dar quitação, como também receber citação em Juízo.</w:t>
      </w:r>
    </w:p>
    <w:p w14:paraId="3B16B722" w14:textId="58FC1B30" w:rsidR="00654E46" w:rsidRPr="003E60BF" w:rsidRDefault="00EE76BF" w:rsidP="003E60BF">
      <w:pPr>
        <w:tabs>
          <w:tab w:val="left" w:pos="0"/>
        </w:tabs>
        <w:spacing w:before="120" w:after="120" w:line="360" w:lineRule="auto"/>
        <w:ind w:left="708"/>
        <w:jc w:val="both"/>
        <w:rPr>
          <w:rFonts w:ascii="Cambria" w:hAnsi="Cambria"/>
          <w:sz w:val="24"/>
          <w:szCs w:val="24"/>
        </w:rPr>
      </w:pPr>
      <w:r w:rsidRPr="002B27BD">
        <w:rPr>
          <w:rFonts w:ascii="Cambria" w:hAnsi="Cambria"/>
          <w:sz w:val="24"/>
          <w:szCs w:val="24"/>
        </w:rPr>
        <w:t>4</w:t>
      </w:r>
      <w:r w:rsidR="00654E46" w:rsidRPr="003E60BF">
        <w:rPr>
          <w:rFonts w:ascii="Cambria" w:hAnsi="Cambria"/>
          <w:sz w:val="24"/>
          <w:szCs w:val="24"/>
        </w:rPr>
        <w:t>.</w:t>
      </w:r>
      <w:r w:rsidRPr="002B27BD">
        <w:rPr>
          <w:rFonts w:ascii="Cambria" w:hAnsi="Cambria"/>
          <w:sz w:val="24"/>
          <w:szCs w:val="24"/>
        </w:rPr>
        <w:t>4</w:t>
      </w:r>
      <w:r w:rsidR="00654E46" w:rsidRPr="003E60BF">
        <w:rPr>
          <w:rFonts w:ascii="Cambria" w:hAnsi="Cambria"/>
          <w:sz w:val="24"/>
          <w:szCs w:val="24"/>
        </w:rPr>
        <w:t>.2 No consórcio de que participem empresas estrangeiras e brasileiras, a empresa líder deverá ser sempre brasileira.</w:t>
      </w:r>
    </w:p>
    <w:p w14:paraId="717C5B6E" w14:textId="2962667B" w:rsidR="00654E46" w:rsidRPr="003E60BF" w:rsidRDefault="00EE76BF" w:rsidP="003E60BF">
      <w:pPr>
        <w:tabs>
          <w:tab w:val="left" w:pos="0"/>
        </w:tabs>
        <w:spacing w:before="120" w:after="120" w:line="360" w:lineRule="auto"/>
        <w:ind w:left="708"/>
        <w:jc w:val="both"/>
        <w:rPr>
          <w:rFonts w:ascii="Cambria" w:hAnsi="Cambria"/>
          <w:sz w:val="24"/>
          <w:szCs w:val="24"/>
        </w:rPr>
      </w:pPr>
      <w:r w:rsidRPr="002B27BD">
        <w:rPr>
          <w:rFonts w:ascii="Cambria" w:hAnsi="Cambria"/>
          <w:sz w:val="24"/>
          <w:szCs w:val="24"/>
        </w:rPr>
        <w:lastRenderedPageBreak/>
        <w:t>4.4</w:t>
      </w:r>
      <w:r w:rsidR="00654E46" w:rsidRPr="003E60BF">
        <w:rPr>
          <w:rFonts w:ascii="Cambria" w:hAnsi="Cambria"/>
          <w:sz w:val="24"/>
          <w:szCs w:val="24"/>
        </w:rPr>
        <w:t>.3 Cada consorciada deverá atender individualmente às exigências relativas à regularidade jurídica, fiscal e trabalhista contidas no EDITAL, quanto as exigências de qualificação econômico-financeira deverão ser observados os parâmetros traçados n</w:t>
      </w:r>
      <w:r w:rsidRPr="003E60BF">
        <w:rPr>
          <w:rFonts w:ascii="Cambria" w:hAnsi="Cambria"/>
          <w:sz w:val="24"/>
          <w:szCs w:val="24"/>
        </w:rPr>
        <w:t>a Cláusula</w:t>
      </w:r>
      <w:r w:rsidR="002B27BD">
        <w:rPr>
          <w:rFonts w:ascii="Cambria" w:hAnsi="Cambria"/>
          <w:sz w:val="24"/>
          <w:szCs w:val="24"/>
        </w:rPr>
        <w:t xml:space="preserve"> 14</w:t>
      </w:r>
      <w:r w:rsidRPr="003E60BF">
        <w:rPr>
          <w:rFonts w:ascii="Cambria" w:hAnsi="Cambria"/>
          <w:sz w:val="24"/>
          <w:szCs w:val="24"/>
        </w:rPr>
        <w:t xml:space="preserve"> </w:t>
      </w:r>
      <w:r w:rsidR="00654E46" w:rsidRPr="003E60BF">
        <w:rPr>
          <w:rFonts w:ascii="Cambria" w:hAnsi="Cambria"/>
          <w:sz w:val="24"/>
          <w:szCs w:val="24"/>
        </w:rPr>
        <w:t>(da qualificação econômico-financeira);</w:t>
      </w:r>
    </w:p>
    <w:p w14:paraId="4ACC811F" w14:textId="1C6995AB" w:rsidR="00654E46" w:rsidRPr="003E60BF" w:rsidRDefault="00EE76BF" w:rsidP="003E60BF">
      <w:pPr>
        <w:tabs>
          <w:tab w:val="left" w:pos="0"/>
        </w:tabs>
        <w:spacing w:before="120" w:after="120" w:line="360" w:lineRule="auto"/>
        <w:ind w:left="708"/>
        <w:jc w:val="both"/>
        <w:rPr>
          <w:rFonts w:ascii="Cambria" w:hAnsi="Cambria"/>
          <w:sz w:val="24"/>
          <w:szCs w:val="24"/>
        </w:rPr>
      </w:pPr>
      <w:r w:rsidRPr="002B27BD">
        <w:rPr>
          <w:rFonts w:ascii="Cambria" w:hAnsi="Cambria"/>
          <w:sz w:val="24"/>
          <w:szCs w:val="24"/>
        </w:rPr>
        <w:t>4</w:t>
      </w:r>
      <w:r w:rsidR="00654E46" w:rsidRPr="003E60BF">
        <w:rPr>
          <w:rFonts w:ascii="Cambria" w:hAnsi="Cambria"/>
          <w:sz w:val="24"/>
          <w:szCs w:val="24"/>
        </w:rPr>
        <w:t>.</w:t>
      </w:r>
      <w:r w:rsidRPr="002B27BD">
        <w:rPr>
          <w:rFonts w:ascii="Cambria" w:hAnsi="Cambria"/>
          <w:sz w:val="24"/>
          <w:szCs w:val="24"/>
        </w:rPr>
        <w:t>4</w:t>
      </w:r>
      <w:r w:rsidR="00654E46" w:rsidRPr="003E60BF">
        <w:rPr>
          <w:rFonts w:ascii="Cambria" w:hAnsi="Cambria"/>
          <w:sz w:val="24"/>
          <w:szCs w:val="24"/>
        </w:rPr>
        <w:t xml:space="preserve">.3.1 As exigências de qualificação técnica deverão ser atendidas pelo consórcio, </w:t>
      </w:r>
      <w:r w:rsidRPr="002B27BD">
        <w:rPr>
          <w:rFonts w:ascii="Cambria" w:hAnsi="Cambria"/>
          <w:sz w:val="24"/>
          <w:szCs w:val="24"/>
        </w:rPr>
        <w:t>conforme a Cláusula</w:t>
      </w:r>
      <w:r w:rsidR="002B27BD">
        <w:rPr>
          <w:rFonts w:ascii="Cambria" w:hAnsi="Cambria"/>
          <w:sz w:val="24"/>
          <w:szCs w:val="24"/>
        </w:rPr>
        <w:t xml:space="preserve"> 13</w:t>
      </w:r>
      <w:r w:rsidR="00401922" w:rsidRPr="002B27BD">
        <w:rPr>
          <w:rFonts w:ascii="Cambria" w:hAnsi="Cambria"/>
          <w:sz w:val="24"/>
          <w:szCs w:val="24"/>
        </w:rPr>
        <w:t xml:space="preserve"> (da qualificação técnico operacional)</w:t>
      </w:r>
      <w:r w:rsidR="00654E46" w:rsidRPr="003E60BF">
        <w:rPr>
          <w:rFonts w:ascii="Cambria" w:hAnsi="Cambria"/>
          <w:sz w:val="24"/>
          <w:szCs w:val="24"/>
        </w:rPr>
        <w:t>;</w:t>
      </w:r>
    </w:p>
    <w:p w14:paraId="2075EAD7" w14:textId="6BF16F4C" w:rsidR="00045628" w:rsidRPr="002B27BD" w:rsidRDefault="00045628" w:rsidP="00045628">
      <w:pPr>
        <w:tabs>
          <w:tab w:val="left" w:pos="0"/>
        </w:tabs>
        <w:spacing w:before="120" w:after="120" w:line="360" w:lineRule="auto"/>
        <w:jc w:val="both"/>
        <w:rPr>
          <w:rFonts w:ascii="Cambria" w:hAnsi="Cambria"/>
          <w:sz w:val="24"/>
          <w:szCs w:val="24"/>
        </w:rPr>
      </w:pPr>
      <w:r w:rsidRPr="002B27BD">
        <w:rPr>
          <w:rFonts w:ascii="Cambria" w:hAnsi="Cambria"/>
          <w:sz w:val="24"/>
          <w:szCs w:val="24"/>
        </w:rPr>
        <w:t>4.5</w:t>
      </w:r>
      <w:r w:rsidRPr="002B27BD">
        <w:rPr>
          <w:rFonts w:ascii="Cambria" w:hAnsi="Cambria"/>
          <w:sz w:val="24"/>
          <w:szCs w:val="24"/>
        </w:rPr>
        <w:tab/>
        <w:t>Caso a participação se dê por meio de CONSÓRCIO, além das exigências contidas neste EDITAL, devem ser observadas as seguintes regras:</w:t>
      </w:r>
    </w:p>
    <w:p w14:paraId="66BEF79F" w14:textId="0F8EFAC5" w:rsidR="00045628" w:rsidRPr="002B27BD" w:rsidRDefault="00045628" w:rsidP="00045628">
      <w:pPr>
        <w:tabs>
          <w:tab w:val="left" w:pos="0"/>
        </w:tabs>
        <w:spacing w:before="120" w:after="120" w:line="360" w:lineRule="auto"/>
        <w:jc w:val="both"/>
        <w:rPr>
          <w:rFonts w:ascii="Cambria" w:hAnsi="Cambria"/>
          <w:sz w:val="24"/>
          <w:szCs w:val="24"/>
        </w:rPr>
      </w:pPr>
      <w:r w:rsidRPr="002B27BD">
        <w:rPr>
          <w:rFonts w:ascii="Cambria" w:hAnsi="Cambria"/>
          <w:sz w:val="24"/>
          <w:szCs w:val="24"/>
        </w:rPr>
        <w:t>4.5.1</w:t>
      </w:r>
      <w:r w:rsidRPr="002B27BD">
        <w:rPr>
          <w:rFonts w:ascii="Cambria" w:hAnsi="Cambria"/>
          <w:sz w:val="24"/>
          <w:szCs w:val="24"/>
        </w:rPr>
        <w:tab/>
        <w:t>A inabilitação de qualquer consorciada acarretará a inabilitação do CONSÓRCIO;</w:t>
      </w:r>
    </w:p>
    <w:p w14:paraId="472E6D79" w14:textId="4A60443C" w:rsidR="00045628" w:rsidRPr="002B27BD" w:rsidRDefault="00045628" w:rsidP="00045628">
      <w:pPr>
        <w:tabs>
          <w:tab w:val="left" w:pos="0"/>
        </w:tabs>
        <w:spacing w:before="120" w:after="120" w:line="360" w:lineRule="auto"/>
        <w:jc w:val="both"/>
        <w:rPr>
          <w:rFonts w:ascii="Cambria" w:hAnsi="Cambria"/>
          <w:sz w:val="24"/>
          <w:szCs w:val="24"/>
        </w:rPr>
      </w:pPr>
      <w:r w:rsidRPr="002B27BD">
        <w:rPr>
          <w:rFonts w:ascii="Cambria" w:hAnsi="Cambria"/>
          <w:sz w:val="24"/>
          <w:szCs w:val="24"/>
        </w:rPr>
        <w:t>4.5.2</w:t>
      </w:r>
      <w:r w:rsidRPr="002B27BD">
        <w:rPr>
          <w:rFonts w:ascii="Cambria" w:hAnsi="Cambria"/>
          <w:sz w:val="24"/>
          <w:szCs w:val="24"/>
        </w:rPr>
        <w:tab/>
        <w:t>Nenhuma pessoa jurídica poderá participar de mais de um CONSÓRCIO, ainda que por intermédio de suas AFILIADAS ou qualquer outro arranjo empresarial que resulte na apresentação de mais de uma proposta por parte de uma mesma pessoa jurídica;</w:t>
      </w:r>
    </w:p>
    <w:p w14:paraId="5B2A8536" w14:textId="781E4E94" w:rsidR="00045628" w:rsidRPr="002B27BD" w:rsidRDefault="00045628" w:rsidP="00045628">
      <w:pPr>
        <w:tabs>
          <w:tab w:val="left" w:pos="0"/>
        </w:tabs>
        <w:spacing w:before="120" w:after="120" w:line="360" w:lineRule="auto"/>
        <w:jc w:val="both"/>
        <w:rPr>
          <w:rFonts w:ascii="Cambria" w:hAnsi="Cambria"/>
          <w:sz w:val="24"/>
          <w:szCs w:val="24"/>
        </w:rPr>
      </w:pPr>
      <w:r w:rsidRPr="002B27BD">
        <w:rPr>
          <w:rFonts w:ascii="Cambria" w:hAnsi="Cambria"/>
          <w:sz w:val="24"/>
          <w:szCs w:val="24"/>
        </w:rPr>
        <w:t>4.5.3</w:t>
      </w:r>
      <w:r w:rsidRPr="002B27BD">
        <w:rPr>
          <w:rFonts w:ascii="Cambria" w:hAnsi="Cambria"/>
          <w:sz w:val="24"/>
          <w:szCs w:val="24"/>
        </w:rPr>
        <w:tab/>
        <w:t>Caso uma LICITANTE participe de um CONSÓRCIO, ficará impedida de participar isoladamente da LICITAÇÃO;</w:t>
      </w:r>
    </w:p>
    <w:p w14:paraId="094542AF" w14:textId="6EB18973" w:rsidR="00045628" w:rsidRPr="002B27BD" w:rsidRDefault="00045628" w:rsidP="00045628">
      <w:pPr>
        <w:tabs>
          <w:tab w:val="left" w:pos="0"/>
        </w:tabs>
        <w:spacing w:before="120" w:after="120" w:line="360" w:lineRule="auto"/>
        <w:jc w:val="both"/>
        <w:rPr>
          <w:rFonts w:ascii="Cambria" w:hAnsi="Cambria"/>
          <w:sz w:val="24"/>
          <w:szCs w:val="24"/>
        </w:rPr>
      </w:pPr>
      <w:r w:rsidRPr="002B27BD">
        <w:rPr>
          <w:rFonts w:ascii="Cambria" w:hAnsi="Cambria"/>
          <w:sz w:val="24"/>
          <w:szCs w:val="24"/>
        </w:rPr>
        <w:t>4.5.4</w:t>
      </w:r>
      <w:r w:rsidRPr="002B27BD">
        <w:rPr>
          <w:rFonts w:ascii="Cambria" w:hAnsi="Cambria"/>
          <w:sz w:val="24"/>
          <w:szCs w:val="24"/>
        </w:rPr>
        <w:tab/>
        <w:t>Não será admitida a inclusão, a substituição, a exclusão ou a alteração dos percentuais detidos pelas integrantes no CONSÓRCIO durante o curso da LICITAÇÃO; e</w:t>
      </w:r>
    </w:p>
    <w:p w14:paraId="191054D3" w14:textId="6A195F27" w:rsidR="00045628" w:rsidRPr="002B27BD" w:rsidRDefault="00045628" w:rsidP="003E60BF">
      <w:pPr>
        <w:tabs>
          <w:tab w:val="left" w:pos="0"/>
        </w:tabs>
        <w:spacing w:before="120" w:after="120" w:line="360" w:lineRule="auto"/>
        <w:jc w:val="both"/>
        <w:rPr>
          <w:rFonts w:ascii="Cambria" w:hAnsi="Cambria"/>
          <w:sz w:val="24"/>
          <w:szCs w:val="24"/>
        </w:rPr>
      </w:pPr>
      <w:r w:rsidRPr="002B27BD">
        <w:rPr>
          <w:rFonts w:ascii="Cambria" w:hAnsi="Cambria"/>
          <w:sz w:val="24"/>
          <w:szCs w:val="24"/>
        </w:rPr>
        <w:t>4.5.5</w:t>
      </w:r>
      <w:r w:rsidRPr="002B27BD">
        <w:rPr>
          <w:rFonts w:ascii="Cambria" w:hAnsi="Cambria"/>
          <w:sz w:val="24"/>
          <w:szCs w:val="24"/>
        </w:rPr>
        <w:tab/>
        <w:t>As empresas consorciadas serão solidariamente responsáveis perante o PODER CONCEDENTE, pelos atos praticados no âmbito do CONSÓRCIO ou do compromisso de sua constituição.</w:t>
      </w:r>
    </w:p>
    <w:p w14:paraId="72AB66BE" w14:textId="79820701" w:rsidR="00654E46" w:rsidRPr="003E60BF" w:rsidRDefault="00401922" w:rsidP="003E60BF">
      <w:pPr>
        <w:tabs>
          <w:tab w:val="left" w:pos="0"/>
        </w:tabs>
        <w:spacing w:before="120" w:after="120" w:line="360" w:lineRule="auto"/>
        <w:jc w:val="both"/>
        <w:rPr>
          <w:rFonts w:ascii="Cambria" w:hAnsi="Cambria"/>
          <w:sz w:val="24"/>
          <w:szCs w:val="24"/>
        </w:rPr>
      </w:pPr>
      <w:r w:rsidRPr="002B27BD">
        <w:rPr>
          <w:rFonts w:ascii="Cambria" w:hAnsi="Cambria"/>
          <w:sz w:val="24"/>
          <w:szCs w:val="24"/>
        </w:rPr>
        <w:t>4</w:t>
      </w:r>
      <w:r w:rsidR="00095D4B" w:rsidRPr="003E60BF">
        <w:rPr>
          <w:rFonts w:ascii="Cambria" w:hAnsi="Cambria"/>
          <w:sz w:val="24"/>
          <w:szCs w:val="24"/>
        </w:rPr>
        <w:t>.5</w:t>
      </w:r>
      <w:r w:rsidR="00654E46" w:rsidRPr="003E60BF">
        <w:rPr>
          <w:rFonts w:ascii="Cambria" w:hAnsi="Cambria"/>
          <w:sz w:val="24"/>
          <w:szCs w:val="24"/>
        </w:rPr>
        <w:t>.</w:t>
      </w:r>
      <w:r w:rsidR="00045628" w:rsidRPr="002B27BD">
        <w:rPr>
          <w:rFonts w:ascii="Cambria" w:hAnsi="Cambria"/>
          <w:sz w:val="24"/>
          <w:szCs w:val="24"/>
        </w:rPr>
        <w:t>6</w:t>
      </w:r>
      <w:r w:rsidR="00654E46" w:rsidRPr="003E60BF">
        <w:rPr>
          <w:rFonts w:ascii="Cambria" w:hAnsi="Cambria"/>
          <w:sz w:val="24"/>
          <w:szCs w:val="24"/>
        </w:rPr>
        <w:t xml:space="preserve"> Não será admitida a inclusão, a substituição, a retirada ou a exclusão de consorciad</w:t>
      </w:r>
      <w:r w:rsidR="00045628" w:rsidRPr="002B27BD">
        <w:rPr>
          <w:rFonts w:ascii="Cambria" w:hAnsi="Cambria"/>
          <w:sz w:val="24"/>
          <w:szCs w:val="24"/>
        </w:rPr>
        <w:t>as até a assinatura do CONTRATO.</w:t>
      </w:r>
    </w:p>
    <w:p w14:paraId="4CF519B7" w14:textId="46693F57" w:rsidR="00654E46" w:rsidRPr="003E60BF" w:rsidRDefault="00654E46" w:rsidP="00337411">
      <w:pPr>
        <w:pStyle w:val="PargrafodaLista"/>
        <w:numPr>
          <w:ilvl w:val="1"/>
          <w:numId w:val="5"/>
        </w:numPr>
        <w:tabs>
          <w:tab w:val="left" w:pos="0"/>
        </w:tabs>
        <w:spacing w:before="120" w:after="120" w:line="360" w:lineRule="auto"/>
        <w:jc w:val="both"/>
        <w:rPr>
          <w:rFonts w:ascii="Cambria" w:hAnsi="Cambria"/>
          <w:sz w:val="24"/>
          <w:szCs w:val="24"/>
        </w:rPr>
      </w:pPr>
      <w:r w:rsidRPr="003E60BF">
        <w:rPr>
          <w:rFonts w:ascii="Cambria" w:hAnsi="Cambria"/>
          <w:sz w:val="24"/>
          <w:szCs w:val="24"/>
        </w:rPr>
        <w:t xml:space="preserve">A responsabilidade solidária dos consorciados cessará, para fins das obrigações assumidas em virtude desta licitação: </w:t>
      </w:r>
    </w:p>
    <w:p w14:paraId="71E85D57" w14:textId="3AF3CA0B" w:rsidR="00654E46" w:rsidRPr="003E60BF" w:rsidRDefault="00095D4B" w:rsidP="003E60BF">
      <w:pPr>
        <w:tabs>
          <w:tab w:val="left" w:pos="0"/>
        </w:tabs>
        <w:spacing w:before="120" w:after="120" w:line="360" w:lineRule="auto"/>
        <w:jc w:val="both"/>
        <w:rPr>
          <w:rFonts w:ascii="Cambria" w:hAnsi="Cambria"/>
          <w:sz w:val="24"/>
          <w:szCs w:val="24"/>
        </w:rPr>
      </w:pPr>
      <w:r w:rsidRPr="003E60BF">
        <w:rPr>
          <w:rFonts w:ascii="Cambria" w:hAnsi="Cambria"/>
          <w:sz w:val="24"/>
          <w:szCs w:val="24"/>
        </w:rPr>
        <w:lastRenderedPageBreak/>
        <w:t>4.6</w:t>
      </w:r>
      <w:r w:rsidR="00654E46" w:rsidRPr="003E60BF">
        <w:rPr>
          <w:rFonts w:ascii="Cambria" w:hAnsi="Cambria"/>
          <w:sz w:val="24"/>
          <w:szCs w:val="24"/>
        </w:rPr>
        <w:t xml:space="preserve">.1 no caso de o consórcio ter sido a licitante vencedora, após a integralização total do capital social da SPE; </w:t>
      </w:r>
    </w:p>
    <w:p w14:paraId="7A51C6F7" w14:textId="36AD71B4" w:rsidR="00654E46" w:rsidRPr="003E60BF" w:rsidRDefault="00401922" w:rsidP="003E60BF">
      <w:pPr>
        <w:tabs>
          <w:tab w:val="left" w:pos="0"/>
        </w:tabs>
        <w:spacing w:before="120" w:after="120" w:line="360" w:lineRule="auto"/>
        <w:jc w:val="both"/>
        <w:rPr>
          <w:rFonts w:ascii="Cambria" w:hAnsi="Cambria"/>
          <w:sz w:val="24"/>
          <w:szCs w:val="24"/>
        </w:rPr>
      </w:pPr>
      <w:r w:rsidRPr="002B27BD">
        <w:rPr>
          <w:rFonts w:ascii="Cambria" w:hAnsi="Cambria"/>
          <w:sz w:val="24"/>
          <w:szCs w:val="24"/>
        </w:rPr>
        <w:t>4.</w:t>
      </w:r>
      <w:r w:rsidR="00095D4B" w:rsidRPr="003E60BF">
        <w:rPr>
          <w:rFonts w:ascii="Cambria" w:hAnsi="Cambria"/>
          <w:sz w:val="24"/>
          <w:szCs w:val="24"/>
        </w:rPr>
        <w:t>6</w:t>
      </w:r>
      <w:r w:rsidRPr="002B27BD">
        <w:rPr>
          <w:rFonts w:ascii="Cambria" w:hAnsi="Cambria"/>
          <w:sz w:val="24"/>
          <w:szCs w:val="24"/>
        </w:rPr>
        <w:t>.2</w:t>
      </w:r>
      <w:r w:rsidR="00095D4B" w:rsidRPr="003E60BF">
        <w:rPr>
          <w:rFonts w:ascii="Cambria" w:hAnsi="Cambria"/>
          <w:sz w:val="24"/>
          <w:szCs w:val="24"/>
        </w:rPr>
        <w:t xml:space="preserve"> </w:t>
      </w:r>
      <w:r w:rsidR="00654E46" w:rsidRPr="003E60BF">
        <w:rPr>
          <w:rFonts w:ascii="Cambria" w:hAnsi="Cambria"/>
          <w:sz w:val="24"/>
          <w:szCs w:val="24"/>
        </w:rPr>
        <w:t>no caso de o consórcio não ter sido a licitante vencedora, até a assinatura do CONTRATO pela licitante vencedora.</w:t>
      </w:r>
    </w:p>
    <w:p w14:paraId="0CB469A0" w14:textId="7D281DD8" w:rsidR="00654E46" w:rsidRPr="003E60BF" w:rsidRDefault="00654E46" w:rsidP="00337411">
      <w:pPr>
        <w:pStyle w:val="PargrafodaLista"/>
        <w:numPr>
          <w:ilvl w:val="1"/>
          <w:numId w:val="4"/>
        </w:numPr>
        <w:tabs>
          <w:tab w:val="left" w:pos="0"/>
        </w:tabs>
        <w:spacing w:before="120" w:after="120" w:line="360" w:lineRule="auto"/>
        <w:jc w:val="both"/>
        <w:rPr>
          <w:rFonts w:ascii="Cambria" w:hAnsi="Cambria"/>
          <w:sz w:val="24"/>
          <w:szCs w:val="24"/>
        </w:rPr>
      </w:pPr>
      <w:r w:rsidRPr="003E60BF">
        <w:rPr>
          <w:rFonts w:ascii="Cambria" w:hAnsi="Cambria"/>
          <w:sz w:val="24"/>
          <w:szCs w:val="24"/>
        </w:rPr>
        <w:t xml:space="preserve">Para participação nesta licitação, o consórcio deverá apresentar instrumento de sua constituição ou de compromisso para sua constituição, público ou particular, do qual deverá constar as seguintes informações: </w:t>
      </w:r>
    </w:p>
    <w:p w14:paraId="0044DB5F" w14:textId="77777777" w:rsidR="00654E46" w:rsidRPr="002B27BD" w:rsidRDefault="00654E46" w:rsidP="003E60BF">
      <w:pPr>
        <w:pStyle w:val="PargrafodaLista"/>
        <w:tabs>
          <w:tab w:val="left" w:pos="0"/>
        </w:tabs>
        <w:spacing w:before="120" w:after="120" w:line="360" w:lineRule="auto"/>
        <w:ind w:left="360"/>
        <w:jc w:val="both"/>
        <w:rPr>
          <w:rFonts w:ascii="Cambria" w:hAnsi="Cambria"/>
          <w:sz w:val="24"/>
          <w:szCs w:val="24"/>
        </w:rPr>
      </w:pPr>
      <w:r w:rsidRPr="002B27BD">
        <w:rPr>
          <w:rFonts w:ascii="Cambria" w:hAnsi="Cambria"/>
          <w:sz w:val="24"/>
          <w:szCs w:val="24"/>
        </w:rPr>
        <w:t xml:space="preserve">a)  denominação, organização e objetivo do consórcio; </w:t>
      </w:r>
    </w:p>
    <w:p w14:paraId="6CA0807C" w14:textId="77777777" w:rsidR="00654E46" w:rsidRPr="002B27BD" w:rsidRDefault="00654E46" w:rsidP="003E60BF">
      <w:pPr>
        <w:pStyle w:val="PargrafodaLista"/>
        <w:tabs>
          <w:tab w:val="left" w:pos="0"/>
        </w:tabs>
        <w:spacing w:before="120" w:after="120" w:line="360" w:lineRule="auto"/>
        <w:ind w:left="360"/>
        <w:jc w:val="both"/>
        <w:rPr>
          <w:rFonts w:ascii="Cambria" w:hAnsi="Cambria"/>
          <w:sz w:val="24"/>
          <w:szCs w:val="24"/>
        </w:rPr>
      </w:pPr>
      <w:r w:rsidRPr="002B27BD">
        <w:rPr>
          <w:rFonts w:ascii="Cambria" w:hAnsi="Cambria"/>
          <w:sz w:val="24"/>
          <w:szCs w:val="24"/>
        </w:rPr>
        <w:t xml:space="preserve">b)  qualificação das empresas consorciadas; </w:t>
      </w:r>
    </w:p>
    <w:p w14:paraId="646DFEFF" w14:textId="77777777" w:rsidR="00654E46" w:rsidRPr="002B27BD" w:rsidRDefault="00654E46" w:rsidP="003E60BF">
      <w:pPr>
        <w:pStyle w:val="PargrafodaLista"/>
        <w:tabs>
          <w:tab w:val="left" w:pos="0"/>
        </w:tabs>
        <w:spacing w:before="120" w:after="120" w:line="360" w:lineRule="auto"/>
        <w:ind w:left="360"/>
        <w:jc w:val="both"/>
        <w:rPr>
          <w:rFonts w:ascii="Cambria" w:hAnsi="Cambria"/>
          <w:sz w:val="24"/>
          <w:szCs w:val="24"/>
        </w:rPr>
      </w:pPr>
      <w:r w:rsidRPr="002B27BD">
        <w:rPr>
          <w:rFonts w:ascii="Cambria" w:hAnsi="Cambria"/>
          <w:sz w:val="24"/>
          <w:szCs w:val="24"/>
        </w:rPr>
        <w:t>c)  composição do consórcio com as respectivas participações das suas integrantes;</w:t>
      </w:r>
    </w:p>
    <w:p w14:paraId="6ADC5EB7" w14:textId="77777777" w:rsidR="00654E46" w:rsidRPr="002B27BD" w:rsidRDefault="00654E46" w:rsidP="003E60BF">
      <w:pPr>
        <w:pStyle w:val="PargrafodaLista"/>
        <w:tabs>
          <w:tab w:val="left" w:pos="0"/>
        </w:tabs>
        <w:spacing w:before="120" w:after="120" w:line="360" w:lineRule="auto"/>
        <w:ind w:left="360"/>
        <w:jc w:val="both"/>
        <w:rPr>
          <w:rFonts w:ascii="Cambria" w:hAnsi="Cambria"/>
          <w:sz w:val="24"/>
          <w:szCs w:val="24"/>
        </w:rPr>
      </w:pPr>
      <w:r w:rsidRPr="002B27BD">
        <w:rPr>
          <w:rFonts w:ascii="Cambria" w:hAnsi="Cambria"/>
          <w:sz w:val="24"/>
          <w:szCs w:val="24"/>
        </w:rPr>
        <w:t>d) indicação da empresa líder, responsável pela realização dos atos que cumpram ao consórcio durante a concorrência, até a assinatura do CONTRATO;</w:t>
      </w:r>
    </w:p>
    <w:p w14:paraId="232A89C5" w14:textId="77777777" w:rsidR="00654E46" w:rsidRPr="002B27BD" w:rsidRDefault="00654E46" w:rsidP="003E60BF">
      <w:pPr>
        <w:pStyle w:val="PargrafodaLista"/>
        <w:tabs>
          <w:tab w:val="left" w:pos="0"/>
        </w:tabs>
        <w:spacing w:before="120" w:after="120" w:line="360" w:lineRule="auto"/>
        <w:ind w:left="360"/>
        <w:jc w:val="both"/>
        <w:rPr>
          <w:rFonts w:ascii="Cambria" w:hAnsi="Cambria"/>
          <w:sz w:val="24"/>
          <w:szCs w:val="24"/>
        </w:rPr>
      </w:pPr>
      <w:r w:rsidRPr="002B27BD">
        <w:rPr>
          <w:rFonts w:ascii="Cambria" w:hAnsi="Cambria"/>
          <w:sz w:val="24"/>
          <w:szCs w:val="24"/>
        </w:rPr>
        <w:t xml:space="preserve">e) previsão de responsabilidade solidária entre as empresas consorciadas referente aos atos relacionados à concorrência; </w:t>
      </w:r>
    </w:p>
    <w:p w14:paraId="5F07DF96" w14:textId="24F4385A" w:rsidR="00045628" w:rsidRDefault="00654E46" w:rsidP="003E60BF">
      <w:pPr>
        <w:pStyle w:val="PargrafodaLista"/>
        <w:tabs>
          <w:tab w:val="left" w:pos="0"/>
        </w:tabs>
        <w:spacing w:before="120" w:after="120" w:line="360" w:lineRule="auto"/>
        <w:ind w:left="284"/>
        <w:contextualSpacing w:val="0"/>
        <w:jc w:val="both"/>
        <w:rPr>
          <w:rFonts w:ascii="Cambria" w:hAnsi="Cambria"/>
          <w:sz w:val="24"/>
          <w:szCs w:val="24"/>
        </w:rPr>
      </w:pPr>
      <w:r w:rsidRPr="002B27BD">
        <w:rPr>
          <w:rFonts w:ascii="Cambria" w:hAnsi="Cambria"/>
          <w:sz w:val="24"/>
          <w:szCs w:val="24"/>
        </w:rPr>
        <w:t>f) obrigação quanto à futura constituição da SPE, com a referência à participação de cada empresa consorciada no capital social da SPE</w:t>
      </w:r>
      <w:r w:rsidR="00045628" w:rsidRPr="002B27BD">
        <w:rPr>
          <w:rFonts w:ascii="Cambria" w:hAnsi="Cambria"/>
          <w:sz w:val="24"/>
          <w:szCs w:val="24"/>
        </w:rPr>
        <w:t>.</w:t>
      </w:r>
    </w:p>
    <w:p w14:paraId="4D270982" w14:textId="48229702" w:rsidR="009902D4" w:rsidRDefault="009902D4" w:rsidP="003E60BF">
      <w:pPr>
        <w:pStyle w:val="PargrafodaLista"/>
        <w:tabs>
          <w:tab w:val="left" w:pos="0"/>
        </w:tabs>
        <w:spacing w:before="120" w:after="120" w:line="360" w:lineRule="auto"/>
        <w:ind w:left="284"/>
        <w:contextualSpacing w:val="0"/>
        <w:jc w:val="both"/>
        <w:rPr>
          <w:rFonts w:ascii="Cambria" w:hAnsi="Cambria"/>
          <w:sz w:val="24"/>
          <w:szCs w:val="24"/>
        </w:rPr>
      </w:pPr>
    </w:p>
    <w:p w14:paraId="27A7368F" w14:textId="77777777" w:rsidR="009902D4" w:rsidRPr="00926484" w:rsidRDefault="00926484" w:rsidP="00337411">
      <w:pPr>
        <w:pStyle w:val="PargrafodaLista"/>
        <w:numPr>
          <w:ilvl w:val="0"/>
          <w:numId w:val="4"/>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DA VISITA TÉCNICA</w:t>
      </w:r>
    </w:p>
    <w:p w14:paraId="54E4D0A8" w14:textId="1CD465B4" w:rsidR="00926484" w:rsidRPr="003E60BF" w:rsidRDefault="00926484" w:rsidP="00337411">
      <w:pPr>
        <w:pStyle w:val="PargrafodaLista"/>
        <w:numPr>
          <w:ilvl w:val="1"/>
          <w:numId w:val="19"/>
        </w:numPr>
        <w:tabs>
          <w:tab w:val="left" w:pos="0"/>
        </w:tabs>
        <w:spacing w:before="120" w:after="120" w:line="360" w:lineRule="auto"/>
        <w:jc w:val="both"/>
        <w:rPr>
          <w:rFonts w:ascii="Cambria" w:hAnsi="Cambria"/>
          <w:sz w:val="24"/>
          <w:szCs w:val="24"/>
        </w:rPr>
      </w:pPr>
      <w:r w:rsidRPr="003E60BF">
        <w:rPr>
          <w:rFonts w:ascii="Cambria" w:hAnsi="Cambria"/>
          <w:sz w:val="24"/>
          <w:szCs w:val="24"/>
        </w:rPr>
        <w:t>As LICITANTES interessadas poderão participar de visita técnica à área destinada à execução do objeto desta LICITAÇÃO.</w:t>
      </w:r>
    </w:p>
    <w:p w14:paraId="6925AC86" w14:textId="695BF3D0" w:rsidR="00926484" w:rsidRPr="00B60E84" w:rsidRDefault="00926484" w:rsidP="00337411">
      <w:pPr>
        <w:pStyle w:val="PargrafodaLista"/>
        <w:numPr>
          <w:ilvl w:val="1"/>
          <w:numId w:val="19"/>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As visitas técnicas serão acompanhadas pela</w:t>
      </w:r>
      <w:r w:rsidRPr="00BB2E6F">
        <w:rPr>
          <w:rFonts w:ascii="Cambria" w:hAnsi="Cambria"/>
          <w:sz w:val="24"/>
          <w:szCs w:val="24"/>
        </w:rPr>
        <w:t xml:space="preserve"> </w:t>
      </w:r>
      <w:r w:rsidR="00067D44" w:rsidRPr="00067D44">
        <w:rPr>
          <w:rFonts w:ascii="Cambria" w:hAnsi="Cambria"/>
          <w:b/>
          <w:bCs/>
          <w:sz w:val="24"/>
          <w:szCs w:val="24"/>
        </w:rPr>
        <w:br/>
      </w:r>
      <w:r w:rsidR="00067D44" w:rsidRPr="003E60BF">
        <w:rPr>
          <w:rFonts w:ascii="Cambria" w:hAnsi="Cambria"/>
          <w:bCs/>
          <w:sz w:val="24"/>
          <w:szCs w:val="24"/>
        </w:rPr>
        <w:t>Secretaria Municipal de Desenvolvimento Econômico, Indústria Naval e Petróleo e Gás</w:t>
      </w:r>
      <w:r w:rsidR="00067D44" w:rsidRPr="00067D44" w:rsidDel="00067D44">
        <w:rPr>
          <w:rFonts w:ascii="Cambria" w:hAnsi="Cambria"/>
          <w:b/>
          <w:sz w:val="24"/>
          <w:szCs w:val="24"/>
        </w:rPr>
        <w:t xml:space="preserve"> </w:t>
      </w:r>
      <w:r w:rsidR="008E5E7A">
        <w:rPr>
          <w:rFonts w:ascii="Cambria" w:hAnsi="Cambria"/>
          <w:b/>
          <w:sz w:val="24"/>
          <w:szCs w:val="24"/>
        </w:rPr>
        <w:t xml:space="preserve"> </w:t>
      </w:r>
      <w:r w:rsidR="008E5E7A" w:rsidRPr="00711A93">
        <w:rPr>
          <w:rFonts w:ascii="Cambria" w:hAnsi="Cambria"/>
          <w:sz w:val="24"/>
          <w:szCs w:val="24"/>
        </w:rPr>
        <w:t>de Niterói/RJ</w:t>
      </w:r>
      <w:r w:rsidR="008E5E7A" w:rsidRPr="00BB2E6F" w:rsidDel="000A216A">
        <w:rPr>
          <w:rFonts w:ascii="Cambria" w:hAnsi="Cambria"/>
          <w:sz w:val="24"/>
          <w:szCs w:val="24"/>
        </w:rPr>
        <w:t xml:space="preserve"> </w:t>
      </w:r>
      <w:r w:rsidR="00B60E84">
        <w:rPr>
          <w:rFonts w:ascii="Cambria" w:hAnsi="Cambria"/>
          <w:sz w:val="24"/>
          <w:szCs w:val="24"/>
        </w:rPr>
        <w:t xml:space="preserve">e os interessados deverão manifestar interesse </w:t>
      </w:r>
      <w:r w:rsidR="00B60E84" w:rsidRPr="006F6B2E">
        <w:rPr>
          <w:rFonts w:ascii="Cambria" w:hAnsi="Cambria"/>
          <w:sz w:val="24"/>
          <w:szCs w:val="24"/>
        </w:rPr>
        <w:t>em participar da vis</w:t>
      </w:r>
      <w:r w:rsidR="00864964" w:rsidRPr="008C1BDB">
        <w:rPr>
          <w:rFonts w:ascii="Cambria" w:hAnsi="Cambria"/>
          <w:sz w:val="24"/>
          <w:szCs w:val="24"/>
        </w:rPr>
        <w:t>i</w:t>
      </w:r>
      <w:r w:rsidR="00B60E84" w:rsidRPr="008C1BDB">
        <w:rPr>
          <w:rFonts w:ascii="Cambria" w:hAnsi="Cambria"/>
          <w:sz w:val="24"/>
          <w:szCs w:val="24"/>
        </w:rPr>
        <w:t xml:space="preserve">ta mediante pedido, por escrito, a ser protocolado em até </w:t>
      </w:r>
      <w:r w:rsidR="00067D44" w:rsidRPr="008C1BDB">
        <w:rPr>
          <w:rFonts w:ascii="Cambria" w:hAnsi="Cambria"/>
          <w:sz w:val="24"/>
          <w:szCs w:val="24"/>
        </w:rPr>
        <w:t>30 (trinta)</w:t>
      </w:r>
      <w:r w:rsidR="00B60E84" w:rsidRPr="008C1BDB">
        <w:rPr>
          <w:rFonts w:ascii="Cambria" w:hAnsi="Cambria"/>
          <w:sz w:val="24"/>
          <w:szCs w:val="24"/>
        </w:rPr>
        <w:t xml:space="preserve"> dias após</w:t>
      </w:r>
      <w:r w:rsidR="00B60E84">
        <w:rPr>
          <w:rFonts w:ascii="Cambria" w:hAnsi="Cambria"/>
          <w:sz w:val="24"/>
          <w:szCs w:val="24"/>
        </w:rPr>
        <w:t xml:space="preserve"> a publicação do EDITAL no protocolo </w:t>
      </w:r>
      <w:r w:rsidR="00067D44">
        <w:rPr>
          <w:rFonts w:ascii="Cambria" w:hAnsi="Cambria"/>
          <w:sz w:val="24"/>
          <w:szCs w:val="24"/>
        </w:rPr>
        <w:t>da mesma Secretaria,</w:t>
      </w:r>
      <w:r w:rsidR="008E5E7A">
        <w:rPr>
          <w:rFonts w:ascii="Cambria" w:hAnsi="Cambria"/>
          <w:b/>
          <w:sz w:val="24"/>
          <w:szCs w:val="24"/>
        </w:rPr>
        <w:t xml:space="preserve"> </w:t>
      </w:r>
      <w:r w:rsidR="00B60E84">
        <w:rPr>
          <w:rFonts w:ascii="Cambria" w:hAnsi="Cambria"/>
          <w:sz w:val="24"/>
          <w:szCs w:val="24"/>
        </w:rPr>
        <w:t xml:space="preserve"> localizad</w:t>
      </w:r>
      <w:r w:rsidR="00D253F8">
        <w:rPr>
          <w:rFonts w:ascii="Cambria" w:hAnsi="Cambria"/>
          <w:sz w:val="24"/>
          <w:szCs w:val="24"/>
        </w:rPr>
        <w:t>a</w:t>
      </w:r>
      <w:r w:rsidR="00B60E84">
        <w:rPr>
          <w:rFonts w:ascii="Cambria" w:hAnsi="Cambria"/>
          <w:sz w:val="24"/>
          <w:szCs w:val="24"/>
        </w:rPr>
        <w:t xml:space="preserve"> na </w:t>
      </w:r>
      <w:r w:rsidR="00067D44" w:rsidRPr="00067D44">
        <w:rPr>
          <w:rFonts w:ascii="Cambria" w:hAnsi="Cambria"/>
          <w:sz w:val="24"/>
          <w:szCs w:val="24"/>
        </w:rPr>
        <w:t> </w:t>
      </w:r>
      <w:hyperlink r:id="rId10" w:history="1">
        <w:r w:rsidR="00067D44" w:rsidRPr="003E60BF">
          <w:rPr>
            <w:rStyle w:val="Hyperlink"/>
            <w:rFonts w:ascii="Cambria" w:hAnsi="Cambria"/>
            <w:color w:val="auto"/>
            <w:sz w:val="24"/>
            <w:szCs w:val="24"/>
            <w:u w:val="none"/>
          </w:rPr>
          <w:t>Rua Visconde de Sepetiba, 987/10º andar</w:t>
        </w:r>
      </w:hyperlink>
      <w:r w:rsidR="00067D44" w:rsidRPr="00067D44">
        <w:rPr>
          <w:rFonts w:ascii="Cambria" w:hAnsi="Cambria"/>
          <w:sz w:val="24"/>
          <w:szCs w:val="24"/>
        </w:rPr>
        <w:t> </w:t>
      </w:r>
      <w:r w:rsidR="00067D44" w:rsidRPr="00067D44">
        <w:rPr>
          <w:rFonts w:ascii="Cambria" w:hAnsi="Cambria"/>
          <w:sz w:val="24"/>
          <w:szCs w:val="24"/>
        </w:rPr>
        <w:br/>
      </w:r>
      <w:hyperlink r:id="rId11" w:history="1">
        <w:r w:rsidR="00067D44" w:rsidRPr="003E60BF">
          <w:rPr>
            <w:rStyle w:val="Hyperlink"/>
            <w:rFonts w:ascii="Cambria" w:hAnsi="Cambria"/>
            <w:color w:val="auto"/>
            <w:sz w:val="24"/>
            <w:szCs w:val="24"/>
            <w:u w:val="none"/>
          </w:rPr>
          <w:t>Centro – Niterói</w:t>
        </w:r>
      </w:hyperlink>
      <w:r w:rsidR="00045628">
        <w:rPr>
          <w:rFonts w:ascii="Cambria" w:hAnsi="Cambria"/>
          <w:sz w:val="24"/>
          <w:szCs w:val="24"/>
        </w:rPr>
        <w:t xml:space="preserve"> ou através de e-mail para faneconoscoppp@seplag.niteroi.rj.gov.br</w:t>
      </w:r>
      <w:r w:rsidR="00067D44" w:rsidRPr="00067D44">
        <w:rPr>
          <w:rFonts w:ascii="Cambria" w:hAnsi="Cambria"/>
          <w:sz w:val="24"/>
          <w:szCs w:val="24"/>
        </w:rPr>
        <w:t>. </w:t>
      </w:r>
      <w:r w:rsidR="00067D44" w:rsidRPr="00067D44" w:rsidDel="00067D44">
        <w:rPr>
          <w:rFonts w:ascii="Cambria" w:hAnsi="Cambria"/>
          <w:b/>
          <w:sz w:val="24"/>
          <w:szCs w:val="24"/>
        </w:rPr>
        <w:t xml:space="preserve"> </w:t>
      </w:r>
    </w:p>
    <w:p w14:paraId="6558754E" w14:textId="77777777" w:rsidR="00B60E84" w:rsidRDefault="00B60E84" w:rsidP="00337411">
      <w:pPr>
        <w:pStyle w:val="PargrafodaLista"/>
        <w:numPr>
          <w:ilvl w:val="1"/>
          <w:numId w:val="19"/>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lastRenderedPageBreak/>
        <w:t xml:space="preserve">A participação na visita técnica não é condição necessária para a participação na LICITAÇÃO e, independentemente de sua realização pelas </w:t>
      </w:r>
      <w:r w:rsidR="00377BA8">
        <w:rPr>
          <w:rFonts w:ascii="Cambria" w:hAnsi="Cambria"/>
          <w:sz w:val="24"/>
          <w:szCs w:val="24"/>
        </w:rPr>
        <w:t>LICITANTES</w:t>
      </w:r>
      <w:r>
        <w:rPr>
          <w:rFonts w:ascii="Cambria" w:hAnsi="Cambria"/>
          <w:sz w:val="24"/>
          <w:szCs w:val="24"/>
        </w:rPr>
        <w:t xml:space="preserve"> de acordo com o procedimento previsto neste item, presume-se o conhecimento pelas </w:t>
      </w:r>
      <w:r w:rsidR="00557760">
        <w:rPr>
          <w:rFonts w:ascii="Cambria" w:hAnsi="Cambria"/>
          <w:sz w:val="24"/>
          <w:szCs w:val="24"/>
        </w:rPr>
        <w:t>LICITANTES</w:t>
      </w:r>
      <w:r>
        <w:rPr>
          <w:rFonts w:ascii="Cambria" w:hAnsi="Cambria"/>
          <w:sz w:val="24"/>
          <w:szCs w:val="24"/>
        </w:rPr>
        <w:t xml:space="preserve"> das condições das áreas e imóveis integrantes da CONCESSÃO, não podendo, no futuro, ser alegado o respectivo desconhecimento para qualquer efeito.</w:t>
      </w:r>
    </w:p>
    <w:p w14:paraId="1FC696FE" w14:textId="77777777" w:rsidR="008C1BDB" w:rsidRDefault="008C1BDB" w:rsidP="00B60E84">
      <w:pPr>
        <w:pStyle w:val="PargrafodaLista"/>
        <w:tabs>
          <w:tab w:val="left" w:pos="0"/>
        </w:tabs>
        <w:spacing w:before="120" w:after="120" w:line="360" w:lineRule="auto"/>
        <w:ind w:left="567"/>
        <w:contextualSpacing w:val="0"/>
        <w:jc w:val="both"/>
        <w:rPr>
          <w:rFonts w:ascii="Cambria" w:hAnsi="Cambria"/>
          <w:sz w:val="24"/>
          <w:szCs w:val="24"/>
        </w:rPr>
      </w:pPr>
    </w:p>
    <w:p w14:paraId="48BAF08E" w14:textId="77777777" w:rsidR="00B60E84" w:rsidRPr="00B60E84" w:rsidRDefault="00B60E84" w:rsidP="00337411">
      <w:pPr>
        <w:pStyle w:val="PargrafodaLista"/>
        <w:numPr>
          <w:ilvl w:val="0"/>
          <w:numId w:val="19"/>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DO RECEBIMENTO DOS ENVELOPES</w:t>
      </w:r>
    </w:p>
    <w:p w14:paraId="46AB5565" w14:textId="2BFA8A39" w:rsidR="00B60E84" w:rsidRPr="003E60BF" w:rsidRDefault="00882801" w:rsidP="00337411">
      <w:pPr>
        <w:pStyle w:val="PargrafodaLista"/>
        <w:numPr>
          <w:ilvl w:val="1"/>
          <w:numId w:val="17"/>
        </w:numPr>
        <w:tabs>
          <w:tab w:val="left" w:pos="0"/>
        </w:tabs>
        <w:spacing w:before="120" w:after="120" w:line="360" w:lineRule="auto"/>
        <w:jc w:val="both"/>
        <w:rPr>
          <w:rFonts w:ascii="Cambria" w:hAnsi="Cambria"/>
          <w:sz w:val="24"/>
          <w:szCs w:val="24"/>
        </w:rPr>
      </w:pPr>
      <w:r w:rsidRPr="003E60BF">
        <w:rPr>
          <w:rFonts w:ascii="Cambria" w:hAnsi="Cambria"/>
          <w:sz w:val="24"/>
          <w:szCs w:val="24"/>
        </w:rPr>
        <w:t>A</w:t>
      </w:r>
      <w:r w:rsidR="00B60E84" w:rsidRPr="003E60BF">
        <w:rPr>
          <w:rFonts w:ascii="Cambria" w:hAnsi="Cambria"/>
          <w:sz w:val="24"/>
          <w:szCs w:val="24"/>
        </w:rPr>
        <w:t xml:space="preserve"> </w:t>
      </w:r>
      <w:r w:rsidRPr="003E60BF">
        <w:rPr>
          <w:rFonts w:ascii="Cambria" w:hAnsi="Cambria"/>
          <w:sz w:val="24"/>
          <w:szCs w:val="24"/>
        </w:rPr>
        <w:t>GARANTIA DA PROPOSTA</w:t>
      </w:r>
      <w:r w:rsidR="002B27BD" w:rsidRPr="003E60BF">
        <w:rPr>
          <w:rFonts w:ascii="Cambria" w:hAnsi="Cambria"/>
          <w:sz w:val="24"/>
          <w:szCs w:val="24"/>
        </w:rPr>
        <w:t>, a PROPOSTA COMERCIAL</w:t>
      </w:r>
      <w:r w:rsidRPr="003E60BF">
        <w:rPr>
          <w:rFonts w:ascii="Cambria" w:hAnsi="Cambria"/>
          <w:sz w:val="24"/>
          <w:szCs w:val="24"/>
        </w:rPr>
        <w:t xml:space="preserve"> e os DOCUMENTOS DE HABILITAÇÃO </w:t>
      </w:r>
      <w:r w:rsidR="00B60E84" w:rsidRPr="003E60BF">
        <w:rPr>
          <w:rFonts w:ascii="Cambria" w:hAnsi="Cambria"/>
          <w:sz w:val="24"/>
          <w:szCs w:val="24"/>
        </w:rPr>
        <w:t xml:space="preserve">deverão ser entregues em envelopes separados, com 02 (duas) vias idênticas em cada envelope, no gabinete da </w:t>
      </w:r>
      <w:r w:rsidR="00B60E84" w:rsidRPr="004936C9">
        <w:rPr>
          <w:rFonts w:ascii="Cambria" w:hAnsi="Cambria"/>
          <w:sz w:val="24"/>
          <w:szCs w:val="24"/>
        </w:rPr>
        <w:t xml:space="preserve">Secretaria </w:t>
      </w:r>
      <w:r w:rsidR="00067D44" w:rsidRPr="003E60BF">
        <w:rPr>
          <w:rFonts w:ascii="Cambria" w:hAnsi="Cambria"/>
          <w:sz w:val="24"/>
          <w:szCs w:val="24"/>
        </w:rPr>
        <w:t>Municipal de Administração</w:t>
      </w:r>
      <w:r w:rsidR="00067D44" w:rsidRPr="004936C9">
        <w:rPr>
          <w:rFonts w:ascii="Cambria" w:hAnsi="Cambria"/>
          <w:b/>
          <w:sz w:val="24"/>
          <w:szCs w:val="24"/>
        </w:rPr>
        <w:t xml:space="preserve"> </w:t>
      </w:r>
      <w:r w:rsidR="008E5E7A" w:rsidRPr="004936C9">
        <w:rPr>
          <w:rFonts w:ascii="Cambria" w:hAnsi="Cambria"/>
          <w:sz w:val="24"/>
          <w:szCs w:val="24"/>
        </w:rPr>
        <w:t>do Município de Niterói/RJ</w:t>
      </w:r>
      <w:r w:rsidR="00B60E84" w:rsidRPr="003E60BF">
        <w:rPr>
          <w:rFonts w:ascii="Cambria" w:hAnsi="Cambria"/>
          <w:b/>
          <w:sz w:val="24"/>
          <w:szCs w:val="24"/>
        </w:rPr>
        <w:t xml:space="preserve">, </w:t>
      </w:r>
      <w:r w:rsidR="00B60E84" w:rsidRPr="003E60BF">
        <w:rPr>
          <w:rFonts w:ascii="Cambria" w:hAnsi="Cambria"/>
          <w:sz w:val="24"/>
          <w:szCs w:val="24"/>
        </w:rPr>
        <w:t>localizada na</w:t>
      </w:r>
      <w:r w:rsidR="00067D44" w:rsidRPr="004936C9">
        <w:t xml:space="preserve"> </w:t>
      </w:r>
      <w:hyperlink r:id="rId12" w:history="1">
        <w:r w:rsidR="00067D44" w:rsidRPr="003E60BF">
          <w:rPr>
            <w:rStyle w:val="Hyperlink"/>
            <w:rFonts w:ascii="Cambria" w:hAnsi="Cambria"/>
            <w:color w:val="auto"/>
            <w:sz w:val="24"/>
            <w:szCs w:val="24"/>
            <w:u w:val="none"/>
          </w:rPr>
          <w:t>Rua Visconde de Sepetiba, 987/4º andar</w:t>
        </w:r>
      </w:hyperlink>
      <w:r w:rsidR="00067D44" w:rsidRPr="004936C9">
        <w:rPr>
          <w:rFonts w:ascii="Cambria" w:hAnsi="Cambria"/>
          <w:sz w:val="24"/>
          <w:szCs w:val="24"/>
        </w:rPr>
        <w:t>.</w:t>
      </w:r>
      <w:r w:rsidR="00067D44" w:rsidRPr="003E60BF">
        <w:rPr>
          <w:rFonts w:ascii="Cambria" w:hAnsi="Cambria"/>
          <w:sz w:val="24"/>
          <w:szCs w:val="24"/>
        </w:rPr>
        <w:t> </w:t>
      </w:r>
    </w:p>
    <w:p w14:paraId="35F7ED6B" w14:textId="459582F3" w:rsidR="00B60E84" w:rsidRPr="003E60BF" w:rsidRDefault="00B60E84" w:rsidP="00337411">
      <w:pPr>
        <w:pStyle w:val="PargrafodaLista"/>
        <w:numPr>
          <w:ilvl w:val="1"/>
          <w:numId w:val="18"/>
        </w:numPr>
        <w:tabs>
          <w:tab w:val="left" w:pos="0"/>
        </w:tabs>
        <w:spacing w:before="120" w:after="120" w:line="360" w:lineRule="auto"/>
        <w:jc w:val="both"/>
        <w:rPr>
          <w:rFonts w:ascii="Cambria" w:hAnsi="Cambria"/>
          <w:sz w:val="24"/>
          <w:szCs w:val="24"/>
        </w:rPr>
      </w:pPr>
      <w:r w:rsidRPr="003E60BF">
        <w:rPr>
          <w:rFonts w:ascii="Cambria" w:hAnsi="Cambria"/>
          <w:sz w:val="24"/>
          <w:szCs w:val="24"/>
        </w:rPr>
        <w:t>Os envelopes deverão estar lacrados, rubricados e conter identificação externa com os seguintes dizeres:</w:t>
      </w:r>
    </w:p>
    <w:p w14:paraId="3F2066A8" w14:textId="77777777" w:rsidR="008C1BDB" w:rsidRDefault="008C1BDB" w:rsidP="008C1BDB">
      <w:pPr>
        <w:tabs>
          <w:tab w:val="left" w:pos="1701"/>
        </w:tabs>
        <w:spacing w:before="120" w:after="120" w:line="360" w:lineRule="auto"/>
        <w:ind w:left="1701"/>
        <w:jc w:val="both"/>
        <w:rPr>
          <w:rFonts w:ascii="Cambria" w:hAnsi="Cambria"/>
          <w:sz w:val="24"/>
          <w:szCs w:val="24"/>
        </w:rPr>
      </w:pPr>
      <w:r>
        <w:rPr>
          <w:rFonts w:ascii="Cambria" w:hAnsi="Cambria"/>
          <w:sz w:val="24"/>
          <w:szCs w:val="24"/>
        </w:rPr>
        <w:t>À COMISSÃO DE LICITAÇÃO</w:t>
      </w:r>
    </w:p>
    <w:p w14:paraId="590F0EF3" w14:textId="7521D43A" w:rsidR="008C1BDB" w:rsidRDefault="008C1BDB" w:rsidP="008C1BDB">
      <w:pPr>
        <w:tabs>
          <w:tab w:val="left" w:pos="1701"/>
        </w:tabs>
        <w:spacing w:before="120" w:after="120" w:line="360" w:lineRule="auto"/>
        <w:ind w:left="1701"/>
        <w:jc w:val="both"/>
        <w:rPr>
          <w:rFonts w:ascii="Cambria" w:hAnsi="Cambria"/>
          <w:b/>
          <w:sz w:val="24"/>
          <w:szCs w:val="24"/>
        </w:rPr>
      </w:pPr>
      <w:r>
        <w:rPr>
          <w:rFonts w:ascii="Cambria" w:hAnsi="Cambria"/>
          <w:sz w:val="24"/>
          <w:szCs w:val="24"/>
        </w:rPr>
        <w:t xml:space="preserve">CONCORRÊNCIA PÚBLICA Nº </w:t>
      </w:r>
      <w:r w:rsidR="00086E62">
        <w:rPr>
          <w:rFonts w:ascii="Cambria" w:hAnsi="Cambria"/>
          <w:b/>
          <w:sz w:val="24"/>
          <w:szCs w:val="24"/>
        </w:rPr>
        <w:t>004/2017</w:t>
      </w:r>
    </w:p>
    <w:p w14:paraId="31BD6AE7" w14:textId="245E2B18" w:rsidR="008C1BDB" w:rsidRDefault="008C1BDB" w:rsidP="008C1BDB">
      <w:pPr>
        <w:tabs>
          <w:tab w:val="left" w:pos="1701"/>
        </w:tabs>
        <w:spacing w:before="120" w:after="120" w:line="360" w:lineRule="auto"/>
        <w:ind w:left="1701"/>
        <w:jc w:val="both"/>
        <w:rPr>
          <w:rFonts w:ascii="Cambria" w:hAnsi="Cambria"/>
          <w:sz w:val="24"/>
          <w:szCs w:val="24"/>
          <w:u w:val="single"/>
        </w:rPr>
      </w:pPr>
      <w:r>
        <w:rPr>
          <w:rFonts w:ascii="Cambria" w:hAnsi="Cambria"/>
          <w:sz w:val="24"/>
          <w:szCs w:val="24"/>
          <w:u w:val="single"/>
        </w:rPr>
        <w:t>ENVELOPE 1 –GARANTIA DA PROPOSTA</w:t>
      </w:r>
    </w:p>
    <w:p w14:paraId="4ABAE59A" w14:textId="77777777" w:rsidR="008C1BDB" w:rsidRPr="00841E34" w:rsidRDefault="008C1BDB" w:rsidP="008C1BDB">
      <w:pPr>
        <w:tabs>
          <w:tab w:val="left" w:pos="1701"/>
        </w:tabs>
        <w:spacing w:before="120" w:after="120" w:line="360" w:lineRule="auto"/>
        <w:ind w:left="1701"/>
        <w:jc w:val="both"/>
        <w:rPr>
          <w:rFonts w:ascii="Cambria" w:hAnsi="Cambria"/>
          <w:b/>
          <w:sz w:val="24"/>
          <w:szCs w:val="24"/>
        </w:rPr>
      </w:pPr>
      <w:r>
        <w:rPr>
          <w:rFonts w:ascii="Cambria" w:hAnsi="Cambria"/>
          <w:sz w:val="24"/>
          <w:szCs w:val="24"/>
        </w:rPr>
        <w:t>RAZÃO SOCIAL DA LICITANTE OU NOME DO CONSÓRCIO</w:t>
      </w:r>
    </w:p>
    <w:p w14:paraId="6EF3484E" w14:textId="77777777" w:rsidR="008C1BDB" w:rsidRDefault="008C1BDB" w:rsidP="00841E34">
      <w:pPr>
        <w:tabs>
          <w:tab w:val="left" w:pos="1701"/>
        </w:tabs>
        <w:spacing w:before="120" w:after="120" w:line="360" w:lineRule="auto"/>
        <w:ind w:left="1701"/>
        <w:jc w:val="both"/>
        <w:rPr>
          <w:rFonts w:ascii="Cambria" w:hAnsi="Cambria"/>
          <w:sz w:val="24"/>
          <w:szCs w:val="24"/>
        </w:rPr>
      </w:pPr>
    </w:p>
    <w:p w14:paraId="39DD4B46" w14:textId="48188000" w:rsidR="00841E34" w:rsidRDefault="00841E34" w:rsidP="00841E34">
      <w:pPr>
        <w:tabs>
          <w:tab w:val="left" w:pos="1701"/>
        </w:tabs>
        <w:spacing w:before="120" w:after="120" w:line="360" w:lineRule="auto"/>
        <w:ind w:left="1701"/>
        <w:jc w:val="both"/>
        <w:rPr>
          <w:rFonts w:ascii="Cambria" w:hAnsi="Cambria"/>
          <w:sz w:val="24"/>
          <w:szCs w:val="24"/>
        </w:rPr>
      </w:pPr>
      <w:r>
        <w:rPr>
          <w:rFonts w:ascii="Cambria" w:hAnsi="Cambria"/>
          <w:sz w:val="24"/>
          <w:szCs w:val="24"/>
        </w:rPr>
        <w:t>À COMISSÃO DE LICITAÇÃO</w:t>
      </w:r>
    </w:p>
    <w:p w14:paraId="799D8542" w14:textId="76534E13" w:rsidR="00841E34" w:rsidRDefault="00841E34" w:rsidP="00841E34">
      <w:pPr>
        <w:tabs>
          <w:tab w:val="left" w:pos="1701"/>
        </w:tabs>
        <w:spacing w:before="120" w:after="120" w:line="360" w:lineRule="auto"/>
        <w:ind w:left="1701"/>
        <w:jc w:val="both"/>
        <w:rPr>
          <w:rFonts w:ascii="Cambria" w:hAnsi="Cambria"/>
          <w:b/>
          <w:sz w:val="24"/>
          <w:szCs w:val="24"/>
        </w:rPr>
      </w:pPr>
      <w:r>
        <w:rPr>
          <w:rFonts w:ascii="Cambria" w:hAnsi="Cambria"/>
          <w:sz w:val="24"/>
          <w:szCs w:val="24"/>
        </w:rPr>
        <w:t xml:space="preserve">CONCORRÊNCIA PÚBLICA Nº </w:t>
      </w:r>
      <w:r w:rsidR="00086E62" w:rsidRPr="00086E62">
        <w:rPr>
          <w:rFonts w:ascii="Cambria" w:hAnsi="Cambria"/>
          <w:b/>
          <w:sz w:val="24"/>
          <w:szCs w:val="24"/>
        </w:rPr>
        <w:t>004/2017</w:t>
      </w:r>
    </w:p>
    <w:p w14:paraId="2B0E2419" w14:textId="732DADF6" w:rsidR="00841E34" w:rsidRDefault="00841E34" w:rsidP="00841E34">
      <w:pPr>
        <w:tabs>
          <w:tab w:val="left" w:pos="1701"/>
        </w:tabs>
        <w:spacing w:before="120" w:after="120" w:line="360" w:lineRule="auto"/>
        <w:ind w:left="1701"/>
        <w:jc w:val="both"/>
        <w:rPr>
          <w:rFonts w:ascii="Cambria" w:hAnsi="Cambria"/>
          <w:sz w:val="24"/>
          <w:szCs w:val="24"/>
          <w:u w:val="single"/>
        </w:rPr>
      </w:pPr>
      <w:r>
        <w:rPr>
          <w:rFonts w:ascii="Cambria" w:hAnsi="Cambria"/>
          <w:sz w:val="24"/>
          <w:szCs w:val="24"/>
          <w:u w:val="single"/>
        </w:rPr>
        <w:t xml:space="preserve">ENVELOPE </w:t>
      </w:r>
      <w:r w:rsidR="008C1BDB">
        <w:rPr>
          <w:rFonts w:ascii="Cambria" w:hAnsi="Cambria"/>
          <w:sz w:val="24"/>
          <w:szCs w:val="24"/>
          <w:u w:val="single"/>
        </w:rPr>
        <w:t>2</w:t>
      </w:r>
      <w:r w:rsidR="0000273F">
        <w:rPr>
          <w:rFonts w:ascii="Cambria" w:hAnsi="Cambria"/>
          <w:sz w:val="24"/>
          <w:szCs w:val="24"/>
          <w:u w:val="single"/>
        </w:rPr>
        <w:t xml:space="preserve"> – PROPOSTA COMERCIAL</w:t>
      </w:r>
      <w:r w:rsidR="00E64E8D">
        <w:rPr>
          <w:rFonts w:ascii="Cambria" w:hAnsi="Cambria"/>
          <w:sz w:val="24"/>
          <w:szCs w:val="24"/>
          <w:u w:val="single"/>
        </w:rPr>
        <w:t xml:space="preserve"> </w:t>
      </w:r>
    </w:p>
    <w:p w14:paraId="588B94F1" w14:textId="77777777" w:rsidR="00841E34" w:rsidRPr="00841E34" w:rsidRDefault="00841E34" w:rsidP="00841E34">
      <w:pPr>
        <w:tabs>
          <w:tab w:val="left" w:pos="1701"/>
        </w:tabs>
        <w:spacing w:before="120" w:after="120" w:line="360" w:lineRule="auto"/>
        <w:ind w:left="1701"/>
        <w:jc w:val="both"/>
        <w:rPr>
          <w:rFonts w:ascii="Cambria" w:hAnsi="Cambria"/>
          <w:b/>
          <w:sz w:val="24"/>
          <w:szCs w:val="24"/>
        </w:rPr>
      </w:pPr>
      <w:r>
        <w:rPr>
          <w:rFonts w:ascii="Cambria" w:hAnsi="Cambria"/>
          <w:sz w:val="24"/>
          <w:szCs w:val="24"/>
        </w:rPr>
        <w:t>RAZÃO SOCIAL DA LICITANTE OU NO</w:t>
      </w:r>
      <w:r w:rsidR="00F14AA2">
        <w:rPr>
          <w:rFonts w:ascii="Cambria" w:hAnsi="Cambria"/>
          <w:sz w:val="24"/>
          <w:szCs w:val="24"/>
        </w:rPr>
        <w:t>ME</w:t>
      </w:r>
      <w:r>
        <w:rPr>
          <w:rFonts w:ascii="Cambria" w:hAnsi="Cambria"/>
          <w:sz w:val="24"/>
          <w:szCs w:val="24"/>
        </w:rPr>
        <w:t xml:space="preserve"> DO CONSÓRCIO</w:t>
      </w:r>
    </w:p>
    <w:p w14:paraId="7DDDD4C9" w14:textId="77777777" w:rsidR="00E64E8D" w:rsidRDefault="00E64E8D" w:rsidP="00E64E8D">
      <w:pPr>
        <w:tabs>
          <w:tab w:val="left" w:pos="1701"/>
        </w:tabs>
        <w:spacing w:before="120" w:after="120" w:line="360" w:lineRule="auto"/>
        <w:ind w:left="1701"/>
        <w:jc w:val="both"/>
        <w:rPr>
          <w:rFonts w:ascii="Cambria" w:hAnsi="Cambria"/>
          <w:sz w:val="24"/>
          <w:szCs w:val="24"/>
        </w:rPr>
      </w:pPr>
    </w:p>
    <w:p w14:paraId="42393129" w14:textId="77777777" w:rsidR="00E64E8D" w:rsidRDefault="00E64E8D" w:rsidP="00E64E8D">
      <w:pPr>
        <w:tabs>
          <w:tab w:val="left" w:pos="1701"/>
        </w:tabs>
        <w:spacing w:before="120" w:after="120" w:line="360" w:lineRule="auto"/>
        <w:ind w:left="1701"/>
        <w:jc w:val="both"/>
        <w:rPr>
          <w:rFonts w:ascii="Cambria" w:hAnsi="Cambria"/>
          <w:sz w:val="24"/>
          <w:szCs w:val="24"/>
        </w:rPr>
      </w:pPr>
      <w:r>
        <w:rPr>
          <w:rFonts w:ascii="Cambria" w:hAnsi="Cambria"/>
          <w:sz w:val="24"/>
          <w:szCs w:val="24"/>
        </w:rPr>
        <w:t>À COMISSÃO DE LICITAÇÃO</w:t>
      </w:r>
    </w:p>
    <w:p w14:paraId="271FBB67" w14:textId="73637BB7" w:rsidR="00E64E8D" w:rsidRDefault="00E64E8D" w:rsidP="00E64E8D">
      <w:pPr>
        <w:tabs>
          <w:tab w:val="left" w:pos="1701"/>
        </w:tabs>
        <w:spacing w:before="120" w:after="120" w:line="360" w:lineRule="auto"/>
        <w:ind w:left="1701"/>
        <w:jc w:val="both"/>
        <w:rPr>
          <w:rFonts w:ascii="Cambria" w:hAnsi="Cambria"/>
          <w:b/>
          <w:sz w:val="24"/>
          <w:szCs w:val="24"/>
        </w:rPr>
      </w:pPr>
      <w:r>
        <w:rPr>
          <w:rFonts w:ascii="Cambria" w:hAnsi="Cambria"/>
          <w:sz w:val="24"/>
          <w:szCs w:val="24"/>
        </w:rPr>
        <w:t xml:space="preserve">CONCORRÊNCIA PÚBLICA Nº </w:t>
      </w:r>
      <w:r w:rsidR="00086E62" w:rsidRPr="00086E62">
        <w:rPr>
          <w:rFonts w:ascii="Cambria" w:hAnsi="Cambria"/>
          <w:b/>
          <w:sz w:val="24"/>
          <w:szCs w:val="24"/>
        </w:rPr>
        <w:t>004/2017</w:t>
      </w:r>
    </w:p>
    <w:p w14:paraId="0765192A" w14:textId="3A77AA5B" w:rsidR="00E64E8D" w:rsidRDefault="00E64E8D" w:rsidP="00E64E8D">
      <w:pPr>
        <w:tabs>
          <w:tab w:val="left" w:pos="1701"/>
        </w:tabs>
        <w:spacing w:before="120" w:after="120" w:line="360" w:lineRule="auto"/>
        <w:ind w:left="1701"/>
        <w:jc w:val="both"/>
        <w:rPr>
          <w:rFonts w:ascii="Cambria" w:hAnsi="Cambria"/>
          <w:sz w:val="24"/>
          <w:szCs w:val="24"/>
          <w:u w:val="single"/>
        </w:rPr>
      </w:pPr>
      <w:r>
        <w:rPr>
          <w:rFonts w:ascii="Cambria" w:hAnsi="Cambria"/>
          <w:sz w:val="24"/>
          <w:szCs w:val="24"/>
          <w:u w:val="single"/>
        </w:rPr>
        <w:lastRenderedPageBreak/>
        <w:t xml:space="preserve">ENVELOPE </w:t>
      </w:r>
      <w:r w:rsidR="000D625F">
        <w:rPr>
          <w:rFonts w:ascii="Cambria" w:hAnsi="Cambria"/>
          <w:sz w:val="24"/>
          <w:szCs w:val="24"/>
          <w:u w:val="single"/>
        </w:rPr>
        <w:t>3</w:t>
      </w:r>
      <w:r>
        <w:rPr>
          <w:rFonts w:ascii="Cambria" w:hAnsi="Cambria"/>
          <w:sz w:val="24"/>
          <w:szCs w:val="24"/>
          <w:u w:val="single"/>
        </w:rPr>
        <w:t xml:space="preserve"> – DOCUMENTOS DE HABILITAÇÃO </w:t>
      </w:r>
    </w:p>
    <w:p w14:paraId="4C832351" w14:textId="77777777" w:rsidR="00E64E8D" w:rsidRDefault="00E64E8D" w:rsidP="00E64E8D">
      <w:pPr>
        <w:tabs>
          <w:tab w:val="left" w:pos="1701"/>
        </w:tabs>
        <w:spacing w:before="120" w:after="120" w:line="360" w:lineRule="auto"/>
        <w:ind w:left="1701"/>
        <w:jc w:val="both"/>
        <w:rPr>
          <w:rFonts w:ascii="Cambria" w:hAnsi="Cambria"/>
          <w:sz w:val="24"/>
          <w:szCs w:val="24"/>
        </w:rPr>
      </w:pPr>
      <w:r>
        <w:rPr>
          <w:rFonts w:ascii="Cambria" w:hAnsi="Cambria"/>
          <w:sz w:val="24"/>
          <w:szCs w:val="24"/>
        </w:rPr>
        <w:t>RAZÃO SOCIAL DA LICITANTE OU NOME DO CONSÓRCIO</w:t>
      </w:r>
    </w:p>
    <w:p w14:paraId="2CCAE0BE" w14:textId="39E4CB67" w:rsidR="009902D4" w:rsidRDefault="00892C8A" w:rsidP="00337411">
      <w:pPr>
        <w:pStyle w:val="PargrafodaLista"/>
        <w:numPr>
          <w:ilvl w:val="1"/>
          <w:numId w:val="18"/>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Os documentos deverão </w:t>
      </w:r>
      <w:r w:rsidR="00067D44" w:rsidRPr="00067D44">
        <w:rPr>
          <w:rFonts w:ascii="Cambria" w:hAnsi="Cambria"/>
          <w:sz w:val="24"/>
          <w:szCs w:val="24"/>
        </w:rPr>
        <w:t>ser apresentados no original ou em cópia reprográfica autenticada, na forma do artigo 32, e seus parágrafos, da Lei Federal nº 8.666/93</w:t>
      </w:r>
      <w:r w:rsidR="00E6715F">
        <w:rPr>
          <w:rFonts w:ascii="Cambria" w:hAnsi="Cambria"/>
          <w:sz w:val="24"/>
          <w:szCs w:val="24"/>
        </w:rPr>
        <w:t>.</w:t>
      </w:r>
    </w:p>
    <w:p w14:paraId="7E1CA872" w14:textId="78657849" w:rsidR="00892C8A" w:rsidRDefault="00892C8A" w:rsidP="00337411">
      <w:pPr>
        <w:pStyle w:val="PargrafodaLista"/>
        <w:numPr>
          <w:ilvl w:val="1"/>
          <w:numId w:val="18"/>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Todas as folhas de cada uma das vias dos documentos encartados nos envelopes 1</w:t>
      </w:r>
      <w:r w:rsidR="002B27BD">
        <w:rPr>
          <w:rFonts w:ascii="Cambria" w:hAnsi="Cambria"/>
          <w:sz w:val="24"/>
          <w:szCs w:val="24"/>
        </w:rPr>
        <w:t xml:space="preserve">, </w:t>
      </w:r>
      <w:r>
        <w:rPr>
          <w:rFonts w:ascii="Cambria" w:hAnsi="Cambria"/>
          <w:sz w:val="24"/>
          <w:szCs w:val="24"/>
        </w:rPr>
        <w:t>2</w:t>
      </w:r>
      <w:r w:rsidR="002B27BD">
        <w:rPr>
          <w:rFonts w:ascii="Cambria" w:hAnsi="Cambria"/>
          <w:sz w:val="24"/>
          <w:szCs w:val="24"/>
        </w:rPr>
        <w:t xml:space="preserve"> e 3</w:t>
      </w:r>
      <w:r>
        <w:rPr>
          <w:rFonts w:ascii="Cambria" w:hAnsi="Cambria"/>
          <w:sz w:val="24"/>
          <w:szCs w:val="24"/>
        </w:rPr>
        <w:t xml:space="preserve"> deverão ser numeradas e rubricadas pela LICITANTE</w:t>
      </w:r>
      <w:r w:rsidR="00E6715F">
        <w:rPr>
          <w:rFonts w:ascii="Cambria" w:hAnsi="Cambria"/>
          <w:sz w:val="24"/>
          <w:szCs w:val="24"/>
        </w:rPr>
        <w:t xml:space="preserve"> ou por ser representante legal.</w:t>
      </w:r>
    </w:p>
    <w:p w14:paraId="16A3C712" w14:textId="77777777" w:rsidR="00045628" w:rsidRPr="006F6B2E" w:rsidRDefault="00045628" w:rsidP="00892C8A">
      <w:pPr>
        <w:pStyle w:val="PargrafodaLista"/>
        <w:tabs>
          <w:tab w:val="left" w:pos="0"/>
        </w:tabs>
        <w:spacing w:before="120" w:after="120" w:line="360" w:lineRule="auto"/>
        <w:ind w:left="567"/>
        <w:contextualSpacing w:val="0"/>
        <w:jc w:val="both"/>
        <w:rPr>
          <w:rFonts w:ascii="Cambria" w:hAnsi="Cambria"/>
          <w:sz w:val="24"/>
          <w:szCs w:val="24"/>
        </w:rPr>
      </w:pPr>
    </w:p>
    <w:p w14:paraId="6E11A6AA" w14:textId="77777777" w:rsidR="00892C8A" w:rsidRPr="000D625F" w:rsidRDefault="00892C8A" w:rsidP="00337411">
      <w:pPr>
        <w:pStyle w:val="PargrafodaLista"/>
        <w:numPr>
          <w:ilvl w:val="0"/>
          <w:numId w:val="18"/>
        </w:numPr>
        <w:tabs>
          <w:tab w:val="left" w:pos="0"/>
        </w:tabs>
        <w:spacing w:before="120" w:after="120" w:line="360" w:lineRule="auto"/>
        <w:contextualSpacing w:val="0"/>
        <w:jc w:val="both"/>
        <w:rPr>
          <w:rFonts w:ascii="Cambria" w:hAnsi="Cambria"/>
          <w:sz w:val="24"/>
          <w:szCs w:val="24"/>
        </w:rPr>
      </w:pPr>
      <w:r w:rsidRPr="000D625F">
        <w:rPr>
          <w:rFonts w:ascii="Cambria" w:hAnsi="Cambria"/>
          <w:sz w:val="24"/>
          <w:szCs w:val="24"/>
        </w:rPr>
        <w:t xml:space="preserve"> </w:t>
      </w:r>
      <w:r w:rsidRPr="000D625F">
        <w:rPr>
          <w:rFonts w:ascii="Cambria" w:hAnsi="Cambria"/>
          <w:b/>
          <w:sz w:val="24"/>
          <w:szCs w:val="24"/>
        </w:rPr>
        <w:t>DOS DOCUMENTOS DO ENVELOPE 1</w:t>
      </w:r>
    </w:p>
    <w:p w14:paraId="40B26C94" w14:textId="7878A56B" w:rsidR="008C1BDB" w:rsidRPr="003E60BF" w:rsidRDefault="00892C8A" w:rsidP="00337411">
      <w:pPr>
        <w:pStyle w:val="PargrafodaLista"/>
        <w:numPr>
          <w:ilvl w:val="1"/>
          <w:numId w:val="13"/>
        </w:numPr>
        <w:spacing w:after="0" w:line="360" w:lineRule="auto"/>
        <w:rPr>
          <w:rFonts w:ascii="Cambria" w:hAnsi="Cambria"/>
        </w:rPr>
      </w:pPr>
      <w:r w:rsidRPr="000D625F">
        <w:rPr>
          <w:rFonts w:ascii="Cambria" w:hAnsi="Cambria"/>
          <w:sz w:val="24"/>
          <w:szCs w:val="24"/>
        </w:rPr>
        <w:t>O envelope 1 deverá conter</w:t>
      </w:r>
      <w:r w:rsidR="000D625F" w:rsidRPr="000D625F">
        <w:rPr>
          <w:rFonts w:ascii="Cambria" w:hAnsi="Cambria"/>
          <w:sz w:val="24"/>
          <w:szCs w:val="24"/>
        </w:rPr>
        <w:t xml:space="preserve"> a</w:t>
      </w:r>
      <w:r w:rsidRPr="000D625F">
        <w:rPr>
          <w:rFonts w:ascii="Cambria" w:hAnsi="Cambria"/>
          <w:sz w:val="24"/>
          <w:szCs w:val="24"/>
        </w:rPr>
        <w:t xml:space="preserve"> GARANTIA DA PROPOSTA da LICITANTE</w:t>
      </w:r>
      <w:r w:rsidR="008C1BDB" w:rsidRPr="000D625F">
        <w:rPr>
          <w:rFonts w:ascii="Cambria" w:hAnsi="Cambria"/>
          <w:sz w:val="24"/>
          <w:szCs w:val="24"/>
        </w:rPr>
        <w:t>.</w:t>
      </w:r>
    </w:p>
    <w:p w14:paraId="40B0AFB8" w14:textId="14239562" w:rsidR="00892C8A" w:rsidRDefault="00892C8A"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r w:rsidRPr="000D625F">
        <w:rPr>
          <w:rFonts w:ascii="Cambria" w:hAnsi="Cambria"/>
          <w:sz w:val="24"/>
          <w:szCs w:val="24"/>
        </w:rPr>
        <w:t>A GARANTIA DA PROPOSTA deverá ser realizada no montante de R$</w:t>
      </w:r>
      <w:r w:rsidR="005E1E23" w:rsidRPr="000D625F">
        <w:rPr>
          <w:rFonts w:ascii="Cambria" w:hAnsi="Cambria"/>
          <w:sz w:val="24"/>
          <w:szCs w:val="24"/>
        </w:rPr>
        <w:t xml:space="preserve"> </w:t>
      </w:r>
      <w:r w:rsidR="00E6715F" w:rsidRPr="003E60BF">
        <w:rPr>
          <w:rFonts w:ascii="Cambria" w:hAnsi="Cambria"/>
          <w:sz w:val="24"/>
          <w:szCs w:val="24"/>
        </w:rPr>
        <w:t>691.671,15 (seiscentos e noventa e um mil, seiscentos e setenta e um reais e quinze centavos)</w:t>
      </w:r>
      <w:r w:rsidR="00E6715F" w:rsidRPr="00E6715F">
        <w:rPr>
          <w:rFonts w:ascii="Cambria" w:hAnsi="Cambria"/>
          <w:sz w:val="24"/>
          <w:szCs w:val="24"/>
        </w:rPr>
        <w:t>,</w:t>
      </w:r>
      <w:r w:rsidR="00E6715F">
        <w:rPr>
          <w:rFonts w:ascii="Cambria" w:hAnsi="Cambria"/>
          <w:sz w:val="24"/>
          <w:szCs w:val="24"/>
        </w:rPr>
        <w:t xml:space="preserve"> </w:t>
      </w:r>
      <w:r>
        <w:rPr>
          <w:rFonts w:ascii="Cambria" w:hAnsi="Cambria"/>
          <w:sz w:val="24"/>
          <w:szCs w:val="24"/>
        </w:rPr>
        <w:t xml:space="preserve">correspondente a </w:t>
      </w:r>
      <w:r w:rsidRPr="002E7CA9">
        <w:rPr>
          <w:rFonts w:ascii="Cambria" w:hAnsi="Cambria"/>
          <w:sz w:val="24"/>
          <w:szCs w:val="24"/>
        </w:rPr>
        <w:t>1% (um por cento)</w:t>
      </w:r>
      <w:r>
        <w:rPr>
          <w:rFonts w:ascii="Cambria" w:hAnsi="Cambria"/>
          <w:sz w:val="24"/>
          <w:szCs w:val="24"/>
        </w:rPr>
        <w:t xml:space="preserve"> do </w:t>
      </w:r>
      <w:r w:rsidR="002674AB">
        <w:rPr>
          <w:rFonts w:ascii="Cambria" w:hAnsi="Cambria"/>
          <w:sz w:val="24"/>
          <w:szCs w:val="24"/>
        </w:rPr>
        <w:t>VALOR ESTIMADO DO CONTRATO</w:t>
      </w:r>
      <w:r>
        <w:rPr>
          <w:rFonts w:ascii="Cambria" w:hAnsi="Cambria"/>
          <w:sz w:val="24"/>
          <w:szCs w:val="24"/>
        </w:rPr>
        <w:t xml:space="preserve"> e poderá ser prestada, isolada ou de maneira combinada, na forma de:</w:t>
      </w:r>
      <w:r w:rsidR="002674AB" w:rsidRPr="002674AB">
        <w:rPr>
          <w:rFonts w:ascii="Cambria" w:hAnsi="Cambria"/>
          <w:color w:val="FF0000"/>
          <w:sz w:val="24"/>
          <w:szCs w:val="24"/>
        </w:rPr>
        <w:t xml:space="preserve"> </w:t>
      </w:r>
    </w:p>
    <w:p w14:paraId="55520F58" w14:textId="77777777" w:rsidR="00892C8A" w:rsidRDefault="00892C8A" w:rsidP="00337411">
      <w:pPr>
        <w:pStyle w:val="PargrafodaLista"/>
        <w:numPr>
          <w:ilvl w:val="2"/>
          <w:numId w:val="13"/>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Caução em dinheiro;</w:t>
      </w:r>
    </w:p>
    <w:p w14:paraId="48237337" w14:textId="77777777" w:rsidR="00892C8A" w:rsidRDefault="00892C8A"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Títulos de dívida pública, emitidos sob a forma escritural, mediante registro em sistema centralizado de liquidação e custódia autorizado pelo Banco Central do Brasil e avaliados pelos seus valores econômicos, conforme definido pelo Ministério da Fazenda;</w:t>
      </w:r>
    </w:p>
    <w:p w14:paraId="1307F36E" w14:textId="77777777" w:rsidR="00892C8A" w:rsidRDefault="00892C8A" w:rsidP="00337411">
      <w:pPr>
        <w:pStyle w:val="PargrafodaLista"/>
        <w:numPr>
          <w:ilvl w:val="2"/>
          <w:numId w:val="13"/>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Seguro–garantia; e</w:t>
      </w:r>
    </w:p>
    <w:p w14:paraId="33126C66" w14:textId="77777777" w:rsidR="00892C8A" w:rsidRDefault="00892C8A" w:rsidP="00337411">
      <w:pPr>
        <w:pStyle w:val="PargrafodaLista"/>
        <w:numPr>
          <w:ilvl w:val="2"/>
          <w:numId w:val="13"/>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Fiança–bancária.</w:t>
      </w:r>
    </w:p>
    <w:p w14:paraId="64D549B0" w14:textId="48A23707" w:rsidR="00892C8A" w:rsidRDefault="001F3C6D"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 GARANTIA DA PROPOSTA, em todas as suas modalidades, deverá ter prazo mínimo de 1</w:t>
      </w:r>
      <w:r w:rsidR="00E6715F">
        <w:rPr>
          <w:rFonts w:ascii="Cambria" w:hAnsi="Cambria"/>
          <w:sz w:val="24"/>
          <w:szCs w:val="24"/>
        </w:rPr>
        <w:t>8</w:t>
      </w:r>
      <w:r>
        <w:rPr>
          <w:rFonts w:ascii="Cambria" w:hAnsi="Cambria"/>
          <w:sz w:val="24"/>
          <w:szCs w:val="24"/>
        </w:rPr>
        <w:t xml:space="preserve">0 (cento e </w:t>
      </w:r>
      <w:r w:rsidR="00E6715F">
        <w:rPr>
          <w:rFonts w:ascii="Cambria" w:hAnsi="Cambria"/>
          <w:sz w:val="24"/>
          <w:szCs w:val="24"/>
        </w:rPr>
        <w:t>oitenta</w:t>
      </w:r>
      <w:r>
        <w:rPr>
          <w:rFonts w:ascii="Cambria" w:hAnsi="Cambria"/>
          <w:sz w:val="24"/>
          <w:szCs w:val="24"/>
        </w:rPr>
        <w:t>) dias a contar da data de entrega dos envelopes.</w:t>
      </w:r>
    </w:p>
    <w:p w14:paraId="6578CD76" w14:textId="1F5B9DAE" w:rsidR="001F3C6D" w:rsidRDefault="001F3C6D"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lastRenderedPageBreak/>
        <w:t>Caso o prazo de validade da GARANTIA DA PROPOSTA expire antes da assinatura do CONTRATO, ela deverá ser renovada às expensas das próprias LICITANTES, por mais 1</w:t>
      </w:r>
      <w:r w:rsidR="00E6715F">
        <w:rPr>
          <w:rFonts w:ascii="Cambria" w:hAnsi="Cambria"/>
          <w:sz w:val="24"/>
          <w:szCs w:val="24"/>
        </w:rPr>
        <w:t>8</w:t>
      </w:r>
      <w:r>
        <w:rPr>
          <w:rFonts w:ascii="Cambria" w:hAnsi="Cambria"/>
          <w:sz w:val="24"/>
          <w:szCs w:val="24"/>
        </w:rPr>
        <w:t xml:space="preserve">0 (cento e </w:t>
      </w:r>
      <w:r w:rsidR="00E6715F">
        <w:rPr>
          <w:rFonts w:ascii="Cambria" w:hAnsi="Cambria"/>
          <w:sz w:val="24"/>
          <w:szCs w:val="24"/>
        </w:rPr>
        <w:t>oitenta)</w:t>
      </w:r>
      <w:r>
        <w:rPr>
          <w:rFonts w:ascii="Cambria" w:hAnsi="Cambria"/>
          <w:sz w:val="24"/>
          <w:szCs w:val="24"/>
        </w:rPr>
        <w:t xml:space="preserve"> dias a contar da data do término de sua validade, sob pena de inabilitação nos termos do subitem </w:t>
      </w:r>
      <w:r w:rsidR="00C37993">
        <w:rPr>
          <w:rFonts w:ascii="Cambria" w:hAnsi="Cambria"/>
          <w:sz w:val="24"/>
          <w:szCs w:val="24"/>
        </w:rPr>
        <w:fldChar w:fldCharType="begin"/>
      </w:r>
      <w:r w:rsidR="00C37993">
        <w:rPr>
          <w:rFonts w:ascii="Cambria" w:hAnsi="Cambria"/>
          <w:sz w:val="24"/>
          <w:szCs w:val="24"/>
        </w:rPr>
        <w:instrText xml:space="preserve"> REF _Ref494713317 \r \h </w:instrText>
      </w:r>
      <w:r w:rsidR="00C37993">
        <w:rPr>
          <w:rFonts w:ascii="Cambria" w:hAnsi="Cambria"/>
          <w:sz w:val="24"/>
          <w:szCs w:val="24"/>
        </w:rPr>
      </w:r>
      <w:r w:rsidR="00C37993">
        <w:rPr>
          <w:rFonts w:ascii="Cambria" w:hAnsi="Cambria"/>
          <w:sz w:val="24"/>
          <w:szCs w:val="24"/>
        </w:rPr>
        <w:fldChar w:fldCharType="separate"/>
      </w:r>
      <w:r w:rsidR="004A2E3A">
        <w:rPr>
          <w:rFonts w:ascii="Cambria" w:hAnsi="Cambria"/>
          <w:sz w:val="24"/>
          <w:szCs w:val="24"/>
        </w:rPr>
        <w:t>7.10</w:t>
      </w:r>
      <w:r w:rsidR="00C37993">
        <w:rPr>
          <w:rFonts w:ascii="Cambria" w:hAnsi="Cambria"/>
          <w:sz w:val="24"/>
          <w:szCs w:val="24"/>
        </w:rPr>
        <w:fldChar w:fldCharType="end"/>
      </w:r>
      <w:r>
        <w:rPr>
          <w:rFonts w:ascii="Cambria" w:hAnsi="Cambria"/>
          <w:sz w:val="24"/>
          <w:szCs w:val="24"/>
        </w:rPr>
        <w:t xml:space="preserve"> do EDITAL.</w:t>
      </w:r>
    </w:p>
    <w:p w14:paraId="666F109D" w14:textId="77777777" w:rsidR="001F3C6D" w:rsidRDefault="001F3C6D"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A manutenção das condições de classificação da LICITANTE ficará condicionada à regular renovação da respectiva GARANTIA DA PROPOSTA e à comunicação à COMISSÃO DE LICITAÇÃO </w:t>
      </w:r>
      <w:r w:rsidR="00302ABC">
        <w:rPr>
          <w:rFonts w:ascii="Cambria" w:hAnsi="Cambria"/>
          <w:sz w:val="24"/>
          <w:szCs w:val="24"/>
        </w:rPr>
        <w:t>sobre</w:t>
      </w:r>
      <w:r>
        <w:rPr>
          <w:rFonts w:ascii="Cambria" w:hAnsi="Cambria"/>
          <w:sz w:val="24"/>
          <w:szCs w:val="24"/>
        </w:rPr>
        <w:t xml:space="preserve"> sua respectiva renovação</w:t>
      </w:r>
      <w:r w:rsidR="001675E4">
        <w:rPr>
          <w:rFonts w:ascii="Cambria" w:hAnsi="Cambria"/>
          <w:sz w:val="24"/>
          <w:szCs w:val="24"/>
        </w:rPr>
        <w:t>,</w:t>
      </w:r>
      <w:r>
        <w:rPr>
          <w:rFonts w:ascii="Cambria" w:hAnsi="Cambria"/>
          <w:sz w:val="24"/>
          <w:szCs w:val="24"/>
        </w:rPr>
        <w:t xml:space="preserve"> no prazo mínimo de 20 (vinte) dias de antecedência ao seu vencimento.</w:t>
      </w:r>
    </w:p>
    <w:p w14:paraId="4DDD54B0" w14:textId="597B5F3B" w:rsidR="001F3C6D" w:rsidRDefault="001F3C6D"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No caso de </w:t>
      </w:r>
      <w:r w:rsidRPr="006F6B2E">
        <w:rPr>
          <w:rFonts w:ascii="Cambria" w:hAnsi="Cambria"/>
          <w:sz w:val="24"/>
          <w:szCs w:val="24"/>
        </w:rPr>
        <w:t>renovaç</w:t>
      </w:r>
      <w:r w:rsidRPr="00E26E61">
        <w:rPr>
          <w:rFonts w:ascii="Cambria" w:hAnsi="Cambria"/>
          <w:sz w:val="24"/>
          <w:szCs w:val="24"/>
        </w:rPr>
        <w:t xml:space="preserve">ão, a GARANTIA DA PROPOSTA será reajustada pela variação do </w:t>
      </w:r>
      <w:r w:rsidR="00E6715F" w:rsidRPr="008C1BDB">
        <w:rPr>
          <w:rFonts w:ascii="Cambria" w:hAnsi="Cambria"/>
          <w:sz w:val="24"/>
          <w:szCs w:val="24"/>
        </w:rPr>
        <w:t>IPCA -</w:t>
      </w:r>
      <w:r w:rsidRPr="008C1BDB">
        <w:rPr>
          <w:rFonts w:ascii="Cambria" w:hAnsi="Cambria"/>
          <w:sz w:val="24"/>
          <w:szCs w:val="24"/>
        </w:rPr>
        <w:t xml:space="preserve"> </w:t>
      </w:r>
      <w:r w:rsidR="00E6715F" w:rsidRPr="003E60BF">
        <w:rPr>
          <w:rFonts w:ascii="Cambria" w:hAnsi="Cambria"/>
          <w:bCs/>
          <w:sz w:val="24"/>
          <w:szCs w:val="24"/>
        </w:rPr>
        <w:t>Índice Nacional de Preços ao Consumidor Amplo</w:t>
      </w:r>
      <w:r w:rsidRPr="008C1BDB">
        <w:rPr>
          <w:rFonts w:ascii="Cambria" w:hAnsi="Cambria"/>
          <w:sz w:val="24"/>
          <w:szCs w:val="24"/>
        </w:rPr>
        <w:t>, entre o mês</w:t>
      </w:r>
      <w:r>
        <w:rPr>
          <w:rFonts w:ascii="Cambria" w:hAnsi="Cambria"/>
          <w:sz w:val="24"/>
          <w:szCs w:val="24"/>
        </w:rPr>
        <w:t xml:space="preserve"> de recebimento da GARANTIA DA PROPOSTA na </w:t>
      </w:r>
      <w:r w:rsidR="00564E61">
        <w:rPr>
          <w:rFonts w:ascii="Cambria" w:hAnsi="Cambria"/>
          <w:sz w:val="24"/>
          <w:szCs w:val="24"/>
        </w:rPr>
        <w:t>LICITAÇÃO</w:t>
      </w:r>
      <w:r>
        <w:rPr>
          <w:rFonts w:ascii="Cambria" w:hAnsi="Cambria"/>
          <w:sz w:val="24"/>
          <w:szCs w:val="24"/>
        </w:rPr>
        <w:t xml:space="preserve"> e o mês imediatamente anterior à sua renovação.</w:t>
      </w:r>
    </w:p>
    <w:p w14:paraId="3F06D53B" w14:textId="77777777" w:rsidR="001F3C6D" w:rsidRDefault="001F3C6D"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 GARANTIA DA PROPOSTA prestada na modalidade de seguro–garantia e fiança</w:t>
      </w:r>
      <w:r w:rsidR="001675E4">
        <w:rPr>
          <w:rFonts w:ascii="Cambria" w:hAnsi="Cambria"/>
          <w:sz w:val="24"/>
          <w:szCs w:val="24"/>
        </w:rPr>
        <w:t>-</w:t>
      </w:r>
      <w:r>
        <w:rPr>
          <w:rFonts w:ascii="Cambria" w:hAnsi="Cambria"/>
          <w:sz w:val="24"/>
          <w:szCs w:val="24"/>
        </w:rPr>
        <w:t>bancária deverá:</w:t>
      </w:r>
    </w:p>
    <w:p w14:paraId="042F047D" w14:textId="77777777" w:rsidR="001F3C6D" w:rsidRDefault="001F3C6D"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Ter seu prêmio ou preço, conforme seja seguro–garantia ou fiança</w:t>
      </w:r>
      <w:r w:rsidR="00553A14">
        <w:rPr>
          <w:rFonts w:ascii="Cambria" w:hAnsi="Cambria"/>
          <w:sz w:val="24"/>
          <w:szCs w:val="24"/>
        </w:rPr>
        <w:t>-</w:t>
      </w:r>
      <w:r>
        <w:rPr>
          <w:rFonts w:ascii="Cambria" w:hAnsi="Cambria"/>
          <w:sz w:val="24"/>
          <w:szCs w:val="24"/>
        </w:rPr>
        <w:t>bancária, devidamente quitado com a instituição emitente;</w:t>
      </w:r>
    </w:p>
    <w:p w14:paraId="1ACBF0E6" w14:textId="77777777" w:rsidR="001F3C6D" w:rsidRPr="00383E0A" w:rsidRDefault="001F3C6D"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Contemplar o conteúdo mínimo ou seguir o modelo </w:t>
      </w:r>
      <w:r w:rsidRPr="007B79C1">
        <w:rPr>
          <w:rFonts w:ascii="Cambria" w:hAnsi="Cambria"/>
          <w:sz w:val="24"/>
          <w:szCs w:val="24"/>
        </w:rPr>
        <w:t>do</w:t>
      </w:r>
      <w:r w:rsidR="00AE71C2" w:rsidRPr="007B79C1">
        <w:rPr>
          <w:rFonts w:ascii="Cambria" w:hAnsi="Cambria"/>
          <w:sz w:val="24"/>
          <w:szCs w:val="24"/>
        </w:rPr>
        <w:t>s</w:t>
      </w:r>
      <w:r w:rsidRPr="007B79C1">
        <w:rPr>
          <w:rFonts w:ascii="Cambria" w:hAnsi="Cambria"/>
          <w:sz w:val="24"/>
          <w:szCs w:val="24"/>
        </w:rPr>
        <w:t xml:space="preserve"> Anexo</w:t>
      </w:r>
      <w:r w:rsidR="00AE71C2" w:rsidRPr="00D00368">
        <w:rPr>
          <w:rFonts w:ascii="Cambria" w:hAnsi="Cambria"/>
          <w:sz w:val="24"/>
          <w:szCs w:val="24"/>
        </w:rPr>
        <w:t>s</w:t>
      </w:r>
      <w:r w:rsidRPr="007B79C1">
        <w:rPr>
          <w:rFonts w:ascii="Cambria" w:hAnsi="Cambria"/>
          <w:sz w:val="24"/>
          <w:szCs w:val="24"/>
        </w:rPr>
        <w:t xml:space="preserve"> II</w:t>
      </w:r>
      <w:r w:rsidR="00AE71C2" w:rsidRPr="007B79C1">
        <w:rPr>
          <w:rFonts w:ascii="Cambria" w:hAnsi="Cambria"/>
          <w:sz w:val="24"/>
          <w:szCs w:val="24"/>
        </w:rPr>
        <w:t xml:space="preserve"> e III</w:t>
      </w:r>
      <w:r>
        <w:rPr>
          <w:rFonts w:ascii="Cambria" w:hAnsi="Cambria"/>
          <w:sz w:val="24"/>
          <w:szCs w:val="24"/>
        </w:rPr>
        <w:t xml:space="preserve"> deste EDITAL</w:t>
      </w:r>
      <w:r w:rsidR="00383AC6">
        <w:rPr>
          <w:rFonts w:ascii="Cambria" w:hAnsi="Cambria"/>
          <w:sz w:val="24"/>
          <w:szCs w:val="24"/>
        </w:rPr>
        <w:t>;</w:t>
      </w:r>
      <w:r w:rsidR="00700861">
        <w:rPr>
          <w:rFonts w:ascii="Cambria" w:hAnsi="Cambria"/>
          <w:sz w:val="24"/>
          <w:szCs w:val="24"/>
        </w:rPr>
        <w:t xml:space="preserve"> </w:t>
      </w:r>
    </w:p>
    <w:p w14:paraId="1CE577F5" w14:textId="77777777" w:rsidR="001F3C6D" w:rsidRDefault="001F3C6D"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Ser apresentada em sua forma original, pois não será aceita cópia de qualquer natureza;</w:t>
      </w:r>
    </w:p>
    <w:p w14:paraId="2A37A1A9" w14:textId="77777777" w:rsidR="001F3C6D" w:rsidRDefault="001F3C6D" w:rsidP="00337411">
      <w:pPr>
        <w:pStyle w:val="PargrafodaLista"/>
        <w:numPr>
          <w:ilvl w:val="2"/>
          <w:numId w:val="13"/>
        </w:numPr>
        <w:tabs>
          <w:tab w:val="left" w:pos="0"/>
        </w:tabs>
        <w:spacing w:before="120" w:after="120" w:line="360" w:lineRule="auto"/>
        <w:ind w:hanging="11"/>
        <w:contextualSpacing w:val="0"/>
        <w:jc w:val="both"/>
        <w:rPr>
          <w:rFonts w:ascii="Cambria" w:hAnsi="Cambria"/>
          <w:sz w:val="24"/>
          <w:szCs w:val="24"/>
        </w:rPr>
      </w:pPr>
      <w:r>
        <w:rPr>
          <w:rFonts w:ascii="Cambria" w:hAnsi="Cambria"/>
          <w:sz w:val="24"/>
          <w:szCs w:val="24"/>
        </w:rPr>
        <w:t xml:space="preserve"> Ter seu valor expresso em reais; e</w:t>
      </w:r>
    </w:p>
    <w:p w14:paraId="334197F4" w14:textId="77777777" w:rsidR="001F3C6D" w:rsidRDefault="001F3C6D"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Ter a assinatura dos administradores da sociedade emitente, com comprovação dos respectivos poderes para representação.</w:t>
      </w:r>
    </w:p>
    <w:p w14:paraId="766F3105" w14:textId="77777777" w:rsidR="001F3C6D" w:rsidRDefault="00CE7D6E"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No caso de oferecimento de caução em dinheiro ou em títulos da dívida pública, a LICITANTE deverá constituir caução bancária, expressa em documento original, dirigido ao PODER CONCEDENTE, datado e assinado por instituição financeira custodiante, da qual conste, claramente:</w:t>
      </w:r>
    </w:p>
    <w:p w14:paraId="22B894AA" w14:textId="77777777" w:rsidR="00CE7D6E" w:rsidRDefault="00CE7D6E" w:rsidP="00337411">
      <w:pPr>
        <w:pStyle w:val="PargrafodaLista"/>
        <w:numPr>
          <w:ilvl w:val="2"/>
          <w:numId w:val="13"/>
        </w:numPr>
        <w:tabs>
          <w:tab w:val="left" w:pos="0"/>
        </w:tabs>
        <w:spacing w:before="120" w:after="120" w:line="360" w:lineRule="auto"/>
        <w:ind w:hanging="11"/>
        <w:contextualSpacing w:val="0"/>
        <w:jc w:val="both"/>
        <w:rPr>
          <w:rFonts w:ascii="Cambria" w:hAnsi="Cambria"/>
          <w:sz w:val="24"/>
          <w:szCs w:val="24"/>
        </w:rPr>
      </w:pPr>
      <w:r>
        <w:rPr>
          <w:rFonts w:ascii="Cambria" w:hAnsi="Cambria"/>
          <w:sz w:val="24"/>
          <w:szCs w:val="24"/>
        </w:rPr>
        <w:lastRenderedPageBreak/>
        <w:t xml:space="preserve"> o valor pecuniário da caução;</w:t>
      </w:r>
    </w:p>
    <w:p w14:paraId="1E2BFD60" w14:textId="77777777" w:rsidR="00CE7D6E" w:rsidRDefault="00CE7D6E"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 identificação dos títulos caucionados, esclarecendo tratar-se dos títulos regulados pela legislação aplicável;</w:t>
      </w:r>
    </w:p>
    <w:p w14:paraId="18A40785" w14:textId="77777777" w:rsidR="00CE7D6E" w:rsidRDefault="00CE7D6E"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cláusula segundo a qual o PODER CONCEDENTE poderá executar a caução nas condições previstas neste EDITAL.</w:t>
      </w:r>
    </w:p>
    <w:p w14:paraId="67C14345" w14:textId="77777777" w:rsidR="00CE7D6E" w:rsidRDefault="00CE7D6E"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É vedada qualquer modificação nos termos e condições da GARANTIA DA PROPOSTA, salvo hipótese de prorrogação de prazo.</w:t>
      </w:r>
    </w:p>
    <w:p w14:paraId="7C3E929E" w14:textId="77777777" w:rsidR="00CE7D6E" w:rsidRDefault="00CE7D6E"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No caso de CONSÓRCIO, a GARANTIA DA PROPOSTA deverá ser apresentada em única apólice, em nome de uma ou mais consorciadas.</w:t>
      </w:r>
    </w:p>
    <w:p w14:paraId="078BAE77" w14:textId="77777777" w:rsidR="00CE7D6E" w:rsidRDefault="00CE7D6E"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Encerrada a LICITAÇÃO e assinado o CONTRATO, assim como no caso de revogação ou invalidação da LICITAÇÃO, a GARANTIA DA PROPOSTA das LICITANTES será imediatamente liberada.</w:t>
      </w:r>
    </w:p>
    <w:p w14:paraId="14B0B079" w14:textId="77777777" w:rsidR="00CE7D6E" w:rsidRDefault="00CE7D6E"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 GARANTIA DA PROPOSTA será executada nas hipóteses de inadimplemento total ou parcial, pelas LICITANTES das obrigações por elas assumidas em virtude de sua participação na LICITAÇÃO.</w:t>
      </w:r>
    </w:p>
    <w:p w14:paraId="596ECFFF" w14:textId="77777777" w:rsidR="00CE7D6E" w:rsidRDefault="00152310"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 GARANTIA DA PROPOSTA cobrirá os valores devidos pelas LICITANTES ao PODER CONCEDENTE a título de multas, penalidades e indenizações durante a LICITAÇÃO e até a data da assinatura do CONTRATO.</w:t>
      </w:r>
    </w:p>
    <w:p w14:paraId="0B2E52C4" w14:textId="77777777" w:rsidR="00152310" w:rsidRDefault="00152310" w:rsidP="00337411">
      <w:pPr>
        <w:pStyle w:val="PargrafodaLista"/>
        <w:numPr>
          <w:ilvl w:val="2"/>
          <w:numId w:val="13"/>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 execução da GARANTIA DA PROPOSTA não desobriga a LICITANTE perante o PODER CONCEDENTE em relação a eventuais valores remanescentes por danos causados por sua conduta.</w:t>
      </w:r>
    </w:p>
    <w:p w14:paraId="0B29D69D" w14:textId="521BAFEC" w:rsidR="00152310" w:rsidRDefault="00152310" w:rsidP="00337411">
      <w:pPr>
        <w:pStyle w:val="PargrafodaLista"/>
        <w:numPr>
          <w:ilvl w:val="1"/>
          <w:numId w:val="13"/>
        </w:numPr>
        <w:tabs>
          <w:tab w:val="left" w:pos="0"/>
        </w:tabs>
        <w:spacing w:before="120" w:after="120" w:line="360" w:lineRule="auto"/>
        <w:ind w:left="567" w:hanging="567"/>
        <w:contextualSpacing w:val="0"/>
        <w:jc w:val="both"/>
        <w:rPr>
          <w:rFonts w:ascii="Cambria" w:hAnsi="Cambria"/>
          <w:sz w:val="24"/>
          <w:szCs w:val="24"/>
        </w:rPr>
      </w:pPr>
      <w:bookmarkStart w:id="1" w:name="_Ref494713317"/>
      <w:r>
        <w:rPr>
          <w:rFonts w:ascii="Cambria" w:hAnsi="Cambria"/>
          <w:sz w:val="24"/>
          <w:szCs w:val="24"/>
        </w:rPr>
        <w:t>A apresentação de GARANTIA DA PROPOSTA em desacordo com o especificado no</w:t>
      </w:r>
      <w:r w:rsidR="008C1BDB">
        <w:rPr>
          <w:rFonts w:ascii="Cambria" w:hAnsi="Cambria"/>
          <w:sz w:val="24"/>
          <w:szCs w:val="24"/>
        </w:rPr>
        <w:t>s itens</w:t>
      </w:r>
      <w:r>
        <w:rPr>
          <w:rFonts w:ascii="Cambria" w:hAnsi="Cambria"/>
          <w:sz w:val="24"/>
          <w:szCs w:val="24"/>
        </w:rPr>
        <w:t xml:space="preserve"> deste EDITAL importará na inabilitação da LICITANTE.</w:t>
      </w:r>
      <w:bookmarkEnd w:id="1"/>
    </w:p>
    <w:p w14:paraId="0C8022F1" w14:textId="14319129" w:rsidR="004C4C40" w:rsidRDefault="004C4C40" w:rsidP="003E60BF">
      <w:pPr>
        <w:pStyle w:val="PargrafodaLista"/>
        <w:tabs>
          <w:tab w:val="left" w:pos="0"/>
        </w:tabs>
        <w:spacing w:before="120" w:after="120" w:line="360" w:lineRule="auto"/>
        <w:ind w:left="567"/>
        <w:contextualSpacing w:val="0"/>
        <w:jc w:val="both"/>
        <w:rPr>
          <w:rFonts w:ascii="Cambria" w:hAnsi="Cambria"/>
          <w:sz w:val="24"/>
          <w:szCs w:val="24"/>
        </w:rPr>
      </w:pPr>
    </w:p>
    <w:p w14:paraId="4C9A9CF9" w14:textId="29FAE9A0" w:rsidR="00E56C2E" w:rsidRDefault="00E56C2E" w:rsidP="003E60BF">
      <w:pPr>
        <w:pStyle w:val="PargrafodaLista"/>
        <w:tabs>
          <w:tab w:val="left" w:pos="0"/>
        </w:tabs>
        <w:spacing w:before="120" w:after="120" w:line="360" w:lineRule="auto"/>
        <w:ind w:left="567"/>
        <w:contextualSpacing w:val="0"/>
        <w:jc w:val="both"/>
        <w:rPr>
          <w:rFonts w:ascii="Cambria" w:hAnsi="Cambria"/>
          <w:sz w:val="24"/>
          <w:szCs w:val="24"/>
        </w:rPr>
      </w:pPr>
    </w:p>
    <w:p w14:paraId="19E17B97" w14:textId="09DBBFF3" w:rsidR="00E56C2E" w:rsidRDefault="00E56C2E" w:rsidP="003E60BF">
      <w:pPr>
        <w:pStyle w:val="PargrafodaLista"/>
        <w:tabs>
          <w:tab w:val="left" w:pos="0"/>
        </w:tabs>
        <w:spacing w:before="120" w:after="120" w:line="360" w:lineRule="auto"/>
        <w:ind w:left="567"/>
        <w:contextualSpacing w:val="0"/>
        <w:jc w:val="both"/>
        <w:rPr>
          <w:rFonts w:ascii="Cambria" w:hAnsi="Cambria"/>
          <w:sz w:val="24"/>
          <w:szCs w:val="24"/>
        </w:rPr>
      </w:pPr>
    </w:p>
    <w:p w14:paraId="42AB1A93" w14:textId="2A95782B" w:rsidR="00E64E8D" w:rsidRPr="00950DBC" w:rsidRDefault="008C1BDB" w:rsidP="00337411">
      <w:pPr>
        <w:pStyle w:val="PargrafodaLista"/>
        <w:numPr>
          <w:ilvl w:val="0"/>
          <w:numId w:val="13"/>
        </w:numPr>
        <w:tabs>
          <w:tab w:val="left" w:pos="0"/>
        </w:tabs>
        <w:spacing w:before="120" w:after="120" w:line="360" w:lineRule="auto"/>
        <w:contextualSpacing w:val="0"/>
        <w:jc w:val="both"/>
        <w:rPr>
          <w:rFonts w:ascii="Cambria" w:hAnsi="Cambria"/>
          <w:sz w:val="24"/>
          <w:szCs w:val="24"/>
        </w:rPr>
      </w:pPr>
      <w:r>
        <w:rPr>
          <w:rFonts w:ascii="Cambria" w:hAnsi="Cambria"/>
          <w:b/>
          <w:sz w:val="24"/>
          <w:szCs w:val="24"/>
        </w:rPr>
        <w:lastRenderedPageBreak/>
        <w:t xml:space="preserve">DO ENVELOPE 2: </w:t>
      </w:r>
      <w:r w:rsidR="00E64E8D">
        <w:rPr>
          <w:rFonts w:ascii="Cambria" w:hAnsi="Cambria"/>
          <w:b/>
          <w:sz w:val="24"/>
          <w:szCs w:val="24"/>
        </w:rPr>
        <w:t xml:space="preserve">DA PROPOSTA </w:t>
      </w:r>
      <w:r w:rsidR="00882801">
        <w:rPr>
          <w:rFonts w:ascii="Cambria" w:hAnsi="Cambria"/>
          <w:b/>
          <w:sz w:val="24"/>
          <w:szCs w:val="24"/>
        </w:rPr>
        <w:t>COMERCIAL</w:t>
      </w:r>
    </w:p>
    <w:p w14:paraId="392755DD" w14:textId="1D99AD29" w:rsidR="00E64E8D" w:rsidRPr="003E60BF" w:rsidRDefault="008C1BDB" w:rsidP="003E60BF">
      <w:pPr>
        <w:tabs>
          <w:tab w:val="left" w:pos="0"/>
        </w:tabs>
        <w:spacing w:before="120" w:after="120" w:line="360" w:lineRule="auto"/>
        <w:jc w:val="both"/>
        <w:rPr>
          <w:rFonts w:ascii="Cambria" w:hAnsi="Cambria"/>
          <w:sz w:val="24"/>
          <w:szCs w:val="24"/>
        </w:rPr>
      </w:pPr>
      <w:r>
        <w:rPr>
          <w:rFonts w:ascii="Cambria" w:hAnsi="Cambria"/>
          <w:sz w:val="24"/>
          <w:szCs w:val="24"/>
        </w:rPr>
        <w:t>8</w:t>
      </w:r>
      <w:r w:rsidR="004C4C40">
        <w:rPr>
          <w:rFonts w:ascii="Cambria" w:hAnsi="Cambria"/>
          <w:sz w:val="24"/>
          <w:szCs w:val="24"/>
        </w:rPr>
        <w:t>.1</w:t>
      </w:r>
      <w:r w:rsidR="00E64E8D" w:rsidRPr="003E60BF">
        <w:rPr>
          <w:rFonts w:ascii="Cambria" w:hAnsi="Cambria"/>
          <w:sz w:val="24"/>
          <w:szCs w:val="24"/>
        </w:rPr>
        <w:t xml:space="preserve"> A PROPOSTA COMERCIAL conterá a carta de apresentação devidamente assinada, conforme modelo do Anexo V do EDITAL, devendo indicar o valor proposto pelo LICITANTE para a OUTORGA FIXA. </w:t>
      </w:r>
    </w:p>
    <w:p w14:paraId="3515DEAB" w14:textId="703EB4CF" w:rsidR="00E64E8D" w:rsidRPr="003E60BF" w:rsidRDefault="008C1BDB" w:rsidP="003E60BF">
      <w:pPr>
        <w:tabs>
          <w:tab w:val="left" w:pos="0"/>
        </w:tabs>
        <w:spacing w:before="120" w:after="120" w:line="360" w:lineRule="auto"/>
        <w:jc w:val="both"/>
        <w:rPr>
          <w:rFonts w:ascii="Cambria" w:hAnsi="Cambria"/>
          <w:sz w:val="24"/>
          <w:szCs w:val="24"/>
        </w:rPr>
      </w:pPr>
      <w:r>
        <w:rPr>
          <w:rFonts w:ascii="Cambria" w:hAnsi="Cambria"/>
          <w:sz w:val="24"/>
          <w:szCs w:val="24"/>
        </w:rPr>
        <w:t>8</w:t>
      </w:r>
      <w:r w:rsidR="004C4C40">
        <w:rPr>
          <w:rFonts w:ascii="Cambria" w:hAnsi="Cambria"/>
          <w:sz w:val="24"/>
          <w:szCs w:val="24"/>
        </w:rPr>
        <w:t>.2</w:t>
      </w:r>
      <w:r w:rsidR="00E64E8D" w:rsidRPr="003E60BF">
        <w:rPr>
          <w:rFonts w:ascii="Cambria" w:hAnsi="Cambria"/>
          <w:sz w:val="24"/>
          <w:szCs w:val="24"/>
        </w:rPr>
        <w:t xml:space="preserve"> </w:t>
      </w:r>
      <w:bookmarkStart w:id="2" w:name="_Ref494714290"/>
      <w:r w:rsidR="00E64E8D" w:rsidRPr="003E60BF">
        <w:rPr>
          <w:rFonts w:ascii="Cambria" w:hAnsi="Cambria"/>
          <w:sz w:val="24"/>
          <w:szCs w:val="24"/>
        </w:rPr>
        <w:t>O valor de OUTORGA FIXA ofertado pela CONCESSIONÁRIA não poderá ser inferior a R$</w:t>
      </w:r>
      <w:r w:rsidR="00E6715F" w:rsidRPr="003E60BF">
        <w:rPr>
          <w:rFonts w:ascii="Cambria" w:hAnsi="Cambria"/>
          <w:sz w:val="24"/>
          <w:szCs w:val="24"/>
        </w:rPr>
        <w:t xml:space="preserve"> 40.000,00 (quarenta mil reais) </w:t>
      </w:r>
      <w:r w:rsidR="00E64E8D" w:rsidRPr="003E60BF">
        <w:rPr>
          <w:rFonts w:ascii="Cambria" w:hAnsi="Cambria"/>
          <w:sz w:val="24"/>
          <w:szCs w:val="24"/>
        </w:rPr>
        <w:t>para fase 1 e R$</w:t>
      </w:r>
      <w:r w:rsidR="00E6715F" w:rsidRPr="003E60BF">
        <w:rPr>
          <w:rFonts w:ascii="Cambria" w:hAnsi="Cambria"/>
          <w:sz w:val="24"/>
          <w:szCs w:val="24"/>
        </w:rPr>
        <w:t xml:space="preserve"> R$ 40.000,00 (quarenta mil reais) </w:t>
      </w:r>
      <w:r w:rsidR="00E64E8D" w:rsidRPr="003E60BF">
        <w:rPr>
          <w:rFonts w:ascii="Cambria" w:hAnsi="Cambria"/>
          <w:sz w:val="24"/>
          <w:szCs w:val="24"/>
        </w:rPr>
        <w:t>para fase 2. A OUTORGA FIXA será obrigatoriamente paga em parcelas mensais e sucessivas.</w:t>
      </w:r>
      <w:bookmarkEnd w:id="2"/>
      <w:r w:rsidR="00E64E8D" w:rsidRPr="003E60BF">
        <w:rPr>
          <w:rFonts w:ascii="Cambria" w:hAnsi="Cambria"/>
          <w:sz w:val="24"/>
          <w:szCs w:val="24"/>
        </w:rPr>
        <w:t xml:space="preserve"> </w:t>
      </w:r>
    </w:p>
    <w:p w14:paraId="230C28BB" w14:textId="44B4392A" w:rsidR="00E64E8D" w:rsidRPr="00B6388A" w:rsidRDefault="00E64E8D" w:rsidP="00337411">
      <w:pPr>
        <w:pStyle w:val="PargrafodaLista"/>
        <w:numPr>
          <w:ilvl w:val="2"/>
          <w:numId w:val="6"/>
        </w:numPr>
        <w:tabs>
          <w:tab w:val="left" w:pos="0"/>
        </w:tabs>
        <w:spacing w:before="120" w:after="120" w:line="360" w:lineRule="auto"/>
        <w:jc w:val="both"/>
        <w:rPr>
          <w:rFonts w:ascii="Cambria" w:hAnsi="Cambria"/>
          <w:sz w:val="24"/>
          <w:szCs w:val="24"/>
        </w:rPr>
      </w:pPr>
      <w:bookmarkStart w:id="3" w:name="_Ref494718183"/>
      <w:r w:rsidRPr="00B6388A">
        <w:rPr>
          <w:rFonts w:ascii="Cambria" w:hAnsi="Cambria"/>
          <w:sz w:val="24"/>
          <w:szCs w:val="24"/>
        </w:rPr>
        <w:t xml:space="preserve">O pagamento dos valores referente à OUTORGA FIXA, nos termos da Cláusula </w:t>
      </w:r>
      <w:r w:rsidR="008C1BDB" w:rsidRPr="003E60BF">
        <w:rPr>
          <w:rFonts w:ascii="Cambria" w:hAnsi="Cambria"/>
          <w:sz w:val="24"/>
          <w:szCs w:val="24"/>
        </w:rPr>
        <w:t>8.2</w:t>
      </w:r>
      <w:r w:rsidRPr="00B6388A">
        <w:rPr>
          <w:rFonts w:ascii="Cambria" w:hAnsi="Cambria"/>
          <w:sz w:val="24"/>
          <w:szCs w:val="24"/>
        </w:rPr>
        <w:t xml:space="preserve"> acima, serão pagos, respectivamente, após a conclusão da IMPLANTAÇÃO DA FASE 1 e a respectiva inauguração do MERCADO MUNICIPAL, e após a conclusão da IMPLANTAÇÃO DA FASE 2.</w:t>
      </w:r>
      <w:bookmarkEnd w:id="3"/>
      <w:r w:rsidRPr="00B6388A">
        <w:rPr>
          <w:rFonts w:ascii="Cambria" w:hAnsi="Cambria"/>
          <w:sz w:val="24"/>
          <w:szCs w:val="24"/>
        </w:rPr>
        <w:t xml:space="preserve"> </w:t>
      </w:r>
    </w:p>
    <w:p w14:paraId="248342E9" w14:textId="1AAFAD30" w:rsidR="00CE3E22" w:rsidRPr="00B6388A" w:rsidRDefault="00CE3E22" w:rsidP="00337411">
      <w:pPr>
        <w:pStyle w:val="PargrafodaLista"/>
        <w:numPr>
          <w:ilvl w:val="2"/>
          <w:numId w:val="6"/>
        </w:numPr>
        <w:tabs>
          <w:tab w:val="left" w:pos="0"/>
        </w:tabs>
        <w:spacing w:before="120" w:after="120" w:line="360" w:lineRule="auto"/>
        <w:jc w:val="both"/>
        <w:rPr>
          <w:rFonts w:ascii="Cambria" w:hAnsi="Cambria"/>
          <w:sz w:val="24"/>
          <w:szCs w:val="24"/>
        </w:rPr>
      </w:pPr>
      <w:r w:rsidRPr="00B6388A">
        <w:rPr>
          <w:rFonts w:ascii="Cambria" w:hAnsi="Cambria"/>
          <w:sz w:val="24"/>
          <w:szCs w:val="24"/>
        </w:rPr>
        <w:t xml:space="preserve">A conclusão da IMPLANTAÇÃO DA FASE 1 dar-se-á mediante a DECLARAÇÃO DE IMPLANTAÇÃO DA FASE 1, emitida pelo Poder Concedente, onde também constará a data da inauguração do MERCADO MUNICIPAL. </w:t>
      </w:r>
    </w:p>
    <w:p w14:paraId="5AAAA83B" w14:textId="77777777" w:rsidR="00CE3E22" w:rsidRPr="003E60BF" w:rsidRDefault="00CE3E22" w:rsidP="00337411">
      <w:pPr>
        <w:pStyle w:val="PargrafodaLista"/>
        <w:numPr>
          <w:ilvl w:val="2"/>
          <w:numId w:val="6"/>
        </w:numPr>
        <w:tabs>
          <w:tab w:val="left" w:pos="0"/>
        </w:tabs>
        <w:spacing w:before="120" w:after="120" w:line="360" w:lineRule="auto"/>
        <w:contextualSpacing w:val="0"/>
        <w:jc w:val="both"/>
        <w:rPr>
          <w:rFonts w:ascii="Cambria" w:hAnsi="Cambria"/>
          <w:sz w:val="24"/>
          <w:szCs w:val="24"/>
        </w:rPr>
      </w:pPr>
      <w:r w:rsidRPr="00B6388A">
        <w:rPr>
          <w:rFonts w:ascii="Cambria" w:hAnsi="Cambria"/>
          <w:sz w:val="24"/>
          <w:szCs w:val="24"/>
        </w:rPr>
        <w:t>Da mesma forma, a conclusão da IMPLANTAÇÃO DA FASE 2 dar-se-á mediante a DECLARAÇÃO DE IMPLANTAÇÃO DA FASE 2, emitida pelo Poder Concedente.</w:t>
      </w:r>
    </w:p>
    <w:p w14:paraId="6004B320" w14:textId="14FB5781" w:rsidR="00E6715F" w:rsidRPr="00B6388A" w:rsidRDefault="00E6715F" w:rsidP="00337411">
      <w:pPr>
        <w:pStyle w:val="PargrafodaLista"/>
        <w:numPr>
          <w:ilvl w:val="2"/>
          <w:numId w:val="6"/>
        </w:numPr>
        <w:tabs>
          <w:tab w:val="left" w:pos="0"/>
        </w:tabs>
        <w:spacing w:before="120" w:after="120" w:line="360" w:lineRule="auto"/>
        <w:contextualSpacing w:val="0"/>
        <w:jc w:val="both"/>
        <w:rPr>
          <w:rFonts w:ascii="Cambria" w:hAnsi="Cambria"/>
          <w:sz w:val="24"/>
          <w:szCs w:val="24"/>
        </w:rPr>
      </w:pPr>
      <w:r w:rsidRPr="003E60BF">
        <w:rPr>
          <w:rFonts w:ascii="Cambria" w:hAnsi="Cambria"/>
          <w:sz w:val="24"/>
          <w:szCs w:val="24"/>
        </w:rPr>
        <w:t xml:space="preserve"> O atraso injustificado na IMPLEMENTAÇÃO DAS FASES, </w:t>
      </w:r>
      <w:r w:rsidR="00714C21">
        <w:rPr>
          <w:rFonts w:ascii="Cambria" w:hAnsi="Cambria"/>
          <w:sz w:val="24"/>
          <w:szCs w:val="24"/>
        </w:rPr>
        <w:t>o</w:t>
      </w:r>
      <w:r w:rsidR="00EE76BF" w:rsidRPr="003E60BF">
        <w:rPr>
          <w:rFonts w:ascii="Cambria" w:hAnsi="Cambria"/>
          <w:sz w:val="24"/>
          <w:szCs w:val="24"/>
        </w:rPr>
        <w:t xml:space="preserve"> qual decorra</w:t>
      </w:r>
      <w:r w:rsidRPr="003E60BF">
        <w:rPr>
          <w:rFonts w:ascii="Cambria" w:hAnsi="Cambria"/>
          <w:sz w:val="24"/>
          <w:szCs w:val="24"/>
        </w:rPr>
        <w:t xml:space="preserve"> de condutas </w:t>
      </w:r>
      <w:r w:rsidR="000D625F" w:rsidRPr="003E60BF">
        <w:rPr>
          <w:rFonts w:ascii="Cambria" w:hAnsi="Cambria"/>
          <w:sz w:val="24"/>
          <w:szCs w:val="24"/>
        </w:rPr>
        <w:t xml:space="preserve">exclusivamente </w:t>
      </w:r>
      <w:r w:rsidR="004C4C40" w:rsidRPr="003E60BF">
        <w:rPr>
          <w:rFonts w:ascii="Cambria" w:hAnsi="Cambria"/>
          <w:sz w:val="24"/>
          <w:szCs w:val="24"/>
        </w:rPr>
        <w:t>imputáveis à</w:t>
      </w:r>
      <w:r w:rsidRPr="003E60BF">
        <w:rPr>
          <w:rFonts w:ascii="Cambria" w:hAnsi="Cambria"/>
          <w:sz w:val="24"/>
          <w:szCs w:val="24"/>
        </w:rPr>
        <w:t xml:space="preserve"> CONCESSIONÁRIA, sem justificativa aceita pelo PODER CONCEDENTE, implicará no pagamento da OUTORGA FIXA mensal correspondente a cada mês de atraso</w:t>
      </w:r>
      <w:r w:rsidR="006F5A7E">
        <w:rPr>
          <w:rFonts w:ascii="Cambria" w:hAnsi="Cambria"/>
          <w:sz w:val="24"/>
          <w:szCs w:val="24"/>
        </w:rPr>
        <w:t>, além das demais sanções previstas neste EDITAL e no CONTRATO</w:t>
      </w:r>
      <w:r w:rsidRPr="003E60BF">
        <w:rPr>
          <w:rFonts w:ascii="Cambria" w:hAnsi="Cambria"/>
          <w:sz w:val="24"/>
          <w:szCs w:val="24"/>
        </w:rPr>
        <w:t>.</w:t>
      </w:r>
    </w:p>
    <w:p w14:paraId="2F58CEB5" w14:textId="77777777" w:rsidR="00E64E8D" w:rsidRDefault="00E64E8D" w:rsidP="00337411">
      <w:pPr>
        <w:pStyle w:val="PargrafodaLista"/>
        <w:numPr>
          <w:ilvl w:val="1"/>
          <w:numId w:val="6"/>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O PLANO DE NEGÓCIOS DE REFERÊNCIA constante do Anexo IV – Diretrizes para elaboração do Plano de Negócios de Referência</w:t>
      </w:r>
      <w:r>
        <w:rPr>
          <w:rFonts w:ascii="Cambria" w:hAnsi="Cambria"/>
          <w:b/>
          <w:sz w:val="24"/>
          <w:szCs w:val="24"/>
        </w:rPr>
        <w:t xml:space="preserve"> </w:t>
      </w:r>
      <w:r>
        <w:rPr>
          <w:rFonts w:ascii="Cambria" w:hAnsi="Cambria"/>
          <w:sz w:val="24"/>
          <w:szCs w:val="24"/>
        </w:rPr>
        <w:t>é meramente referencial e não vincula os LICITANTES, nem atribui ao PODER CONCEDENTE a responsabilidade pela concretização das previsões nele contidas.</w:t>
      </w:r>
    </w:p>
    <w:p w14:paraId="7CFEC7CC" w14:textId="41E75112" w:rsidR="00E64E8D" w:rsidRDefault="00E64E8D" w:rsidP="00337411">
      <w:pPr>
        <w:pStyle w:val="PargrafodaLista"/>
        <w:numPr>
          <w:ilvl w:val="1"/>
          <w:numId w:val="6"/>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 PROPOSTA COMERCIAL deverá ter validade de 1</w:t>
      </w:r>
      <w:r w:rsidR="00E6715F">
        <w:rPr>
          <w:rFonts w:ascii="Cambria" w:hAnsi="Cambria"/>
          <w:sz w:val="24"/>
          <w:szCs w:val="24"/>
        </w:rPr>
        <w:t>8</w:t>
      </w:r>
      <w:r>
        <w:rPr>
          <w:rFonts w:ascii="Cambria" w:hAnsi="Cambria"/>
          <w:sz w:val="24"/>
          <w:szCs w:val="24"/>
        </w:rPr>
        <w:t xml:space="preserve">0 (cento e </w:t>
      </w:r>
      <w:r w:rsidR="00E6715F">
        <w:rPr>
          <w:rFonts w:ascii="Cambria" w:hAnsi="Cambria"/>
          <w:sz w:val="24"/>
          <w:szCs w:val="24"/>
        </w:rPr>
        <w:t>oitenta</w:t>
      </w:r>
      <w:r>
        <w:rPr>
          <w:rFonts w:ascii="Cambria" w:hAnsi="Cambria"/>
          <w:sz w:val="24"/>
          <w:szCs w:val="24"/>
        </w:rPr>
        <w:t>) dias, contados da data do seu recebimento pela COMISSÃO DE LICITAÇÃO.</w:t>
      </w:r>
    </w:p>
    <w:p w14:paraId="5543D957" w14:textId="77777777" w:rsidR="00E64E8D" w:rsidRDefault="00E64E8D" w:rsidP="00337411">
      <w:pPr>
        <w:pStyle w:val="PargrafodaLista"/>
        <w:numPr>
          <w:ilvl w:val="2"/>
          <w:numId w:val="6"/>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lastRenderedPageBreak/>
        <w:t xml:space="preserve"> Prazo de validade da PROPOSTA COMERCIAL poderá ser prorrogado, por solicitação do PODER CONCEDENTE, mediante anuência do LICITANTE.</w:t>
      </w:r>
    </w:p>
    <w:p w14:paraId="26F5BEBE" w14:textId="77777777" w:rsidR="00E64E8D" w:rsidRDefault="00E64E8D" w:rsidP="00337411">
      <w:pPr>
        <w:pStyle w:val="PargrafodaLista"/>
        <w:numPr>
          <w:ilvl w:val="2"/>
          <w:numId w:val="6"/>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O LICITANTE que, na hipótese da regra anterior, não anuir com a prorrogação de sua proposta será considerado desistente da LICITAÇÃO e não lhe serão aplicadas quaisquer penalidades.</w:t>
      </w:r>
    </w:p>
    <w:p w14:paraId="3CA33439" w14:textId="77777777" w:rsidR="00E64E8D" w:rsidRPr="00C37B05" w:rsidRDefault="00E64E8D" w:rsidP="00337411">
      <w:pPr>
        <w:pStyle w:val="PargrafodaLista"/>
        <w:numPr>
          <w:ilvl w:val="1"/>
          <w:numId w:val="6"/>
        </w:numPr>
        <w:tabs>
          <w:tab w:val="left" w:pos="0"/>
        </w:tabs>
        <w:spacing w:before="120" w:after="120" w:line="360" w:lineRule="auto"/>
        <w:ind w:left="567" w:hanging="567"/>
        <w:contextualSpacing w:val="0"/>
        <w:jc w:val="both"/>
        <w:rPr>
          <w:rFonts w:ascii="Cambria" w:hAnsi="Cambria"/>
          <w:sz w:val="24"/>
          <w:szCs w:val="24"/>
        </w:rPr>
      </w:pPr>
      <w:r w:rsidRPr="00C37B05">
        <w:rPr>
          <w:rFonts w:ascii="Cambria" w:hAnsi="Cambria"/>
          <w:sz w:val="24"/>
          <w:szCs w:val="24"/>
        </w:rPr>
        <w:t>A PROPOSTA COMERCIAL não deverá considerar a incidência do Imposto sobre a Propriedade Predial e Territorial Urbana (IPTU) sobre a ÁREA ATUAL ou sobre as ÁREAS COMPLEMENTARES durante todo o período da CONCESSÃO, incluindo o período correspondente a eventual prorrogação da contratação.</w:t>
      </w:r>
    </w:p>
    <w:p w14:paraId="5C174732" w14:textId="77777777" w:rsidR="00E64E8D" w:rsidRDefault="00E64E8D" w:rsidP="00E64E8D">
      <w:pPr>
        <w:pStyle w:val="PargrafodaLista"/>
        <w:tabs>
          <w:tab w:val="left" w:pos="0"/>
        </w:tabs>
        <w:spacing w:before="120" w:after="120" w:line="360" w:lineRule="auto"/>
        <w:ind w:left="1418"/>
        <w:contextualSpacing w:val="0"/>
        <w:jc w:val="both"/>
        <w:rPr>
          <w:rFonts w:ascii="Cambria" w:hAnsi="Cambria"/>
          <w:sz w:val="24"/>
          <w:szCs w:val="24"/>
        </w:rPr>
      </w:pPr>
    </w:p>
    <w:p w14:paraId="041336DD" w14:textId="77777777" w:rsidR="00E64E8D" w:rsidRPr="004D4A55" w:rsidRDefault="00E64E8D" w:rsidP="00337411">
      <w:pPr>
        <w:pStyle w:val="PargrafodaLista"/>
        <w:numPr>
          <w:ilvl w:val="0"/>
          <w:numId w:val="6"/>
        </w:numPr>
        <w:tabs>
          <w:tab w:val="left" w:pos="0"/>
        </w:tabs>
        <w:spacing w:before="120" w:after="120" w:line="360" w:lineRule="auto"/>
        <w:contextualSpacing w:val="0"/>
        <w:jc w:val="both"/>
        <w:rPr>
          <w:rFonts w:ascii="Cambria" w:hAnsi="Cambria"/>
          <w:sz w:val="24"/>
          <w:szCs w:val="24"/>
        </w:rPr>
      </w:pPr>
      <w:r>
        <w:rPr>
          <w:rFonts w:ascii="Cambria" w:hAnsi="Cambria"/>
          <w:b/>
          <w:sz w:val="24"/>
          <w:szCs w:val="24"/>
        </w:rPr>
        <w:t xml:space="preserve"> </w:t>
      </w:r>
      <w:bookmarkStart w:id="4" w:name="_Ref494713199"/>
      <w:r>
        <w:rPr>
          <w:rFonts w:ascii="Cambria" w:hAnsi="Cambria"/>
          <w:b/>
          <w:sz w:val="24"/>
          <w:szCs w:val="24"/>
        </w:rPr>
        <w:t>DOS REPRESENTANTES LEGAIS DAS LICITANTES</w:t>
      </w:r>
      <w:bookmarkEnd w:id="4"/>
    </w:p>
    <w:p w14:paraId="702C6CC3" w14:textId="4B5576CF" w:rsidR="00E64E8D" w:rsidRPr="003E60BF" w:rsidRDefault="00E64E8D" w:rsidP="00337411">
      <w:pPr>
        <w:pStyle w:val="PargrafodaLista"/>
        <w:numPr>
          <w:ilvl w:val="1"/>
          <w:numId w:val="6"/>
        </w:numPr>
        <w:tabs>
          <w:tab w:val="left" w:pos="0"/>
        </w:tabs>
        <w:spacing w:before="120" w:after="120" w:line="360" w:lineRule="auto"/>
        <w:jc w:val="both"/>
        <w:rPr>
          <w:rFonts w:ascii="Cambria" w:hAnsi="Cambria"/>
          <w:sz w:val="24"/>
          <w:szCs w:val="24"/>
        </w:rPr>
      </w:pPr>
      <w:r w:rsidRPr="003E60BF">
        <w:rPr>
          <w:rFonts w:ascii="Cambria" w:hAnsi="Cambria"/>
          <w:sz w:val="24"/>
          <w:szCs w:val="24"/>
        </w:rPr>
        <w:t xml:space="preserve">No Envelope </w:t>
      </w:r>
      <w:r w:rsidR="00C37B05">
        <w:rPr>
          <w:rFonts w:ascii="Cambria" w:hAnsi="Cambria"/>
          <w:sz w:val="24"/>
          <w:szCs w:val="24"/>
        </w:rPr>
        <w:t>2</w:t>
      </w:r>
      <w:r w:rsidRPr="003E60BF">
        <w:rPr>
          <w:rFonts w:ascii="Cambria" w:hAnsi="Cambria"/>
          <w:sz w:val="24"/>
          <w:szCs w:val="24"/>
        </w:rPr>
        <w:t xml:space="preserve">, a LICITANTE deverá apresentar, conforme Anexo </w:t>
      </w:r>
      <w:r w:rsidR="006F5A7E">
        <w:rPr>
          <w:rFonts w:ascii="Cambria" w:hAnsi="Cambria"/>
          <w:sz w:val="24"/>
          <w:szCs w:val="24"/>
        </w:rPr>
        <w:t>X</w:t>
      </w:r>
      <w:r w:rsidRPr="003E60BF">
        <w:rPr>
          <w:rFonts w:ascii="Cambria" w:hAnsi="Cambria"/>
          <w:sz w:val="24"/>
          <w:szCs w:val="24"/>
        </w:rPr>
        <w:t>I, procuração, comprova</w:t>
      </w:r>
      <w:r w:rsidR="00345359">
        <w:rPr>
          <w:rFonts w:ascii="Cambria" w:hAnsi="Cambria"/>
          <w:sz w:val="24"/>
          <w:szCs w:val="24"/>
        </w:rPr>
        <w:t>ndo</w:t>
      </w:r>
      <w:r w:rsidRPr="003E60BF">
        <w:rPr>
          <w:rFonts w:ascii="Cambria" w:hAnsi="Cambria"/>
          <w:sz w:val="24"/>
          <w:szCs w:val="24"/>
        </w:rPr>
        <w:t xml:space="preserve"> de poderes, nomeando representante(s) para a prática de todos os atos necessários à sua participação na LICITAÇÃO.</w:t>
      </w:r>
    </w:p>
    <w:p w14:paraId="735562AF" w14:textId="77777777" w:rsidR="00E64E8D" w:rsidRDefault="00E64E8D" w:rsidP="00337411">
      <w:pPr>
        <w:pStyle w:val="PargrafodaLista"/>
        <w:numPr>
          <w:ilvl w:val="1"/>
          <w:numId w:val="6"/>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No caso de CONSÓRCIO, o instrumento de procuração deverá ser outorgado pela empresa líder e ser acompanhado de:</w:t>
      </w:r>
    </w:p>
    <w:p w14:paraId="2DB7B881" w14:textId="77777777" w:rsidR="00E64E8D" w:rsidRDefault="00E64E8D" w:rsidP="00337411">
      <w:pPr>
        <w:pStyle w:val="PargrafodaLista"/>
        <w:numPr>
          <w:ilvl w:val="2"/>
          <w:numId w:val="6"/>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Procurações outorgadas pelas consorciadas à empresa líder; e,</w:t>
      </w:r>
    </w:p>
    <w:p w14:paraId="7C2DFA1C" w14:textId="77777777" w:rsidR="00E64E8D" w:rsidRDefault="00E64E8D" w:rsidP="00337411">
      <w:pPr>
        <w:pStyle w:val="PargrafodaLista"/>
        <w:numPr>
          <w:ilvl w:val="2"/>
          <w:numId w:val="6"/>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Documentos que comprovem os poderes de todos os outorgantes, conforme últimas alterações arquivadas nos registros empresariais ou cartórios competentes.</w:t>
      </w:r>
    </w:p>
    <w:p w14:paraId="0AE10ECB" w14:textId="77777777" w:rsidR="00152310" w:rsidRDefault="00152310" w:rsidP="00152310">
      <w:pPr>
        <w:pStyle w:val="PargrafodaLista"/>
        <w:tabs>
          <w:tab w:val="left" w:pos="0"/>
        </w:tabs>
        <w:spacing w:before="120" w:after="120" w:line="360" w:lineRule="auto"/>
        <w:ind w:left="1304"/>
        <w:contextualSpacing w:val="0"/>
        <w:jc w:val="both"/>
        <w:rPr>
          <w:rFonts w:ascii="Cambria" w:hAnsi="Cambria"/>
          <w:sz w:val="24"/>
          <w:szCs w:val="24"/>
        </w:rPr>
      </w:pPr>
    </w:p>
    <w:p w14:paraId="770136B8" w14:textId="77777777" w:rsidR="00152310" w:rsidRPr="00152310" w:rsidRDefault="00152310" w:rsidP="00337411">
      <w:pPr>
        <w:pStyle w:val="PargrafodaLista"/>
        <w:numPr>
          <w:ilvl w:val="0"/>
          <w:numId w:val="6"/>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DOS DOCUMENTOS DE HABILITAÇÃO</w:t>
      </w:r>
    </w:p>
    <w:p w14:paraId="049D1ACC" w14:textId="28BBBDDD" w:rsidR="00152310" w:rsidRDefault="00152310" w:rsidP="00337411">
      <w:pPr>
        <w:pStyle w:val="PargrafodaLista"/>
        <w:numPr>
          <w:ilvl w:val="1"/>
          <w:numId w:val="6"/>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Os DOCUMENTOS DE HABILITAÇÃO</w:t>
      </w:r>
      <w:r w:rsidR="00882801">
        <w:rPr>
          <w:rFonts w:ascii="Cambria" w:hAnsi="Cambria"/>
          <w:sz w:val="24"/>
          <w:szCs w:val="24"/>
        </w:rPr>
        <w:t xml:space="preserve">, contidos no envelope </w:t>
      </w:r>
      <w:r w:rsidR="00C37B05">
        <w:rPr>
          <w:rFonts w:ascii="Cambria" w:hAnsi="Cambria"/>
          <w:sz w:val="24"/>
          <w:szCs w:val="24"/>
        </w:rPr>
        <w:t>3</w:t>
      </w:r>
      <w:r w:rsidR="00882801">
        <w:rPr>
          <w:rFonts w:ascii="Cambria" w:hAnsi="Cambria"/>
          <w:sz w:val="24"/>
          <w:szCs w:val="24"/>
        </w:rPr>
        <w:t>,</w:t>
      </w:r>
      <w:r>
        <w:rPr>
          <w:rFonts w:ascii="Cambria" w:hAnsi="Cambria"/>
          <w:sz w:val="24"/>
          <w:szCs w:val="24"/>
        </w:rPr>
        <w:t xml:space="preserve"> compreendem os seguintes documentos:</w:t>
      </w:r>
    </w:p>
    <w:p w14:paraId="1A19B198" w14:textId="77777777" w:rsidR="00152310" w:rsidRDefault="00152310" w:rsidP="00337411">
      <w:pPr>
        <w:pStyle w:val="PargrafodaLista"/>
        <w:numPr>
          <w:ilvl w:val="2"/>
          <w:numId w:val="6"/>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Habilitação jurídica;</w:t>
      </w:r>
    </w:p>
    <w:p w14:paraId="66BED182" w14:textId="77777777" w:rsidR="00152310" w:rsidRDefault="00152310" w:rsidP="00337411">
      <w:pPr>
        <w:pStyle w:val="PargrafodaLista"/>
        <w:numPr>
          <w:ilvl w:val="2"/>
          <w:numId w:val="6"/>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Regularidade fiscal e trabalhista;</w:t>
      </w:r>
    </w:p>
    <w:p w14:paraId="41785865" w14:textId="77777777" w:rsidR="00152310" w:rsidRDefault="00152310" w:rsidP="00337411">
      <w:pPr>
        <w:pStyle w:val="PargrafodaLista"/>
        <w:numPr>
          <w:ilvl w:val="2"/>
          <w:numId w:val="6"/>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lastRenderedPageBreak/>
        <w:t>Qualificação técnica e operacional;</w:t>
      </w:r>
    </w:p>
    <w:p w14:paraId="40E3F14F" w14:textId="77777777" w:rsidR="00152310" w:rsidRDefault="00152310" w:rsidP="00337411">
      <w:pPr>
        <w:pStyle w:val="PargrafodaLista"/>
        <w:numPr>
          <w:ilvl w:val="2"/>
          <w:numId w:val="6"/>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Qualificação econômico-financeira; e</w:t>
      </w:r>
    </w:p>
    <w:p w14:paraId="03AD3CA5" w14:textId="2069AE3D" w:rsidR="00152310" w:rsidRDefault="00152310" w:rsidP="00337411">
      <w:pPr>
        <w:pStyle w:val="PargrafodaLista"/>
        <w:numPr>
          <w:ilvl w:val="2"/>
          <w:numId w:val="6"/>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Declarações referidas </w:t>
      </w:r>
      <w:r w:rsidRPr="00941673">
        <w:rPr>
          <w:rFonts w:ascii="Cambria" w:hAnsi="Cambria"/>
          <w:sz w:val="24"/>
          <w:szCs w:val="24"/>
        </w:rPr>
        <w:t xml:space="preserve">no item </w:t>
      </w:r>
      <w:r w:rsidR="00C37993" w:rsidRPr="004936C9">
        <w:rPr>
          <w:rFonts w:ascii="Cambria" w:hAnsi="Cambria"/>
          <w:sz w:val="24"/>
          <w:szCs w:val="24"/>
        </w:rPr>
        <w:fldChar w:fldCharType="begin"/>
      </w:r>
      <w:r w:rsidR="00C37993" w:rsidRPr="00941673">
        <w:rPr>
          <w:rFonts w:ascii="Cambria" w:hAnsi="Cambria"/>
          <w:sz w:val="24"/>
          <w:szCs w:val="24"/>
        </w:rPr>
        <w:instrText xml:space="preserve"> REF _Ref494713346 \r \h </w:instrText>
      </w:r>
      <w:r w:rsidR="00941673" w:rsidRPr="003E60BF">
        <w:rPr>
          <w:rFonts w:ascii="Cambria" w:hAnsi="Cambria"/>
          <w:sz w:val="24"/>
          <w:szCs w:val="24"/>
        </w:rPr>
        <w:instrText xml:space="preserve"> \* MERGEFORMAT </w:instrText>
      </w:r>
      <w:r w:rsidR="00C37993" w:rsidRPr="004936C9">
        <w:rPr>
          <w:rFonts w:ascii="Cambria" w:hAnsi="Cambria"/>
          <w:sz w:val="24"/>
          <w:szCs w:val="24"/>
        </w:rPr>
      </w:r>
      <w:r w:rsidR="00C37993" w:rsidRPr="004936C9">
        <w:rPr>
          <w:rFonts w:ascii="Cambria" w:hAnsi="Cambria"/>
          <w:sz w:val="24"/>
          <w:szCs w:val="24"/>
        </w:rPr>
        <w:fldChar w:fldCharType="separate"/>
      </w:r>
      <w:r w:rsidR="004A2E3A">
        <w:rPr>
          <w:rFonts w:ascii="Cambria" w:hAnsi="Cambria"/>
          <w:sz w:val="24"/>
          <w:szCs w:val="24"/>
        </w:rPr>
        <w:t>15</w:t>
      </w:r>
      <w:r w:rsidR="00C37993" w:rsidRPr="004936C9">
        <w:rPr>
          <w:rFonts w:ascii="Cambria" w:hAnsi="Cambria"/>
          <w:sz w:val="24"/>
          <w:szCs w:val="24"/>
        </w:rPr>
        <w:fldChar w:fldCharType="end"/>
      </w:r>
      <w:r w:rsidRPr="00941673">
        <w:rPr>
          <w:rFonts w:ascii="Cambria" w:hAnsi="Cambria"/>
          <w:sz w:val="24"/>
          <w:szCs w:val="24"/>
        </w:rPr>
        <w:t>.</w:t>
      </w:r>
    </w:p>
    <w:p w14:paraId="27FC2A5C" w14:textId="77777777" w:rsidR="00152310" w:rsidRDefault="00152310" w:rsidP="00337411">
      <w:pPr>
        <w:pStyle w:val="PargrafodaLista"/>
        <w:numPr>
          <w:ilvl w:val="1"/>
          <w:numId w:val="6"/>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 apresentação de qualquer DOCUMENTO DE HABILITAÇÃO falso ou inválido importará na inabilitação</w:t>
      </w:r>
      <w:r w:rsidR="00557760">
        <w:rPr>
          <w:rFonts w:ascii="Cambria" w:hAnsi="Cambria"/>
          <w:sz w:val="24"/>
          <w:szCs w:val="24"/>
        </w:rPr>
        <w:t xml:space="preserve"> da LICITANTE</w:t>
      </w:r>
      <w:r>
        <w:rPr>
          <w:rFonts w:ascii="Cambria" w:hAnsi="Cambria"/>
          <w:sz w:val="24"/>
          <w:szCs w:val="24"/>
        </w:rPr>
        <w:t xml:space="preserve">, sem prejuízo das demais sanções administrativas, cíveis e penais cabíveis. </w:t>
      </w:r>
    </w:p>
    <w:p w14:paraId="0FF1C98A" w14:textId="77777777" w:rsidR="00E31DA7" w:rsidRDefault="00E31DA7" w:rsidP="00E31DA7">
      <w:pPr>
        <w:pStyle w:val="PargrafodaLista"/>
        <w:tabs>
          <w:tab w:val="left" w:pos="0"/>
        </w:tabs>
        <w:spacing w:before="120" w:after="120" w:line="360" w:lineRule="auto"/>
        <w:ind w:left="964"/>
        <w:contextualSpacing w:val="0"/>
        <w:jc w:val="both"/>
        <w:rPr>
          <w:rFonts w:ascii="Cambria" w:hAnsi="Cambria"/>
          <w:sz w:val="24"/>
          <w:szCs w:val="24"/>
        </w:rPr>
      </w:pPr>
    </w:p>
    <w:p w14:paraId="49CD7CDD" w14:textId="77777777" w:rsidR="00344B0F" w:rsidRPr="00344B0F" w:rsidRDefault="00344B0F" w:rsidP="00337411">
      <w:pPr>
        <w:pStyle w:val="PargrafodaLista"/>
        <w:numPr>
          <w:ilvl w:val="0"/>
          <w:numId w:val="6"/>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HABILITAÇÃO JURÍDICA</w:t>
      </w:r>
    </w:p>
    <w:p w14:paraId="03802FE9" w14:textId="390D2F07" w:rsidR="00EC2091" w:rsidRPr="003E60BF" w:rsidRDefault="00EC2091" w:rsidP="003E60BF">
      <w:pPr>
        <w:tabs>
          <w:tab w:val="left" w:pos="0"/>
        </w:tabs>
        <w:spacing w:before="120" w:after="120" w:line="360" w:lineRule="auto"/>
        <w:jc w:val="both"/>
        <w:rPr>
          <w:rFonts w:ascii="Cambria" w:hAnsi="Cambria"/>
          <w:sz w:val="24"/>
          <w:szCs w:val="24"/>
        </w:rPr>
      </w:pPr>
      <w:r w:rsidRPr="003E60BF">
        <w:rPr>
          <w:rFonts w:ascii="Cambria" w:hAnsi="Cambria"/>
          <w:sz w:val="24"/>
          <w:szCs w:val="24"/>
        </w:rPr>
        <w:t xml:space="preserve">11.1 Para fins de comprovação da habilitação jurídica, deverão ser apresentados, conforme o caso, os seguintes documentos: </w:t>
      </w:r>
    </w:p>
    <w:p w14:paraId="00776072" w14:textId="30E32EC8" w:rsidR="00EC2091" w:rsidRPr="003E60BF" w:rsidRDefault="00EC2091" w:rsidP="00337411">
      <w:pPr>
        <w:pStyle w:val="PargrafodaLista"/>
        <w:numPr>
          <w:ilvl w:val="2"/>
          <w:numId w:val="8"/>
        </w:numPr>
        <w:tabs>
          <w:tab w:val="left" w:pos="0"/>
        </w:tabs>
        <w:spacing w:before="120" w:after="120" w:line="360" w:lineRule="auto"/>
        <w:ind w:hanging="11"/>
        <w:jc w:val="both"/>
        <w:rPr>
          <w:rFonts w:ascii="Cambria" w:hAnsi="Cambria"/>
          <w:sz w:val="24"/>
          <w:szCs w:val="24"/>
        </w:rPr>
      </w:pPr>
      <w:r w:rsidRPr="003E60BF">
        <w:rPr>
          <w:rFonts w:ascii="Cambria" w:hAnsi="Cambria"/>
          <w:sz w:val="24"/>
          <w:szCs w:val="24"/>
        </w:rPr>
        <w:t>Cédula de Identidade e CPF dos sócios ou dos diretores;</w:t>
      </w:r>
    </w:p>
    <w:p w14:paraId="7EBBAC42" w14:textId="049F40A1" w:rsidR="00EC2091" w:rsidRPr="003E60BF" w:rsidRDefault="00EC2091" w:rsidP="003E60BF">
      <w:pPr>
        <w:tabs>
          <w:tab w:val="left" w:pos="0"/>
        </w:tabs>
        <w:spacing w:before="120" w:after="120" w:line="360" w:lineRule="auto"/>
        <w:ind w:left="708" w:hanging="11"/>
        <w:jc w:val="both"/>
        <w:rPr>
          <w:rFonts w:ascii="Cambria" w:hAnsi="Cambria"/>
          <w:sz w:val="24"/>
          <w:szCs w:val="24"/>
        </w:rPr>
      </w:pPr>
      <w:r w:rsidRPr="003E60BF">
        <w:rPr>
          <w:rFonts w:ascii="Cambria" w:hAnsi="Cambria"/>
          <w:sz w:val="24"/>
          <w:szCs w:val="24"/>
        </w:rPr>
        <w:t>11.1.2 Ato constitutivo, estatuto ou contrato social em vigor, devidamente registrado, em se tratando de sociedades empresárias, e, no caso de sociedades por ações, acompanhado de documentos de eleição de seus administradores;</w:t>
      </w:r>
    </w:p>
    <w:p w14:paraId="00CC5EB0" w14:textId="67DB1B80" w:rsidR="00EC2091" w:rsidRPr="003E60BF" w:rsidRDefault="00EC2091" w:rsidP="003E60BF">
      <w:pPr>
        <w:tabs>
          <w:tab w:val="left" w:pos="709"/>
        </w:tabs>
        <w:spacing w:before="120" w:after="120" w:line="360" w:lineRule="auto"/>
        <w:ind w:left="709"/>
        <w:jc w:val="both"/>
        <w:rPr>
          <w:rFonts w:ascii="Cambria" w:hAnsi="Cambria"/>
          <w:sz w:val="24"/>
          <w:szCs w:val="24"/>
        </w:rPr>
      </w:pPr>
      <w:r w:rsidRPr="003E60BF">
        <w:rPr>
          <w:rFonts w:ascii="Cambria" w:hAnsi="Cambria"/>
          <w:sz w:val="24"/>
          <w:szCs w:val="24"/>
        </w:rPr>
        <w:t>11.1.3 Inscrição do ato constitutivo, no caso de sociedades simples, acompanhada de prova de diretoria em exercício;</w:t>
      </w:r>
    </w:p>
    <w:p w14:paraId="3B592495" w14:textId="75152539" w:rsidR="00EC2091" w:rsidRPr="003E60BF" w:rsidRDefault="00EC2091" w:rsidP="00337411">
      <w:pPr>
        <w:pStyle w:val="PargrafodaLista"/>
        <w:numPr>
          <w:ilvl w:val="2"/>
          <w:numId w:val="9"/>
        </w:numPr>
        <w:tabs>
          <w:tab w:val="left" w:pos="709"/>
        </w:tabs>
        <w:spacing w:before="120" w:after="120" w:line="360" w:lineRule="auto"/>
        <w:ind w:left="709" w:firstLine="0"/>
        <w:jc w:val="both"/>
        <w:rPr>
          <w:rFonts w:ascii="Cambria" w:hAnsi="Cambria"/>
          <w:sz w:val="24"/>
          <w:szCs w:val="24"/>
        </w:rPr>
      </w:pPr>
      <w:r w:rsidRPr="003E60BF">
        <w:rPr>
          <w:rFonts w:ascii="Cambria" w:hAnsi="Cambria"/>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14:paraId="65DD4D22" w14:textId="6FFAFC9A" w:rsidR="00EC2091" w:rsidRPr="003E60BF" w:rsidRDefault="00EC2091" w:rsidP="00337411">
      <w:pPr>
        <w:pStyle w:val="PargrafodaLista"/>
        <w:numPr>
          <w:ilvl w:val="2"/>
          <w:numId w:val="9"/>
        </w:numPr>
        <w:tabs>
          <w:tab w:val="left" w:pos="709"/>
        </w:tabs>
        <w:spacing w:before="120" w:after="120" w:line="360" w:lineRule="auto"/>
        <w:ind w:left="709" w:firstLine="0"/>
        <w:jc w:val="both"/>
        <w:rPr>
          <w:rFonts w:ascii="Cambria" w:hAnsi="Cambria"/>
          <w:sz w:val="24"/>
          <w:szCs w:val="24"/>
        </w:rPr>
      </w:pPr>
      <w:r w:rsidRPr="003E60BF">
        <w:rPr>
          <w:rFonts w:ascii="Cambria" w:hAnsi="Cambria"/>
          <w:sz w:val="24"/>
          <w:szCs w:val="24"/>
        </w:rPr>
        <w:t>A sociedade simples que não adotar um dos tipos regulados nos arts. 1.039 a 1.092, deverá mencionar, no contrato social, por força do art. 997, inciso VI, as pessoas naturais incumbidas da administração;</w:t>
      </w:r>
    </w:p>
    <w:p w14:paraId="75E4F0F5" w14:textId="70AEF3C3" w:rsidR="00EC2091" w:rsidRPr="003E60BF" w:rsidRDefault="00EC2091" w:rsidP="00337411">
      <w:pPr>
        <w:pStyle w:val="PargrafodaLista"/>
        <w:numPr>
          <w:ilvl w:val="2"/>
          <w:numId w:val="9"/>
        </w:numPr>
        <w:tabs>
          <w:tab w:val="left" w:pos="709"/>
        </w:tabs>
        <w:spacing w:before="120" w:after="120" w:line="360" w:lineRule="auto"/>
        <w:ind w:left="709" w:firstLine="0"/>
        <w:jc w:val="both"/>
        <w:rPr>
          <w:rFonts w:ascii="Cambria" w:hAnsi="Cambria"/>
          <w:sz w:val="24"/>
          <w:szCs w:val="24"/>
        </w:rPr>
      </w:pPr>
      <w:r w:rsidRPr="003E60BF">
        <w:rPr>
          <w:rFonts w:ascii="Cambria" w:hAnsi="Cambria"/>
          <w:sz w:val="24"/>
          <w:szCs w:val="24"/>
        </w:rPr>
        <w:t>Ata da respectiva fundação, e o correspondente registro na Junta Comercial, bem como o estatuto com a ata da assembl</w:t>
      </w:r>
      <w:r w:rsidR="00345359">
        <w:rPr>
          <w:rFonts w:ascii="Cambria" w:hAnsi="Cambria"/>
          <w:sz w:val="24"/>
          <w:szCs w:val="24"/>
        </w:rPr>
        <w:t>e</w:t>
      </w:r>
      <w:r w:rsidRPr="003E60BF">
        <w:rPr>
          <w:rFonts w:ascii="Cambria" w:hAnsi="Cambria"/>
          <w:sz w:val="24"/>
          <w:szCs w:val="24"/>
        </w:rPr>
        <w:t>ia de aprovação, na forma do artigo 18 da Lei nº 5.764/71, em se tratando de sociedade cooperativa.</w:t>
      </w:r>
    </w:p>
    <w:p w14:paraId="6AFCDE83" w14:textId="77777777" w:rsidR="00EC2091" w:rsidRPr="003E60BF" w:rsidRDefault="00EC2091" w:rsidP="003E60BF">
      <w:pPr>
        <w:pStyle w:val="PargrafodaLista"/>
        <w:tabs>
          <w:tab w:val="left" w:pos="0"/>
        </w:tabs>
        <w:spacing w:before="120" w:after="120" w:line="360" w:lineRule="auto"/>
        <w:ind w:left="630"/>
        <w:jc w:val="both"/>
        <w:rPr>
          <w:rFonts w:ascii="Cambria" w:hAnsi="Cambria"/>
          <w:sz w:val="24"/>
          <w:szCs w:val="24"/>
        </w:rPr>
      </w:pPr>
    </w:p>
    <w:p w14:paraId="01F13D02" w14:textId="6E2D4AEE" w:rsidR="00EC2091" w:rsidRPr="003E60BF" w:rsidRDefault="00EC2091" w:rsidP="00337411">
      <w:pPr>
        <w:pStyle w:val="PargrafodaLista"/>
        <w:numPr>
          <w:ilvl w:val="1"/>
          <w:numId w:val="9"/>
        </w:numPr>
        <w:tabs>
          <w:tab w:val="left" w:pos="0"/>
        </w:tabs>
        <w:spacing w:before="120" w:after="120" w:line="360" w:lineRule="auto"/>
        <w:jc w:val="both"/>
        <w:rPr>
          <w:rFonts w:ascii="Cambria" w:hAnsi="Cambria"/>
          <w:sz w:val="24"/>
          <w:szCs w:val="24"/>
        </w:rPr>
      </w:pPr>
      <w:r w:rsidRPr="003E60BF">
        <w:rPr>
          <w:rFonts w:ascii="Cambria" w:hAnsi="Cambria"/>
          <w:sz w:val="24"/>
          <w:szCs w:val="24"/>
        </w:rPr>
        <w:t>Caso a proponente seja instituição financeira, deverá apresentar a comprovação da autorização de funcionamento como instituição financeira, emitida pelo Banco Central do Brasil (BACEN).</w:t>
      </w:r>
    </w:p>
    <w:p w14:paraId="1EBE1B1E" w14:textId="201E152B" w:rsidR="00EC2091" w:rsidRPr="003E60BF" w:rsidRDefault="00EC2091" w:rsidP="00337411">
      <w:pPr>
        <w:pStyle w:val="PargrafodaLista"/>
        <w:numPr>
          <w:ilvl w:val="1"/>
          <w:numId w:val="9"/>
        </w:numPr>
        <w:tabs>
          <w:tab w:val="left" w:pos="0"/>
        </w:tabs>
        <w:spacing w:before="120" w:after="120" w:line="360" w:lineRule="auto"/>
        <w:jc w:val="both"/>
        <w:rPr>
          <w:rFonts w:ascii="Cambria" w:hAnsi="Cambria"/>
          <w:sz w:val="24"/>
          <w:szCs w:val="24"/>
        </w:rPr>
      </w:pPr>
      <w:r w:rsidRPr="003E60BF">
        <w:rPr>
          <w:rFonts w:ascii="Cambria" w:hAnsi="Cambria"/>
          <w:sz w:val="24"/>
          <w:szCs w:val="24"/>
        </w:rPr>
        <w:t>Caso a proponente seja entidade aberta ou fechada de previdência complementar, deverá apresentar o comprovante de autorização expressa e específica quanto à constituição e funcionamento da entidade de previdência complementar, concedida pelo órgão fiscalizador competente, e declaração de que os planos e benefícios por ela administrados não se encontram sob liquidação ou intervenção da Secretaria de Previdência Complementar do Ministério da Previdência Social.</w:t>
      </w:r>
    </w:p>
    <w:p w14:paraId="7E2319E0" w14:textId="4C784588" w:rsidR="00EC2091" w:rsidRPr="003E60BF" w:rsidRDefault="00EC2091" w:rsidP="00337411">
      <w:pPr>
        <w:pStyle w:val="PargrafodaLista"/>
        <w:numPr>
          <w:ilvl w:val="1"/>
          <w:numId w:val="9"/>
        </w:numPr>
        <w:tabs>
          <w:tab w:val="left" w:pos="0"/>
        </w:tabs>
        <w:spacing w:before="120" w:after="120" w:line="360" w:lineRule="auto"/>
        <w:jc w:val="both"/>
        <w:rPr>
          <w:rFonts w:ascii="Cambria" w:hAnsi="Cambria"/>
          <w:sz w:val="24"/>
          <w:szCs w:val="24"/>
        </w:rPr>
      </w:pPr>
      <w:r w:rsidRPr="003E60BF">
        <w:rPr>
          <w:rFonts w:ascii="Cambria" w:hAnsi="Cambria"/>
          <w:sz w:val="24"/>
          <w:szCs w:val="24"/>
        </w:rPr>
        <w:t xml:space="preserve">Caso a proponente seja fundo de investimento, deverá apresentar os seguintes documentos: </w:t>
      </w:r>
    </w:p>
    <w:p w14:paraId="23A49E43" w14:textId="600A404D" w:rsidR="00EC2091" w:rsidRPr="003E60BF" w:rsidRDefault="00EC2091" w:rsidP="00337411">
      <w:pPr>
        <w:pStyle w:val="PargrafodaLista"/>
        <w:numPr>
          <w:ilvl w:val="2"/>
          <w:numId w:val="10"/>
        </w:numPr>
        <w:tabs>
          <w:tab w:val="left" w:pos="0"/>
        </w:tabs>
        <w:spacing w:before="120" w:after="120" w:line="360" w:lineRule="auto"/>
        <w:jc w:val="both"/>
        <w:rPr>
          <w:rFonts w:ascii="Cambria" w:hAnsi="Cambria"/>
          <w:sz w:val="24"/>
          <w:szCs w:val="24"/>
        </w:rPr>
      </w:pPr>
      <w:r w:rsidRPr="003E60BF">
        <w:rPr>
          <w:rFonts w:ascii="Cambria" w:hAnsi="Cambria"/>
          <w:sz w:val="24"/>
          <w:szCs w:val="24"/>
        </w:rPr>
        <w:t xml:space="preserve">ato constitutivo, com última alteração arquivada perante órgão competente; </w:t>
      </w:r>
    </w:p>
    <w:p w14:paraId="7D583BCA" w14:textId="3DC18794" w:rsidR="00EC2091" w:rsidRPr="003E60BF" w:rsidRDefault="00EC2091" w:rsidP="00337411">
      <w:pPr>
        <w:pStyle w:val="PargrafodaLista"/>
        <w:numPr>
          <w:ilvl w:val="2"/>
          <w:numId w:val="10"/>
        </w:numPr>
        <w:tabs>
          <w:tab w:val="left" w:pos="0"/>
        </w:tabs>
        <w:spacing w:before="120" w:after="120" w:line="360" w:lineRule="auto"/>
        <w:jc w:val="both"/>
        <w:rPr>
          <w:rFonts w:ascii="Cambria" w:hAnsi="Cambria"/>
          <w:sz w:val="24"/>
          <w:szCs w:val="24"/>
        </w:rPr>
      </w:pPr>
      <w:r w:rsidRPr="003E60BF">
        <w:rPr>
          <w:rFonts w:ascii="Cambria" w:hAnsi="Cambria"/>
          <w:sz w:val="24"/>
          <w:szCs w:val="24"/>
        </w:rPr>
        <w:t xml:space="preserve">prova de contratação de gestor, se houver, bem como de eleição do administrador em exercício; </w:t>
      </w:r>
    </w:p>
    <w:p w14:paraId="3CFAB137" w14:textId="56762B4D" w:rsidR="00EC2091" w:rsidRPr="003E60BF" w:rsidRDefault="00C85324" w:rsidP="003E60BF">
      <w:pPr>
        <w:tabs>
          <w:tab w:val="left" w:pos="709"/>
        </w:tabs>
        <w:spacing w:before="120" w:after="120" w:line="360" w:lineRule="auto"/>
        <w:ind w:left="709"/>
        <w:jc w:val="both"/>
        <w:rPr>
          <w:rFonts w:ascii="Cambria" w:hAnsi="Cambria"/>
          <w:sz w:val="24"/>
          <w:szCs w:val="24"/>
        </w:rPr>
      </w:pPr>
      <w:r w:rsidRPr="003E60BF">
        <w:rPr>
          <w:rFonts w:ascii="Cambria" w:hAnsi="Cambria"/>
          <w:sz w:val="24"/>
          <w:szCs w:val="24"/>
        </w:rPr>
        <w:t xml:space="preserve">11.4.3 </w:t>
      </w:r>
      <w:r w:rsidR="00EC2091" w:rsidRPr="003E60BF">
        <w:rPr>
          <w:rFonts w:ascii="Cambria" w:hAnsi="Cambria"/>
          <w:sz w:val="24"/>
          <w:szCs w:val="24"/>
        </w:rPr>
        <w:t xml:space="preserve"> comprovante de registro do fundo de investimento na Comissão de Valores Mobiliários (CVM);</w:t>
      </w:r>
    </w:p>
    <w:p w14:paraId="786D5621" w14:textId="1EE3BB14" w:rsidR="00EC2091" w:rsidRPr="003E60BF" w:rsidRDefault="00EC2091" w:rsidP="00337411">
      <w:pPr>
        <w:pStyle w:val="PargrafodaLista"/>
        <w:numPr>
          <w:ilvl w:val="2"/>
          <w:numId w:val="9"/>
        </w:numPr>
        <w:tabs>
          <w:tab w:val="left" w:pos="0"/>
        </w:tabs>
        <w:spacing w:before="120" w:after="120" w:line="360" w:lineRule="auto"/>
        <w:ind w:hanging="11"/>
        <w:jc w:val="both"/>
        <w:rPr>
          <w:rFonts w:ascii="Cambria" w:hAnsi="Cambria"/>
          <w:sz w:val="24"/>
          <w:szCs w:val="24"/>
        </w:rPr>
      </w:pPr>
      <w:r w:rsidRPr="003E60BF">
        <w:rPr>
          <w:rFonts w:ascii="Cambria" w:hAnsi="Cambria"/>
          <w:sz w:val="24"/>
          <w:szCs w:val="24"/>
        </w:rPr>
        <w:t xml:space="preserve">regulamento do fundo de investimento e suas posteriores alterações, se houver alguma; </w:t>
      </w:r>
    </w:p>
    <w:p w14:paraId="158E3750" w14:textId="3C7983DD" w:rsidR="00EC2091" w:rsidRPr="003E60BF" w:rsidRDefault="00C85324" w:rsidP="003E60BF">
      <w:pPr>
        <w:pStyle w:val="PargrafodaLista"/>
        <w:tabs>
          <w:tab w:val="left" w:pos="0"/>
        </w:tabs>
        <w:spacing w:before="120" w:after="120" w:line="360" w:lineRule="auto"/>
        <w:ind w:left="630"/>
        <w:jc w:val="both"/>
        <w:rPr>
          <w:rFonts w:ascii="Cambria" w:hAnsi="Cambria"/>
          <w:sz w:val="24"/>
          <w:szCs w:val="24"/>
        </w:rPr>
      </w:pPr>
      <w:r w:rsidRPr="003E60BF">
        <w:rPr>
          <w:rFonts w:ascii="Cambria" w:hAnsi="Cambria"/>
          <w:sz w:val="24"/>
          <w:szCs w:val="24"/>
        </w:rPr>
        <w:t xml:space="preserve"> 11.4.5 </w:t>
      </w:r>
      <w:r w:rsidR="00EC2091" w:rsidRPr="003E60BF">
        <w:rPr>
          <w:rFonts w:ascii="Cambria" w:hAnsi="Cambria"/>
          <w:sz w:val="24"/>
          <w:szCs w:val="24"/>
        </w:rPr>
        <w:t xml:space="preserve"> comprovante de registro do regulamento do fundo de investimento perante o Registro de Títulos e Documentos competente; </w:t>
      </w:r>
    </w:p>
    <w:p w14:paraId="0BECAD57" w14:textId="19331CD8" w:rsidR="00EC2091" w:rsidRPr="003E60BF" w:rsidRDefault="00C85324" w:rsidP="003E60BF">
      <w:pPr>
        <w:pStyle w:val="PargrafodaLista"/>
        <w:tabs>
          <w:tab w:val="left" w:pos="0"/>
        </w:tabs>
        <w:spacing w:before="120" w:after="120" w:line="360" w:lineRule="auto"/>
        <w:jc w:val="both"/>
        <w:rPr>
          <w:rFonts w:ascii="Cambria" w:hAnsi="Cambria"/>
          <w:sz w:val="24"/>
          <w:szCs w:val="24"/>
        </w:rPr>
      </w:pPr>
      <w:r w:rsidRPr="003E60BF">
        <w:rPr>
          <w:rFonts w:ascii="Cambria" w:hAnsi="Cambria"/>
          <w:sz w:val="24"/>
          <w:szCs w:val="24"/>
        </w:rPr>
        <w:t xml:space="preserve">11.4.6 </w:t>
      </w:r>
      <w:r w:rsidR="00EC2091" w:rsidRPr="003E60BF">
        <w:rPr>
          <w:rFonts w:ascii="Cambria" w:hAnsi="Cambria"/>
          <w:sz w:val="24"/>
          <w:szCs w:val="24"/>
        </w:rPr>
        <w:t>comprovação de que o fundo de investimento encontra-se devidamente autorizado pela assembleia de cotistas a participar desta licitação e que o seu administrador pode representá-lo em todos os atos e para todos os efeitos da Licitação, assumindo em nome do fundo de investimentos todas as obrigações e direitos que dela decorrem;</w:t>
      </w:r>
    </w:p>
    <w:p w14:paraId="11C29BB4" w14:textId="00333528" w:rsidR="00EC2091" w:rsidRPr="003E60BF" w:rsidRDefault="00C85324" w:rsidP="003E60BF">
      <w:pPr>
        <w:tabs>
          <w:tab w:val="left" w:pos="0"/>
        </w:tabs>
        <w:spacing w:before="120" w:after="120" w:line="360" w:lineRule="auto"/>
        <w:ind w:left="704"/>
        <w:jc w:val="both"/>
        <w:rPr>
          <w:rFonts w:ascii="Cambria" w:hAnsi="Cambria"/>
          <w:sz w:val="24"/>
          <w:szCs w:val="24"/>
        </w:rPr>
      </w:pPr>
      <w:r w:rsidRPr="003E60BF">
        <w:rPr>
          <w:rFonts w:ascii="Cambria" w:hAnsi="Cambria"/>
          <w:sz w:val="24"/>
          <w:szCs w:val="24"/>
        </w:rPr>
        <w:t>11.4.7</w:t>
      </w:r>
      <w:r w:rsidR="00EC2091" w:rsidRPr="003E60BF">
        <w:rPr>
          <w:rFonts w:ascii="Cambria" w:hAnsi="Cambria"/>
          <w:sz w:val="24"/>
          <w:szCs w:val="24"/>
        </w:rPr>
        <w:t xml:space="preserve"> comprovante de qualificação do administrador e, se for o caso, do gestor do fundo de investimento, perante a Comissão de Valores Mobiliários;</w:t>
      </w:r>
    </w:p>
    <w:p w14:paraId="71DC0B99" w14:textId="3CDC2E4D" w:rsidR="00EC2091" w:rsidRPr="003E60BF" w:rsidRDefault="00C85324" w:rsidP="003E60BF">
      <w:pPr>
        <w:spacing w:before="120" w:after="120" w:line="360" w:lineRule="auto"/>
        <w:ind w:left="704"/>
        <w:jc w:val="both"/>
        <w:rPr>
          <w:rFonts w:ascii="Cambria" w:hAnsi="Cambria"/>
          <w:sz w:val="24"/>
          <w:szCs w:val="24"/>
        </w:rPr>
      </w:pPr>
      <w:r w:rsidRPr="003E60BF">
        <w:rPr>
          <w:rFonts w:ascii="Cambria" w:hAnsi="Cambria"/>
          <w:sz w:val="24"/>
          <w:szCs w:val="24"/>
        </w:rPr>
        <w:lastRenderedPageBreak/>
        <w:t xml:space="preserve">11.4.8 </w:t>
      </w:r>
      <w:r w:rsidR="00EC2091" w:rsidRPr="003E60BF">
        <w:rPr>
          <w:rFonts w:ascii="Cambria" w:hAnsi="Cambria"/>
          <w:sz w:val="24"/>
          <w:szCs w:val="24"/>
        </w:rPr>
        <w:t>certidão negativa de falência da administradora e da gestora do fundo, expedida pelo cartório(s) de distribuição da suas sedes, com data de até 90 (noventa) dias corridos anteriores à data de entrega das propostas.</w:t>
      </w:r>
    </w:p>
    <w:p w14:paraId="21B5EA2A" w14:textId="3A31DB45" w:rsidR="00EC2091" w:rsidRPr="003E60BF" w:rsidRDefault="00EC2091" w:rsidP="00337411">
      <w:pPr>
        <w:pStyle w:val="PargrafodaLista"/>
        <w:numPr>
          <w:ilvl w:val="1"/>
          <w:numId w:val="11"/>
        </w:numPr>
        <w:tabs>
          <w:tab w:val="left" w:pos="0"/>
        </w:tabs>
        <w:spacing w:before="120" w:after="120" w:line="360" w:lineRule="auto"/>
        <w:ind w:left="0" w:firstLine="0"/>
        <w:jc w:val="both"/>
        <w:rPr>
          <w:rFonts w:ascii="Cambria" w:hAnsi="Cambria"/>
          <w:sz w:val="24"/>
          <w:szCs w:val="24"/>
        </w:rPr>
      </w:pPr>
      <w:r w:rsidRPr="003E60BF">
        <w:rPr>
          <w:rFonts w:ascii="Cambria" w:hAnsi="Cambria"/>
          <w:sz w:val="24"/>
          <w:szCs w:val="24"/>
        </w:rPr>
        <w:t>Tratando-se de consórcio, cada uma das sociedades consorciadas deverá apresentar os respectivos documentos de habilitação jurídica exigidos neste EDITAL.</w:t>
      </w:r>
    </w:p>
    <w:p w14:paraId="5AE51137" w14:textId="7DCE8F2C" w:rsidR="00EC2091" w:rsidRPr="003E60BF" w:rsidRDefault="00EC2091" w:rsidP="00337411">
      <w:pPr>
        <w:pStyle w:val="PargrafodaLista"/>
        <w:numPr>
          <w:ilvl w:val="1"/>
          <w:numId w:val="11"/>
        </w:numPr>
        <w:tabs>
          <w:tab w:val="left" w:pos="0"/>
        </w:tabs>
        <w:spacing w:before="120" w:after="120" w:line="360" w:lineRule="auto"/>
        <w:ind w:left="0" w:firstLine="0"/>
        <w:jc w:val="both"/>
        <w:rPr>
          <w:rFonts w:ascii="Cambria" w:hAnsi="Cambria"/>
          <w:sz w:val="24"/>
          <w:szCs w:val="24"/>
        </w:rPr>
      </w:pPr>
      <w:r w:rsidRPr="003E60BF">
        <w:rPr>
          <w:rFonts w:ascii="Cambria" w:hAnsi="Cambria"/>
          <w:sz w:val="24"/>
          <w:szCs w:val="24"/>
        </w:rPr>
        <w:t>Caso a licitante seja constituída através de consórcio, deverá ser apresentado documento público ou particular de sua constituição, com a finalidade expressa de participação neste certame licitatório, contendo a perfeita qualificação das participantes do consórcio, a indicação da empresa líder do consórcio, que será responsável ante o MUNICÍPIO pelos atos do consórcio no certame, bem como a indicação de seus representantes legais, com a devida qualificação. O consórcio deverá ter uma denominação específica, a qual servirá como identificação durante todo o processo, nos moldes determinados na Cláusula 5.9.</w:t>
      </w:r>
    </w:p>
    <w:p w14:paraId="20D26185" w14:textId="5121CD66" w:rsidR="00EC2091" w:rsidRPr="00086E62" w:rsidRDefault="00EC2091" w:rsidP="00337411">
      <w:pPr>
        <w:pStyle w:val="PargrafodaLista"/>
        <w:numPr>
          <w:ilvl w:val="1"/>
          <w:numId w:val="11"/>
        </w:numPr>
        <w:tabs>
          <w:tab w:val="left" w:pos="0"/>
        </w:tabs>
        <w:spacing w:before="120" w:after="120" w:line="360" w:lineRule="auto"/>
        <w:ind w:left="0" w:firstLine="0"/>
        <w:jc w:val="both"/>
        <w:rPr>
          <w:rFonts w:ascii="Cambria" w:hAnsi="Cambria"/>
          <w:sz w:val="24"/>
          <w:szCs w:val="24"/>
        </w:rPr>
      </w:pPr>
      <w:r w:rsidRPr="003E60BF">
        <w:rPr>
          <w:rFonts w:ascii="Cambria" w:hAnsi="Cambria"/>
          <w:sz w:val="24"/>
          <w:szCs w:val="24"/>
        </w:rPr>
        <w:t xml:space="preserve">Sagrando-se vencedor desta licitação, o consórcio deverá proceder ao registro definitivo na Junta Comercial de sua personificação jurídica, constituindo assim a SPE que se tornará a titular contratada, parceira privada do contrato advindo deste processo. Ante a convocação por parte do MUNICÍPIO para a assinatura do CONTRATO, o consórcio terá o prazo de 60 (sessenta) dias para atender a essa convocação, e, improrrogavelmente nesse prazo, deverá ter </w:t>
      </w:r>
      <w:r w:rsidRPr="00086E62">
        <w:rPr>
          <w:rFonts w:ascii="Cambria" w:hAnsi="Cambria"/>
          <w:sz w:val="24"/>
          <w:szCs w:val="24"/>
        </w:rPr>
        <w:t>formalizado a sua constituição jurídica definitiva.</w:t>
      </w:r>
    </w:p>
    <w:p w14:paraId="391DDDE5" w14:textId="77777777" w:rsidR="00E56C2E" w:rsidRPr="003E60BF" w:rsidRDefault="00EC2091" w:rsidP="00337411">
      <w:pPr>
        <w:pStyle w:val="PargrafodaLista"/>
        <w:numPr>
          <w:ilvl w:val="1"/>
          <w:numId w:val="11"/>
        </w:numPr>
        <w:tabs>
          <w:tab w:val="left" w:pos="0"/>
        </w:tabs>
        <w:spacing w:before="120" w:after="120" w:line="360" w:lineRule="auto"/>
        <w:ind w:left="0" w:firstLine="0"/>
        <w:contextualSpacing w:val="0"/>
        <w:jc w:val="both"/>
        <w:rPr>
          <w:rFonts w:ascii="Cambria" w:hAnsi="Cambria"/>
          <w:color w:val="FF0000"/>
          <w:sz w:val="24"/>
          <w:szCs w:val="24"/>
        </w:rPr>
      </w:pPr>
      <w:r w:rsidRPr="00086E62">
        <w:rPr>
          <w:rFonts w:ascii="Cambria" w:hAnsi="Cambria"/>
          <w:sz w:val="24"/>
          <w:szCs w:val="24"/>
        </w:rPr>
        <w:t>Caso o consórcio</w:t>
      </w:r>
      <w:r w:rsidRPr="003E60BF">
        <w:rPr>
          <w:rFonts w:ascii="Cambria" w:hAnsi="Cambria"/>
          <w:sz w:val="24"/>
          <w:szCs w:val="24"/>
        </w:rPr>
        <w:t xml:space="preserve"> não formalize sua constituição jurídica definitiva, com a mesma constituição societária apresentada no documento exigido neste EDITAL, será desclassificado do certame, ficando sujeito às penalidades previstas em lei. Neste caso, o MUNICÍPIO declarará a segunda colocada neste certame como vencedora, convocando-a para assinatura do CONTRATO.</w:t>
      </w:r>
    </w:p>
    <w:p w14:paraId="21F784A8" w14:textId="77777777" w:rsidR="00DA04E9" w:rsidRDefault="00DA04E9" w:rsidP="003E60BF">
      <w:pPr>
        <w:pStyle w:val="PargrafodaLista"/>
        <w:tabs>
          <w:tab w:val="left" w:pos="0"/>
        </w:tabs>
        <w:spacing w:before="120" w:after="120" w:line="360" w:lineRule="auto"/>
        <w:ind w:left="0"/>
        <w:contextualSpacing w:val="0"/>
        <w:jc w:val="both"/>
        <w:rPr>
          <w:rFonts w:ascii="Cambria" w:hAnsi="Cambria"/>
          <w:sz w:val="24"/>
          <w:szCs w:val="24"/>
        </w:rPr>
      </w:pPr>
    </w:p>
    <w:p w14:paraId="2FA8DEC6" w14:textId="77777777" w:rsidR="00DA04E9" w:rsidRPr="003E60BF" w:rsidRDefault="00DA04E9" w:rsidP="00337411">
      <w:pPr>
        <w:pStyle w:val="PargrafodaLista"/>
        <w:numPr>
          <w:ilvl w:val="0"/>
          <w:numId w:val="11"/>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REGULARIDADE FISCAL E TRABALHISTA</w:t>
      </w:r>
    </w:p>
    <w:p w14:paraId="00F40BF8" w14:textId="12333819" w:rsidR="00DA04E9" w:rsidRPr="003E60BF" w:rsidRDefault="00C85324" w:rsidP="00337411">
      <w:pPr>
        <w:pStyle w:val="PargrafodaLista"/>
        <w:numPr>
          <w:ilvl w:val="1"/>
          <w:numId w:val="7"/>
        </w:numPr>
        <w:spacing w:line="360" w:lineRule="auto"/>
        <w:rPr>
          <w:rFonts w:ascii="Cambria" w:hAnsi="Cambria"/>
          <w:sz w:val="24"/>
          <w:szCs w:val="24"/>
        </w:rPr>
      </w:pPr>
      <w:r>
        <w:rPr>
          <w:rFonts w:ascii="Cambria" w:hAnsi="Cambria"/>
          <w:sz w:val="24"/>
          <w:szCs w:val="24"/>
        </w:rPr>
        <w:t xml:space="preserve"> </w:t>
      </w:r>
      <w:r w:rsidR="00DA04E9" w:rsidRPr="003E60BF">
        <w:rPr>
          <w:rFonts w:ascii="Cambria" w:hAnsi="Cambria"/>
          <w:sz w:val="24"/>
          <w:szCs w:val="24"/>
        </w:rPr>
        <w:t>A regularidade fiscal e trabalhista será comprovada pela:</w:t>
      </w:r>
    </w:p>
    <w:p w14:paraId="2D7BDE12" w14:textId="77777777" w:rsidR="00B71E71" w:rsidRPr="006F6B2E" w:rsidRDefault="00B71E71" w:rsidP="003E60BF">
      <w:pPr>
        <w:pStyle w:val="PargrafodaLista"/>
        <w:tabs>
          <w:tab w:val="left" w:pos="0"/>
        </w:tabs>
        <w:spacing w:before="120" w:after="120" w:line="360" w:lineRule="auto"/>
        <w:ind w:left="357"/>
        <w:jc w:val="both"/>
        <w:rPr>
          <w:rFonts w:ascii="Cambria" w:hAnsi="Cambria"/>
          <w:sz w:val="24"/>
          <w:szCs w:val="24"/>
        </w:rPr>
      </w:pPr>
      <w:r w:rsidRPr="006F6B2E">
        <w:rPr>
          <w:rFonts w:ascii="Cambria" w:hAnsi="Cambria"/>
          <w:sz w:val="24"/>
          <w:szCs w:val="24"/>
        </w:rPr>
        <w:lastRenderedPageBreak/>
        <w:t>a) prova de inscrição no Cadastro de Pessoas Físicas (CPF) ou no Cadastro Nacional de Pessoas Jurídicas (CNPJ);</w:t>
      </w:r>
    </w:p>
    <w:p w14:paraId="04031C21" w14:textId="77777777" w:rsidR="00B71E71" w:rsidRPr="00B71E71" w:rsidRDefault="00B71E71" w:rsidP="003E60BF">
      <w:pPr>
        <w:pStyle w:val="PargrafodaLista"/>
        <w:tabs>
          <w:tab w:val="left" w:pos="0"/>
        </w:tabs>
        <w:spacing w:before="120" w:after="120" w:line="360" w:lineRule="auto"/>
        <w:ind w:left="357"/>
        <w:jc w:val="both"/>
        <w:rPr>
          <w:rFonts w:ascii="Cambria" w:hAnsi="Cambria"/>
          <w:sz w:val="24"/>
          <w:szCs w:val="24"/>
        </w:rPr>
      </w:pPr>
      <w:r w:rsidRPr="00EC2091">
        <w:rPr>
          <w:rFonts w:ascii="Cambria" w:hAnsi="Cambria"/>
          <w:sz w:val="24"/>
          <w:szCs w:val="24"/>
        </w:rPr>
        <w:t>b) prova de inscrição no cadastro de contribuintes</w:t>
      </w:r>
      <w:r w:rsidRPr="00B71E71">
        <w:rPr>
          <w:rFonts w:ascii="Cambria" w:hAnsi="Cambria"/>
          <w:sz w:val="24"/>
          <w:szCs w:val="24"/>
        </w:rPr>
        <w:t xml:space="preserve"> estadual ou municipal, se houver, relativo ao domicílio ou sede do licitante, ou outra equivalente, na forma da lei;</w:t>
      </w:r>
    </w:p>
    <w:p w14:paraId="065AD6D3" w14:textId="77777777" w:rsidR="00B71E71" w:rsidRPr="00B71E71" w:rsidRDefault="00B71E71" w:rsidP="003E60BF">
      <w:pPr>
        <w:pStyle w:val="PargrafodaLista"/>
        <w:tabs>
          <w:tab w:val="left" w:pos="0"/>
        </w:tabs>
        <w:spacing w:before="120" w:after="120" w:line="360" w:lineRule="auto"/>
        <w:ind w:left="357"/>
        <w:jc w:val="both"/>
        <w:rPr>
          <w:rFonts w:ascii="Cambria" w:hAnsi="Cambria"/>
          <w:sz w:val="24"/>
          <w:szCs w:val="24"/>
        </w:rPr>
      </w:pPr>
      <w:r w:rsidRPr="00B71E71">
        <w:rPr>
          <w:rFonts w:ascii="Cambria" w:hAnsi="Cambria"/>
          <w:sz w:val="24"/>
          <w:szCs w:val="24"/>
        </w:rPr>
        <w:t xml:space="preserve">c) prova de regularidade perante a Fazenda Federal, Estadual e Municipal do domicílio ou sede do licitante, que será realizada da seguinte forma: </w:t>
      </w:r>
    </w:p>
    <w:p w14:paraId="65F01AA7" w14:textId="77777777" w:rsidR="00B71E71" w:rsidRPr="00B71E71" w:rsidRDefault="00B71E71" w:rsidP="003E60BF">
      <w:pPr>
        <w:pStyle w:val="PargrafodaLista"/>
        <w:tabs>
          <w:tab w:val="left" w:pos="0"/>
        </w:tabs>
        <w:spacing w:before="120" w:after="120" w:line="360" w:lineRule="auto"/>
        <w:ind w:left="357"/>
        <w:jc w:val="both"/>
        <w:rPr>
          <w:rFonts w:ascii="Cambria" w:hAnsi="Cambria"/>
          <w:sz w:val="24"/>
          <w:szCs w:val="24"/>
        </w:rPr>
      </w:pPr>
      <w:r w:rsidRPr="00B71E71">
        <w:rPr>
          <w:rFonts w:ascii="Cambria" w:hAnsi="Cambria"/>
          <w:sz w:val="24"/>
          <w:szCs w:val="24"/>
        </w:rPr>
        <w:t xml:space="preserve">c.1) Fazenda Federal: apresentação de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a a d, do parágrafo único, do art. 11, da Lei nº 8.212, de 1991; </w:t>
      </w:r>
    </w:p>
    <w:p w14:paraId="473B717D" w14:textId="77777777" w:rsidR="00B71E71" w:rsidRPr="00B71E71" w:rsidRDefault="00B71E71" w:rsidP="003E60BF">
      <w:pPr>
        <w:pStyle w:val="PargrafodaLista"/>
        <w:tabs>
          <w:tab w:val="left" w:pos="0"/>
        </w:tabs>
        <w:spacing w:before="120" w:after="120" w:line="360" w:lineRule="auto"/>
        <w:ind w:left="357"/>
        <w:jc w:val="both"/>
        <w:rPr>
          <w:rFonts w:ascii="Cambria" w:hAnsi="Cambria"/>
          <w:sz w:val="24"/>
          <w:szCs w:val="24"/>
        </w:rPr>
      </w:pPr>
      <w:r w:rsidRPr="00B71E71">
        <w:rPr>
          <w:rFonts w:ascii="Cambria" w:hAnsi="Cambria"/>
          <w:sz w:val="24"/>
          <w:szCs w:val="24"/>
        </w:rPr>
        <w:t>c.2) Fazenda Estadual: apresentação da Certidão Negativa de Débitos, ou Certidão Positiva com efeito de Negativa, do Imposto sobre Operações relativas à Circulação de Mercadorias e sobre Prestações de Serviços de Transporte Interestadual, Intermunicipal e de Comunicação - ICMS, expedida pela Secretaria de Estado de Fazenda, ou, se for o caso, certidão comprobatória de que o licitante, em razão do objeto social, está isento de inscrição estadual;</w:t>
      </w:r>
    </w:p>
    <w:p w14:paraId="4E7DB176" w14:textId="77777777" w:rsidR="00B71E71" w:rsidRPr="00B71E71" w:rsidRDefault="00B71E71" w:rsidP="003E60BF">
      <w:pPr>
        <w:pStyle w:val="PargrafodaLista"/>
        <w:tabs>
          <w:tab w:val="left" w:pos="0"/>
        </w:tabs>
        <w:spacing w:before="120" w:after="120" w:line="360" w:lineRule="auto"/>
        <w:ind w:left="357"/>
        <w:jc w:val="both"/>
        <w:rPr>
          <w:rFonts w:ascii="Cambria" w:hAnsi="Cambria"/>
          <w:sz w:val="24"/>
          <w:szCs w:val="24"/>
        </w:rPr>
      </w:pPr>
      <w:r w:rsidRPr="00B71E71">
        <w:rPr>
          <w:rFonts w:ascii="Cambria" w:hAnsi="Cambria"/>
          <w:sz w:val="24"/>
          <w:szCs w:val="24"/>
        </w:rPr>
        <w:t>c.2.1) caso o licitante esteja estabelecido no Estado do Rio de Janeiro, a prova de regularidade com a Fazenda Estadual será feita por meio da apresentação da Certidão Negativa de Débitos, ou Certidão Positiva com efeito de Negativa, expedida pela Secretaria de Estado de Fazenda e Certidão Negativa de Débitos em Dívida Ativa, ou Certidão Positiva com efeito de Negativa, expedida pela Procuradoria Geral do Estado ou, se for o caso, certidão comprobatória de que o licitante, em razão do objeto social, está isento de inscrição estadual;</w:t>
      </w:r>
    </w:p>
    <w:p w14:paraId="470DC8AB" w14:textId="77777777" w:rsidR="00B71E71" w:rsidRPr="00B71E71" w:rsidRDefault="00B71E71" w:rsidP="003E60BF">
      <w:pPr>
        <w:pStyle w:val="PargrafodaLista"/>
        <w:tabs>
          <w:tab w:val="left" w:pos="0"/>
        </w:tabs>
        <w:spacing w:before="120" w:after="120" w:line="360" w:lineRule="auto"/>
        <w:ind w:left="357"/>
        <w:jc w:val="both"/>
        <w:rPr>
          <w:rFonts w:ascii="Cambria" w:hAnsi="Cambria"/>
          <w:sz w:val="24"/>
          <w:szCs w:val="24"/>
        </w:rPr>
      </w:pPr>
      <w:r w:rsidRPr="00B71E71">
        <w:rPr>
          <w:rFonts w:ascii="Cambria" w:hAnsi="Cambria"/>
          <w:sz w:val="24"/>
          <w:szCs w:val="24"/>
        </w:rPr>
        <w:t>c.3) Fazenda Municipal: apresentação da Certidão Negativa de Débitos, ou Certidão Positiva com efeito de Negativa, do Imposto sobre Serviços de Qualquer Natureza - ISS, ou, se for o caso, certidão comprobatória de que o licitante, em razão do objeto social, está isento de inscrição municipal;</w:t>
      </w:r>
    </w:p>
    <w:p w14:paraId="76D828ED" w14:textId="77777777" w:rsidR="00B71E71" w:rsidRPr="00B71E71" w:rsidRDefault="00B71E71" w:rsidP="003E60BF">
      <w:pPr>
        <w:pStyle w:val="PargrafodaLista"/>
        <w:tabs>
          <w:tab w:val="left" w:pos="0"/>
        </w:tabs>
        <w:spacing w:before="120" w:after="120" w:line="360" w:lineRule="auto"/>
        <w:ind w:left="357"/>
        <w:jc w:val="both"/>
        <w:rPr>
          <w:rFonts w:ascii="Cambria" w:hAnsi="Cambria"/>
          <w:sz w:val="24"/>
          <w:szCs w:val="24"/>
        </w:rPr>
      </w:pPr>
      <w:r w:rsidRPr="00B71E71">
        <w:rPr>
          <w:rFonts w:ascii="Cambria" w:hAnsi="Cambria"/>
          <w:sz w:val="24"/>
          <w:szCs w:val="24"/>
        </w:rPr>
        <w:t xml:space="preserve">d) Certificado de Regularidade do FGTS – CRF; </w:t>
      </w:r>
    </w:p>
    <w:p w14:paraId="7E1258D1" w14:textId="25E81D1C" w:rsidR="00B71E71" w:rsidRDefault="00B71E71" w:rsidP="003E60BF">
      <w:pPr>
        <w:pStyle w:val="PargrafodaLista"/>
        <w:tabs>
          <w:tab w:val="left" w:pos="0"/>
        </w:tabs>
        <w:spacing w:before="120" w:after="120" w:line="360" w:lineRule="auto"/>
        <w:ind w:left="567"/>
        <w:contextualSpacing w:val="0"/>
        <w:jc w:val="both"/>
        <w:rPr>
          <w:rFonts w:ascii="Cambria" w:hAnsi="Cambria"/>
          <w:sz w:val="24"/>
          <w:szCs w:val="24"/>
        </w:rPr>
      </w:pPr>
      <w:r w:rsidRPr="00B71E71">
        <w:rPr>
          <w:rFonts w:ascii="Cambria" w:hAnsi="Cambria"/>
          <w:sz w:val="24"/>
          <w:szCs w:val="24"/>
        </w:rPr>
        <w:lastRenderedPageBreak/>
        <w:t xml:space="preserve">e) prova de inexistência de débitos inadimplidos perante a Justiça do Trabalho, mediante a apresentação de Certidão Negativa de Débitos Trabalhistas (CNDT) ou da Certidão Positiva de Débitos Trabalhistas com os mesmos efeitos da CNDT. </w:t>
      </w:r>
      <w:r w:rsidR="00DA04E9">
        <w:rPr>
          <w:rFonts w:ascii="Cambria" w:hAnsi="Cambria"/>
          <w:sz w:val="24"/>
          <w:szCs w:val="24"/>
        </w:rPr>
        <w:t xml:space="preserve"> </w:t>
      </w:r>
    </w:p>
    <w:p w14:paraId="20E64662" w14:textId="77777777" w:rsidR="00AB32CA" w:rsidRDefault="00AB32CA"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Certidão positiva com efeito de negativa produzirá os mesmos efeitos das certidões negativas.</w:t>
      </w:r>
    </w:p>
    <w:p w14:paraId="3D26EC34" w14:textId="77777777" w:rsidR="00AB32CA" w:rsidRDefault="00AB32CA"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Não serão aceitos comprovantes de solicitação de certidões.</w:t>
      </w:r>
    </w:p>
    <w:p w14:paraId="19404F20" w14:textId="77777777" w:rsidR="00AB32CA" w:rsidRDefault="00AB32CA"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No caso de CONSÓRCIO, cada empresa consorciada deverá comprovar sua regularidade fiscal, na forma prevista neste EDITAL para as LICITANTES isoladas.</w:t>
      </w:r>
    </w:p>
    <w:p w14:paraId="532835FF" w14:textId="77777777" w:rsidR="00AB32CA" w:rsidRDefault="00AB32CA" w:rsidP="00AB32CA">
      <w:pPr>
        <w:pStyle w:val="PargrafodaLista"/>
        <w:tabs>
          <w:tab w:val="left" w:pos="0"/>
        </w:tabs>
        <w:spacing w:before="120" w:after="120" w:line="360" w:lineRule="auto"/>
        <w:ind w:left="567"/>
        <w:contextualSpacing w:val="0"/>
        <w:jc w:val="both"/>
        <w:rPr>
          <w:rFonts w:ascii="Cambria" w:hAnsi="Cambria"/>
          <w:sz w:val="24"/>
          <w:szCs w:val="24"/>
        </w:rPr>
      </w:pPr>
    </w:p>
    <w:p w14:paraId="48AC5A64" w14:textId="77777777" w:rsidR="00AB32CA" w:rsidRPr="00AB32CA" w:rsidRDefault="00AB32CA"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QUALIFICAÇÃO TÉCNICA E OPERACIONAL</w:t>
      </w:r>
    </w:p>
    <w:p w14:paraId="1714979B" w14:textId="77777777" w:rsidR="006442F0" w:rsidRPr="00442E98" w:rsidRDefault="00CF776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w:t>
      </w:r>
      <w:bookmarkStart w:id="5" w:name="_Ref494710323"/>
      <w:r>
        <w:rPr>
          <w:rFonts w:ascii="Cambria" w:hAnsi="Cambria"/>
          <w:sz w:val="24"/>
          <w:szCs w:val="24"/>
        </w:rPr>
        <w:t xml:space="preserve">Para a comprovação da capacitação técnico-operacional a LICITANTE deverá </w:t>
      </w:r>
      <w:r w:rsidRPr="00442E98">
        <w:rPr>
          <w:rFonts w:ascii="Cambria" w:hAnsi="Cambria"/>
          <w:sz w:val="24"/>
          <w:szCs w:val="24"/>
        </w:rPr>
        <w:t xml:space="preserve">apresentar </w:t>
      </w:r>
      <w:r w:rsidR="006442F0" w:rsidRPr="00442E98">
        <w:rPr>
          <w:rFonts w:ascii="Cambria" w:hAnsi="Cambria"/>
          <w:sz w:val="24"/>
          <w:szCs w:val="24"/>
        </w:rPr>
        <w:t>atestado(s) de capacidade técnica fornecido(s) por pessoas jurídicas de direito público ou privado, em nome da LICITANTE, comprovando a execução de cada um dos seguintes serviços:</w:t>
      </w:r>
      <w:bookmarkEnd w:id="5"/>
      <w:r w:rsidR="006442F0" w:rsidRPr="00442E98">
        <w:rPr>
          <w:rFonts w:ascii="Cambria" w:hAnsi="Cambria"/>
          <w:color w:val="FF0000"/>
          <w:sz w:val="24"/>
          <w:szCs w:val="24"/>
        </w:rPr>
        <w:t xml:space="preserve"> </w:t>
      </w:r>
    </w:p>
    <w:p w14:paraId="0C08D0A8" w14:textId="77777777" w:rsidR="00E64E8D" w:rsidRPr="003E60BF" w:rsidRDefault="00E64E8D" w:rsidP="0034202E">
      <w:pPr>
        <w:autoSpaceDE w:val="0"/>
        <w:autoSpaceDN w:val="0"/>
        <w:spacing w:line="276" w:lineRule="auto"/>
        <w:jc w:val="both"/>
        <w:rPr>
          <w:bCs/>
          <w:iCs/>
          <w:sz w:val="24"/>
          <w:szCs w:val="24"/>
        </w:rPr>
      </w:pPr>
    </w:p>
    <w:p w14:paraId="49396B1D" w14:textId="7E34E9E2" w:rsidR="0034202E" w:rsidRPr="003E60BF" w:rsidRDefault="0034202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iCs/>
          <w:sz w:val="24"/>
          <w:szCs w:val="24"/>
        </w:rPr>
      </w:pPr>
      <w:bookmarkStart w:id="6" w:name="_Ref494713919"/>
      <w:r w:rsidRPr="003E60BF">
        <w:rPr>
          <w:rFonts w:ascii="Cambria" w:hAnsi="Cambria"/>
          <w:bCs/>
          <w:iCs/>
          <w:sz w:val="24"/>
          <w:szCs w:val="24"/>
        </w:rPr>
        <w:t>Capacidade Técnico-Operacional (Obra Nova)</w:t>
      </w:r>
      <w:r w:rsidRPr="003E60BF">
        <w:rPr>
          <w:rFonts w:ascii="Cambria" w:hAnsi="Cambria"/>
          <w:iCs/>
          <w:sz w:val="24"/>
          <w:szCs w:val="24"/>
        </w:rPr>
        <w:t>: comprovação de aptidão para desempenho de atividade pertinente e compatível em características, quantidades e prazos com o objeto da Licitação, mediante apresentação de atestado(s), em nome da LICITANTE ou de empresas comprovadamente do mesmo grupo econômico da LICITANTE, emitido(s) por pessoa jurídica de direito público ou privado, devidamente registrado(s) no CREA</w:t>
      </w:r>
      <w:r w:rsidR="00E86AAE" w:rsidRPr="003E60BF">
        <w:rPr>
          <w:rFonts w:ascii="Cambria" w:hAnsi="Cambria"/>
          <w:iCs/>
          <w:sz w:val="24"/>
          <w:szCs w:val="24"/>
        </w:rPr>
        <w:t>,</w:t>
      </w:r>
      <w:r w:rsidRPr="003E60BF">
        <w:rPr>
          <w:rFonts w:ascii="Cambria" w:hAnsi="Cambria"/>
          <w:iCs/>
          <w:sz w:val="24"/>
          <w:szCs w:val="24"/>
        </w:rPr>
        <w:t xml:space="preserve"> que comprove(m) a execução, diretamente, de obra de edificação nova construída</w:t>
      </w:r>
      <w:bookmarkStart w:id="7" w:name="_msoanchor_2"/>
      <w:bookmarkEnd w:id="7"/>
      <w:r w:rsidRPr="003E60BF">
        <w:rPr>
          <w:rFonts w:ascii="Cambria" w:hAnsi="Cambria"/>
          <w:iCs/>
          <w:sz w:val="24"/>
          <w:szCs w:val="24"/>
        </w:rPr>
        <w:t xml:space="preserve"> de no mínimo 20.000 m² (vinte mil metros quadrados), com apoio logístico e operacional para viabilização das obras no prazo fixado no cronograma, em estrutura de concreto armado, impermeabilização, e itens outros necessários para a entrega da obra</w:t>
      </w:r>
      <w:r w:rsidR="004F3519" w:rsidRPr="003E60BF">
        <w:rPr>
          <w:rFonts w:ascii="Cambria" w:hAnsi="Cambria"/>
          <w:iCs/>
          <w:sz w:val="24"/>
          <w:szCs w:val="24"/>
        </w:rPr>
        <w:t>;</w:t>
      </w:r>
      <w:bookmarkEnd w:id="6"/>
    </w:p>
    <w:p w14:paraId="3ACF0636" w14:textId="4EFD7D3C" w:rsidR="0034202E" w:rsidRPr="003E60BF" w:rsidRDefault="0034202E" w:rsidP="003E60BF">
      <w:pPr>
        <w:tabs>
          <w:tab w:val="left" w:pos="0"/>
        </w:tabs>
        <w:spacing w:before="120" w:after="120" w:line="360" w:lineRule="auto"/>
        <w:jc w:val="both"/>
        <w:rPr>
          <w:rFonts w:ascii="Cambria" w:hAnsi="Cambria"/>
          <w:bCs/>
          <w:iCs/>
          <w:sz w:val="24"/>
          <w:szCs w:val="24"/>
        </w:rPr>
      </w:pPr>
    </w:p>
    <w:p w14:paraId="332E14D1" w14:textId="38F32350" w:rsidR="0034202E" w:rsidRPr="003E60BF" w:rsidRDefault="0034202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bCs/>
          <w:iCs/>
          <w:sz w:val="24"/>
          <w:szCs w:val="24"/>
        </w:rPr>
      </w:pPr>
      <w:r w:rsidRPr="003E60BF">
        <w:rPr>
          <w:rFonts w:ascii="Cambria" w:hAnsi="Cambria"/>
          <w:bCs/>
          <w:iCs/>
          <w:sz w:val="24"/>
          <w:szCs w:val="24"/>
        </w:rPr>
        <w:t xml:space="preserve">Capacidade Técnico-Operacional (Obra de </w:t>
      </w:r>
      <w:r w:rsidRPr="003E60BF">
        <w:rPr>
          <w:rFonts w:ascii="Cambria" w:hAnsi="Cambria"/>
          <w:bCs/>
          <w:i/>
          <w:iCs/>
          <w:sz w:val="24"/>
          <w:szCs w:val="24"/>
        </w:rPr>
        <w:t>“Retrofit”):</w:t>
      </w:r>
      <w:r w:rsidRPr="003E60BF">
        <w:rPr>
          <w:rFonts w:ascii="Cambria" w:hAnsi="Cambria"/>
          <w:bCs/>
          <w:iCs/>
          <w:sz w:val="24"/>
          <w:szCs w:val="24"/>
        </w:rPr>
        <w:t xml:space="preserve"> comprovação de aptidão para desempenho de atividade pertinente e compatível em características, quantidades e prazos com o objeto da Licitação, mediante apresentação de atestado(s), em nome da LICITANTE ou de empresas comprovadamente do mesmo grupo econômico da LICITANTE, emitido(s) por pessoa jurídica de direito público ou privado, devidamente registrado(s) no CREA, que comprove(m) a execução, diretamente, de obra de </w:t>
      </w:r>
      <w:r w:rsidRPr="003E60BF">
        <w:rPr>
          <w:rFonts w:ascii="Cambria" w:hAnsi="Cambria"/>
          <w:bCs/>
          <w:i/>
          <w:iCs/>
          <w:sz w:val="24"/>
          <w:szCs w:val="24"/>
        </w:rPr>
        <w:t>“Retrofit”</w:t>
      </w:r>
      <w:r w:rsidRPr="003E60BF">
        <w:rPr>
          <w:rFonts w:ascii="Cambria" w:hAnsi="Cambria"/>
          <w:bCs/>
          <w:iCs/>
          <w:sz w:val="24"/>
          <w:szCs w:val="24"/>
        </w:rPr>
        <w:t xml:space="preserve"> com área construída de no mínimo 5.000 m² (cinco mil metros quadrados), com apoio logístico e operacional para viabilização das obras no prazo fixado no cronograma, que preveja a restauração de fachada ou edificação histórica e itens outros necessários para a entrega da obra  </w:t>
      </w:r>
    </w:p>
    <w:p w14:paraId="2880E444" w14:textId="1699C734" w:rsidR="0034202E" w:rsidRPr="003E60BF" w:rsidRDefault="0034202E" w:rsidP="003E60BF">
      <w:pPr>
        <w:pStyle w:val="PargrafodaLista"/>
        <w:tabs>
          <w:tab w:val="left" w:pos="0"/>
        </w:tabs>
        <w:spacing w:before="120" w:after="120" w:line="360" w:lineRule="auto"/>
        <w:ind w:left="1418"/>
        <w:contextualSpacing w:val="0"/>
        <w:jc w:val="both"/>
        <w:rPr>
          <w:rFonts w:ascii="Cambria" w:hAnsi="Cambria"/>
          <w:bCs/>
          <w:iCs/>
          <w:sz w:val="24"/>
          <w:szCs w:val="24"/>
        </w:rPr>
      </w:pPr>
      <w:bookmarkStart w:id="8" w:name="_Ref494713886"/>
      <w:r w:rsidRPr="003E60BF">
        <w:rPr>
          <w:rFonts w:ascii="Cambria" w:hAnsi="Cambria"/>
          <w:bCs/>
          <w:iCs/>
          <w:sz w:val="24"/>
          <w:szCs w:val="24"/>
        </w:rPr>
        <w:t xml:space="preserve">Capacidade Técnico-Operacional (Projetos): comprovação de aptidão para desempenho de atividade pertinente e compatível em características, quantidades e prazos com o objeto da Licitação, mediante apresentação de atestado(s), em nome da LICITANTE, emitido(s) por pessoa jurídica de direito público ou privado, devidamente registrado(s) na entidade profissional competente, que comprove(m) a execução de elaboração de projetos com área mínima de 20.000 m² (vinte mil metros) de edificações de obras novas e/ou </w:t>
      </w:r>
      <w:r w:rsidRPr="003E60BF">
        <w:rPr>
          <w:rFonts w:ascii="Cambria" w:hAnsi="Cambria"/>
          <w:bCs/>
          <w:i/>
          <w:iCs/>
          <w:sz w:val="24"/>
          <w:szCs w:val="24"/>
        </w:rPr>
        <w:t>retrofit</w:t>
      </w:r>
      <w:r w:rsidRPr="003E60BF">
        <w:rPr>
          <w:rFonts w:ascii="Cambria" w:hAnsi="Cambria"/>
          <w:bCs/>
          <w:iCs/>
          <w:sz w:val="24"/>
          <w:szCs w:val="24"/>
        </w:rPr>
        <w:t>.</w:t>
      </w:r>
      <w:bookmarkEnd w:id="8"/>
    </w:p>
    <w:p w14:paraId="73C1C417" w14:textId="59FEB403" w:rsidR="0034202E" w:rsidRPr="003E60BF" w:rsidRDefault="0034202E" w:rsidP="003E60BF">
      <w:pPr>
        <w:tabs>
          <w:tab w:val="left" w:pos="0"/>
        </w:tabs>
        <w:spacing w:before="120" w:after="120" w:line="360" w:lineRule="auto"/>
        <w:ind w:left="709"/>
        <w:jc w:val="both"/>
        <w:rPr>
          <w:rFonts w:ascii="Cambria" w:hAnsi="Cambria"/>
          <w:bCs/>
          <w:iCs/>
          <w:sz w:val="24"/>
          <w:szCs w:val="24"/>
        </w:rPr>
      </w:pPr>
    </w:p>
    <w:p w14:paraId="0BF5E3AF" w14:textId="0EDFF487" w:rsidR="0034202E" w:rsidRPr="003E60BF" w:rsidRDefault="0034202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bCs/>
          <w:iCs/>
          <w:sz w:val="24"/>
          <w:szCs w:val="24"/>
        </w:rPr>
      </w:pPr>
      <w:bookmarkStart w:id="9" w:name="_Ref494714153"/>
      <w:r w:rsidRPr="003E60BF">
        <w:rPr>
          <w:rFonts w:ascii="Cambria" w:hAnsi="Cambria"/>
          <w:bCs/>
          <w:iCs/>
          <w:sz w:val="24"/>
          <w:szCs w:val="24"/>
        </w:rPr>
        <w:t xml:space="preserve">Capacidade Operação e Manutenção do Espaço: comprovação de aptidão para desempenho de atividade pertinente e compatível em características, quantidades e prazos com o objeto da Licitação, mediante apresentação de atestado(s), em nome da LICITANTE, emitido(s) por pessoa jurídica de direito público ou privado que comprove(m) a execução, diretamente, pela LICITANTE, a operação e manutenção de edificação pública ou privada destinada à realização </w:t>
      </w:r>
      <w:r w:rsidRPr="003E60BF">
        <w:rPr>
          <w:rFonts w:ascii="Cambria" w:hAnsi="Cambria"/>
          <w:bCs/>
          <w:iCs/>
          <w:sz w:val="24"/>
          <w:szCs w:val="24"/>
        </w:rPr>
        <w:lastRenderedPageBreak/>
        <w:t>de atividades coletivas/comerciais abertas ao público em geral, tais como shoppings centers, galerias comerciais, centro de feiras, arenas multiusos, com uma área construída mínima de 5.000 m² (cinco mil metros quadrados).</w:t>
      </w:r>
      <w:bookmarkEnd w:id="9"/>
    </w:p>
    <w:p w14:paraId="732C74AE" w14:textId="77777777" w:rsidR="00485F57" w:rsidRPr="003E60BF" w:rsidRDefault="00485F57" w:rsidP="0034202E">
      <w:pPr>
        <w:autoSpaceDE w:val="0"/>
        <w:autoSpaceDN w:val="0"/>
        <w:spacing w:line="276" w:lineRule="auto"/>
        <w:jc w:val="both"/>
        <w:rPr>
          <w:sz w:val="24"/>
          <w:szCs w:val="24"/>
        </w:rPr>
      </w:pPr>
    </w:p>
    <w:p w14:paraId="0B853BB0" w14:textId="77777777" w:rsidR="00C971EA" w:rsidRDefault="00C971EA"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No caso de atestados que se refiram a empreendimento(s) desenvolvido(s) por consórcio de empresas, para a determinação dos valores acima exigidos, será observada a proporção da participação da LICITANTE no respectivo consórcio, salvo comprovação de que as responsabilidades assumidas tenha</w:t>
      </w:r>
      <w:r w:rsidR="006442F0">
        <w:rPr>
          <w:rFonts w:ascii="Cambria" w:hAnsi="Cambria"/>
          <w:sz w:val="24"/>
          <w:szCs w:val="24"/>
        </w:rPr>
        <w:t>m</w:t>
      </w:r>
      <w:r>
        <w:rPr>
          <w:rFonts w:ascii="Cambria" w:hAnsi="Cambria"/>
          <w:sz w:val="24"/>
          <w:szCs w:val="24"/>
        </w:rPr>
        <w:t xml:space="preserve"> sido distintas.</w:t>
      </w:r>
    </w:p>
    <w:p w14:paraId="036DFC3B" w14:textId="52DE43D0" w:rsidR="00971F7E" w:rsidRDefault="00971F7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Serão a</w:t>
      </w:r>
      <w:r w:rsidR="00442E98">
        <w:rPr>
          <w:rFonts w:ascii="Cambria" w:hAnsi="Cambria"/>
          <w:sz w:val="24"/>
          <w:szCs w:val="24"/>
        </w:rPr>
        <w:t>ceitos</w:t>
      </w:r>
      <w:r>
        <w:rPr>
          <w:rFonts w:ascii="Cambria" w:hAnsi="Cambria"/>
          <w:sz w:val="24"/>
          <w:szCs w:val="24"/>
        </w:rPr>
        <w:t xml:space="preserve"> atestados emitidos por pessoas jurídicas em favor das LICITANTES bem como em favor das empresas AFILIADAS às LICITANTES.</w:t>
      </w:r>
      <w:r w:rsidR="006442F0">
        <w:rPr>
          <w:rFonts w:ascii="Cambria" w:hAnsi="Cambria"/>
          <w:sz w:val="24"/>
          <w:szCs w:val="24"/>
        </w:rPr>
        <w:t xml:space="preserve"> </w:t>
      </w:r>
    </w:p>
    <w:p w14:paraId="0F32FFCF" w14:textId="35362C95" w:rsidR="009525F3" w:rsidRDefault="009525F3" w:rsidP="00337411">
      <w:pPr>
        <w:pStyle w:val="PargrafodaLista"/>
        <w:numPr>
          <w:ilvl w:val="1"/>
          <w:numId w:val="7"/>
        </w:numPr>
        <w:tabs>
          <w:tab w:val="left" w:pos="0"/>
        </w:tabs>
        <w:spacing w:before="120" w:after="120" w:line="360" w:lineRule="auto"/>
        <w:ind w:left="0" w:firstLine="0"/>
        <w:contextualSpacing w:val="0"/>
        <w:jc w:val="both"/>
        <w:rPr>
          <w:rFonts w:ascii="Cambria" w:hAnsi="Cambria"/>
          <w:sz w:val="24"/>
          <w:szCs w:val="24"/>
        </w:rPr>
      </w:pPr>
      <w:r>
        <w:rPr>
          <w:rFonts w:ascii="Cambria" w:hAnsi="Cambria"/>
          <w:sz w:val="24"/>
          <w:szCs w:val="24"/>
        </w:rPr>
        <w:t>No caso de atestados que se refiram a empreendimento(s) desenvolvido(s) por consórcio de empresas, para a determinação dos valores acima exigidos, será observada a proporção da participação da LICITANTE no respectivo consórcio, salvo comprovação de que as responsabilidades assumidas tenham sido distintas.</w:t>
      </w:r>
    </w:p>
    <w:p w14:paraId="4D74EFB8" w14:textId="037C4F7E" w:rsidR="009525F3" w:rsidRDefault="009525F3" w:rsidP="00337411">
      <w:pPr>
        <w:pStyle w:val="PargrafodaLista"/>
        <w:numPr>
          <w:ilvl w:val="1"/>
          <w:numId w:val="7"/>
        </w:numPr>
        <w:tabs>
          <w:tab w:val="left" w:pos="0"/>
        </w:tabs>
        <w:spacing w:before="120" w:after="120" w:line="360" w:lineRule="auto"/>
        <w:ind w:left="0" w:firstLine="0"/>
        <w:contextualSpacing w:val="0"/>
        <w:jc w:val="both"/>
        <w:rPr>
          <w:rFonts w:ascii="Cambria" w:hAnsi="Cambria"/>
          <w:sz w:val="24"/>
          <w:szCs w:val="24"/>
        </w:rPr>
      </w:pPr>
      <w:r>
        <w:rPr>
          <w:rFonts w:ascii="Cambria" w:hAnsi="Cambria"/>
          <w:sz w:val="24"/>
          <w:szCs w:val="24"/>
        </w:rPr>
        <w:t xml:space="preserve"> Para comprovação da</w:t>
      </w:r>
      <w:r w:rsidR="006B4BDC">
        <w:rPr>
          <w:rFonts w:ascii="Cambria" w:hAnsi="Cambria"/>
          <w:sz w:val="24"/>
          <w:szCs w:val="24"/>
        </w:rPr>
        <w:t>s</w:t>
      </w:r>
      <w:r>
        <w:rPr>
          <w:rFonts w:ascii="Cambria" w:hAnsi="Cambria"/>
          <w:sz w:val="24"/>
          <w:szCs w:val="24"/>
        </w:rPr>
        <w:t xml:space="preserve"> exigência</w:t>
      </w:r>
      <w:r w:rsidR="006B4BDC">
        <w:rPr>
          <w:rFonts w:ascii="Cambria" w:hAnsi="Cambria"/>
          <w:sz w:val="24"/>
          <w:szCs w:val="24"/>
        </w:rPr>
        <w:t>s</w:t>
      </w:r>
      <w:r>
        <w:rPr>
          <w:rFonts w:ascii="Cambria" w:hAnsi="Cambria"/>
          <w:sz w:val="24"/>
          <w:szCs w:val="24"/>
        </w:rPr>
        <w:t xml:space="preserve"> constante</w:t>
      </w:r>
      <w:r w:rsidR="006B4BDC">
        <w:rPr>
          <w:rFonts w:ascii="Cambria" w:hAnsi="Cambria"/>
          <w:sz w:val="24"/>
          <w:szCs w:val="24"/>
        </w:rPr>
        <w:t>s</w:t>
      </w:r>
      <w:r>
        <w:rPr>
          <w:rFonts w:ascii="Cambria" w:hAnsi="Cambria"/>
          <w:sz w:val="24"/>
          <w:szCs w:val="24"/>
        </w:rPr>
        <w:t xml:space="preserve"> do</w:t>
      </w:r>
      <w:r w:rsidR="006B4BDC">
        <w:rPr>
          <w:rFonts w:ascii="Cambria" w:hAnsi="Cambria"/>
          <w:sz w:val="24"/>
          <w:szCs w:val="24"/>
        </w:rPr>
        <w:t>s</w:t>
      </w:r>
      <w:r>
        <w:rPr>
          <w:rFonts w:ascii="Cambria" w:hAnsi="Cambria"/>
          <w:sz w:val="24"/>
          <w:szCs w:val="24"/>
        </w:rPr>
        <w:t xml:space="preserve"> </w:t>
      </w:r>
      <w:r w:rsidR="006B4BDC">
        <w:rPr>
          <w:rFonts w:ascii="Cambria" w:hAnsi="Cambria"/>
          <w:sz w:val="24"/>
          <w:szCs w:val="24"/>
        </w:rPr>
        <w:t>subitens</w:t>
      </w:r>
      <w:r>
        <w:rPr>
          <w:rFonts w:ascii="Cambria" w:hAnsi="Cambria"/>
          <w:sz w:val="24"/>
          <w:szCs w:val="24"/>
        </w:rPr>
        <w:t xml:space="preserve"> </w:t>
      </w:r>
      <w:r w:rsidR="006B4BDC">
        <w:rPr>
          <w:rFonts w:ascii="Cambria" w:hAnsi="Cambria"/>
          <w:sz w:val="24"/>
          <w:szCs w:val="24"/>
        </w:rPr>
        <w:t>do item 1</w:t>
      </w:r>
      <w:r w:rsidR="00860DAE">
        <w:rPr>
          <w:rFonts w:ascii="Cambria" w:hAnsi="Cambria"/>
          <w:sz w:val="24"/>
          <w:szCs w:val="24"/>
        </w:rPr>
        <w:t>3</w:t>
      </w:r>
      <w:r w:rsidR="006B4BDC">
        <w:rPr>
          <w:rFonts w:ascii="Cambria" w:hAnsi="Cambria"/>
          <w:sz w:val="24"/>
          <w:szCs w:val="24"/>
        </w:rPr>
        <w:t>.1</w:t>
      </w:r>
      <w:r>
        <w:rPr>
          <w:rFonts w:ascii="Cambria" w:hAnsi="Cambria"/>
          <w:sz w:val="24"/>
          <w:szCs w:val="24"/>
        </w:rPr>
        <w:t xml:space="preserve"> será exigida a apresentação de atestado, o qual deverá ter sido emitido em papel timbrado do emissor, constando o cargo e nome legível do signatário, bem como os meios de contato para eventual consulta ou diligência, devidamente registrado pelo CREA</w:t>
      </w:r>
      <w:r w:rsidR="006B4BDC">
        <w:rPr>
          <w:rFonts w:ascii="Cambria" w:hAnsi="Cambria"/>
          <w:sz w:val="24"/>
          <w:szCs w:val="24"/>
        </w:rPr>
        <w:t xml:space="preserve"> ou órgão regulamentador similar</w:t>
      </w:r>
      <w:r>
        <w:rPr>
          <w:rFonts w:ascii="Cambria" w:hAnsi="Cambria"/>
          <w:sz w:val="24"/>
          <w:szCs w:val="24"/>
        </w:rPr>
        <w:t>.</w:t>
      </w:r>
      <w:r w:rsidRPr="006442F0">
        <w:rPr>
          <w:rFonts w:ascii="Cambria" w:hAnsi="Cambria"/>
          <w:color w:val="FF0000"/>
          <w:sz w:val="24"/>
          <w:szCs w:val="24"/>
        </w:rPr>
        <w:t xml:space="preserve"> </w:t>
      </w:r>
    </w:p>
    <w:p w14:paraId="713F74A9" w14:textId="147C6579" w:rsidR="009525F3" w:rsidRPr="003E60BF" w:rsidRDefault="009525F3" w:rsidP="00337411">
      <w:pPr>
        <w:pStyle w:val="PargrafodaLista"/>
        <w:numPr>
          <w:ilvl w:val="1"/>
          <w:numId w:val="7"/>
        </w:numPr>
        <w:tabs>
          <w:tab w:val="left" w:pos="0"/>
        </w:tabs>
        <w:spacing w:before="120" w:after="120" w:line="360" w:lineRule="auto"/>
        <w:ind w:left="0" w:firstLine="0"/>
        <w:contextualSpacing w:val="0"/>
        <w:jc w:val="both"/>
        <w:rPr>
          <w:rFonts w:ascii="Cambria" w:hAnsi="Cambria"/>
          <w:sz w:val="24"/>
          <w:szCs w:val="24"/>
        </w:rPr>
      </w:pPr>
      <w:r w:rsidRPr="003E60BF">
        <w:rPr>
          <w:rFonts w:ascii="Cambria" w:hAnsi="Cambria"/>
          <w:sz w:val="24"/>
          <w:szCs w:val="24"/>
        </w:rPr>
        <w:t>Serão admitidos atestados ou quaisquer outros documentos de comprovação emitidos em favor de empresas compromissárias para a futura contratação pela LICITANTE para atendimento das exigências constantes dos subitens</w:t>
      </w:r>
      <w:r w:rsidR="00860DAE" w:rsidRPr="003E60BF">
        <w:rPr>
          <w:rFonts w:ascii="Cambria" w:hAnsi="Cambria"/>
          <w:sz w:val="24"/>
          <w:szCs w:val="24"/>
        </w:rPr>
        <w:t xml:space="preserve"> 13</w:t>
      </w:r>
      <w:r w:rsidRPr="003E60BF">
        <w:rPr>
          <w:rFonts w:ascii="Cambria" w:hAnsi="Cambria"/>
          <w:sz w:val="24"/>
          <w:szCs w:val="24"/>
        </w:rPr>
        <w:t>.1.2 e 1</w:t>
      </w:r>
      <w:r w:rsidR="00860DAE" w:rsidRPr="003E60BF">
        <w:rPr>
          <w:rFonts w:ascii="Cambria" w:hAnsi="Cambria"/>
          <w:sz w:val="24"/>
          <w:szCs w:val="24"/>
        </w:rPr>
        <w:t>3</w:t>
      </w:r>
      <w:r w:rsidRPr="003E60BF">
        <w:rPr>
          <w:rFonts w:ascii="Cambria" w:hAnsi="Cambria"/>
          <w:sz w:val="24"/>
          <w:szCs w:val="24"/>
        </w:rPr>
        <w:t>.1.3 desde que esteja presente, juntamente com a DOCUMENTAÇÃO DE HABILITAÇÃO, o respectivo compromisso de contratação.</w:t>
      </w:r>
      <w:r w:rsidRPr="003E60BF">
        <w:rPr>
          <w:rFonts w:ascii="Cambria" w:hAnsi="Cambria"/>
          <w:color w:val="FF0000"/>
          <w:sz w:val="24"/>
          <w:szCs w:val="24"/>
        </w:rPr>
        <w:t xml:space="preserve"> </w:t>
      </w:r>
    </w:p>
    <w:p w14:paraId="2A6B6EE8" w14:textId="2DE023B0" w:rsidR="009525F3" w:rsidRDefault="009525F3" w:rsidP="00337411">
      <w:pPr>
        <w:pStyle w:val="PargrafodaLista"/>
        <w:numPr>
          <w:ilvl w:val="2"/>
          <w:numId w:val="7"/>
        </w:numPr>
        <w:spacing w:before="120" w:after="120" w:line="360" w:lineRule="auto"/>
        <w:ind w:left="993" w:firstLine="0"/>
        <w:contextualSpacing w:val="0"/>
        <w:jc w:val="both"/>
        <w:rPr>
          <w:rFonts w:ascii="Cambria" w:hAnsi="Cambria"/>
          <w:sz w:val="24"/>
          <w:szCs w:val="24"/>
        </w:rPr>
      </w:pPr>
      <w:r>
        <w:rPr>
          <w:rFonts w:ascii="Cambria" w:hAnsi="Cambria"/>
          <w:sz w:val="24"/>
          <w:szCs w:val="24"/>
        </w:rPr>
        <w:t xml:space="preserve"> A exigência constante do subitem 1</w:t>
      </w:r>
      <w:r w:rsidR="00860DAE">
        <w:rPr>
          <w:rFonts w:ascii="Cambria" w:hAnsi="Cambria"/>
          <w:sz w:val="24"/>
          <w:szCs w:val="24"/>
        </w:rPr>
        <w:t>3</w:t>
      </w:r>
      <w:r>
        <w:rPr>
          <w:rFonts w:ascii="Cambria" w:hAnsi="Cambria"/>
          <w:sz w:val="24"/>
          <w:szCs w:val="24"/>
        </w:rPr>
        <w:t xml:space="preserve">.1.1 deverá ser atendida pelo próprio LICITANTE mediante a apresentação de qualquer documento </w:t>
      </w:r>
      <w:r>
        <w:rPr>
          <w:rFonts w:ascii="Cambria" w:hAnsi="Cambria"/>
          <w:sz w:val="24"/>
          <w:szCs w:val="24"/>
        </w:rPr>
        <w:lastRenderedPageBreak/>
        <w:t xml:space="preserve">hábil a comprovar a referida experiência emitido em seu próprio nome ou de Consórcio do qual fez parte, desde que comprovada a sua responsabilidade pelas atividades pertinentes. </w:t>
      </w:r>
    </w:p>
    <w:p w14:paraId="768A8954" w14:textId="77777777" w:rsidR="009525F3" w:rsidRDefault="009525F3" w:rsidP="00337411">
      <w:pPr>
        <w:pStyle w:val="PargrafodaLista"/>
        <w:numPr>
          <w:ilvl w:val="1"/>
          <w:numId w:val="7"/>
        </w:numPr>
        <w:tabs>
          <w:tab w:val="left" w:pos="0"/>
        </w:tabs>
        <w:spacing w:before="120" w:after="120" w:line="360" w:lineRule="auto"/>
        <w:ind w:left="0" w:firstLine="0"/>
        <w:contextualSpacing w:val="0"/>
        <w:jc w:val="both"/>
        <w:rPr>
          <w:rFonts w:ascii="Cambria" w:hAnsi="Cambria"/>
          <w:sz w:val="24"/>
          <w:szCs w:val="24"/>
        </w:rPr>
      </w:pPr>
      <w:r>
        <w:rPr>
          <w:rFonts w:ascii="Cambria" w:hAnsi="Cambria"/>
          <w:sz w:val="24"/>
          <w:szCs w:val="24"/>
        </w:rPr>
        <w:t xml:space="preserve"> A LICITANTE deverá apresentar de forma clara e inequívoca os dados relevantes dos comprovantes e atestados apresentados, devendo, para eventual complementação de informações, anexar outros documentos comprobatórios pertinentes.</w:t>
      </w:r>
    </w:p>
    <w:p w14:paraId="3BC34D8F" w14:textId="1FD7D3BB" w:rsidR="009525F3" w:rsidRDefault="009525F3" w:rsidP="00337411">
      <w:pPr>
        <w:pStyle w:val="PargrafodaLista"/>
        <w:numPr>
          <w:ilvl w:val="1"/>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A conformidade dos comprovantes e atestados apresentados poderá ser confirmada por meio de diligência.</w:t>
      </w:r>
    </w:p>
    <w:p w14:paraId="15FD83B1" w14:textId="4789D9C1" w:rsidR="00860DAE" w:rsidRPr="00860DAE" w:rsidRDefault="00860DAE" w:rsidP="00337411">
      <w:pPr>
        <w:pStyle w:val="PargrafodaLista"/>
        <w:numPr>
          <w:ilvl w:val="1"/>
          <w:numId w:val="7"/>
        </w:numPr>
        <w:tabs>
          <w:tab w:val="left" w:pos="0"/>
        </w:tabs>
        <w:spacing w:before="120" w:after="120" w:line="360" w:lineRule="auto"/>
        <w:contextualSpacing w:val="0"/>
        <w:jc w:val="both"/>
        <w:rPr>
          <w:rFonts w:ascii="Cambria" w:hAnsi="Cambria"/>
          <w:sz w:val="24"/>
          <w:szCs w:val="24"/>
        </w:rPr>
      </w:pPr>
      <w:r w:rsidRPr="006F6B2E">
        <w:rPr>
          <w:rFonts w:ascii="Cambria" w:hAnsi="Cambria"/>
          <w:sz w:val="24"/>
          <w:szCs w:val="24"/>
        </w:rPr>
        <w:t xml:space="preserve">  </w:t>
      </w:r>
      <w:r w:rsidRPr="00860DAE">
        <w:rPr>
          <w:rFonts w:ascii="Cambria" w:hAnsi="Cambria"/>
          <w:sz w:val="24"/>
          <w:szCs w:val="24"/>
        </w:rPr>
        <w:t>Para fins de comprovação de qualificação técnica profissional, deverão ser apresentados os seguintes documentos:</w:t>
      </w:r>
    </w:p>
    <w:p w14:paraId="39B1DD71" w14:textId="77777777" w:rsidR="00860DAE" w:rsidRPr="00860DAE" w:rsidRDefault="00860DAE" w:rsidP="00860DAE">
      <w:pPr>
        <w:tabs>
          <w:tab w:val="left" w:pos="0"/>
        </w:tabs>
        <w:spacing w:before="120" w:after="120" w:line="360" w:lineRule="auto"/>
        <w:jc w:val="both"/>
        <w:rPr>
          <w:rFonts w:ascii="Cambria" w:hAnsi="Cambria"/>
          <w:sz w:val="24"/>
          <w:szCs w:val="24"/>
        </w:rPr>
      </w:pPr>
      <w:r w:rsidRPr="00860DAE">
        <w:rPr>
          <w:rFonts w:ascii="Cambria" w:hAnsi="Cambria"/>
          <w:sz w:val="24"/>
          <w:szCs w:val="24"/>
        </w:rPr>
        <w:t>a) comprovação, pela proponente, de possuir no quadro técnico permanente, não sendo necessário o vínculo empregatício ou societário, bastando a existência de contrato de prestação de serviços, sem vínculo trabalhista e regido pela legislação civil comum, na data desta licitação, profissional de nível superior detentor de certidão ou atestado, acompanhado de Certidão de Acervo Técnico (CAT) expedida pelo CREA em nome desse profissional, que tenha executado, para órgãos ou entidades da administração pública direta ou indireta, federal, estadual ou municipal, ou do Distrito Federal, ou ainda empresas privadas, obras e serviços de características técnicas similares às do objeto da presente Licitação.</w:t>
      </w:r>
    </w:p>
    <w:p w14:paraId="7788FE1B" w14:textId="7F4FD098" w:rsidR="00860DAE" w:rsidRPr="00860DAE" w:rsidRDefault="00860DAE" w:rsidP="00860DAE">
      <w:pPr>
        <w:tabs>
          <w:tab w:val="left" w:pos="0"/>
        </w:tabs>
        <w:spacing w:before="120" w:after="120" w:line="360" w:lineRule="auto"/>
        <w:jc w:val="both"/>
        <w:rPr>
          <w:rFonts w:ascii="Cambria" w:hAnsi="Cambria"/>
          <w:sz w:val="24"/>
          <w:szCs w:val="24"/>
        </w:rPr>
      </w:pPr>
      <w:r>
        <w:rPr>
          <w:rFonts w:ascii="Cambria" w:hAnsi="Cambria"/>
          <w:sz w:val="24"/>
          <w:szCs w:val="24"/>
        </w:rPr>
        <w:t xml:space="preserve">13.9 </w:t>
      </w:r>
      <w:r w:rsidRPr="00860DAE">
        <w:rPr>
          <w:rFonts w:ascii="Cambria" w:hAnsi="Cambria"/>
          <w:sz w:val="24"/>
          <w:szCs w:val="24"/>
        </w:rPr>
        <w:t xml:space="preserve">Caso tratar-se de dirigente da empresa, tal comprovação poderá ser feita pela apresentação da cópia da Ata da Assembleia, referente à sua investidura no cargo, ou da cópia do Contrato Social quando for o caso. </w:t>
      </w:r>
    </w:p>
    <w:p w14:paraId="5D894BA4" w14:textId="21CCE816" w:rsidR="00860DAE" w:rsidRPr="00860DAE" w:rsidRDefault="00860DAE" w:rsidP="00860DAE">
      <w:pPr>
        <w:spacing w:before="120" w:after="120" w:line="360" w:lineRule="auto"/>
        <w:ind w:left="709"/>
        <w:jc w:val="both"/>
        <w:rPr>
          <w:rFonts w:ascii="Cambria" w:hAnsi="Cambria"/>
          <w:sz w:val="24"/>
          <w:szCs w:val="24"/>
        </w:rPr>
      </w:pPr>
      <w:r>
        <w:rPr>
          <w:rFonts w:ascii="Cambria" w:hAnsi="Cambria"/>
          <w:sz w:val="24"/>
          <w:szCs w:val="24"/>
        </w:rPr>
        <w:t>13.9.1</w:t>
      </w:r>
      <w:r w:rsidRPr="00860DAE">
        <w:rPr>
          <w:rFonts w:ascii="Cambria" w:hAnsi="Cambria"/>
          <w:sz w:val="24"/>
          <w:szCs w:val="24"/>
        </w:rPr>
        <w:t xml:space="preserve"> A comprovação da condição de responsável técnico far-se-á por meio de Certidão de Registro e Quitação de Pessoa Jurídica expedida pelo Conselho Regional de Engenharia e Agronomia – CREA.</w:t>
      </w:r>
    </w:p>
    <w:p w14:paraId="643993B3" w14:textId="05547885" w:rsidR="00860DAE" w:rsidRPr="003E60BF" w:rsidRDefault="00860DAE" w:rsidP="003E60BF">
      <w:pPr>
        <w:tabs>
          <w:tab w:val="left" w:pos="0"/>
        </w:tabs>
        <w:spacing w:before="120" w:after="120" w:line="360" w:lineRule="auto"/>
        <w:jc w:val="both"/>
        <w:rPr>
          <w:rFonts w:ascii="Cambria" w:hAnsi="Cambria"/>
          <w:sz w:val="24"/>
          <w:szCs w:val="24"/>
        </w:rPr>
      </w:pPr>
      <w:r>
        <w:rPr>
          <w:rFonts w:ascii="Cambria" w:hAnsi="Cambria"/>
          <w:sz w:val="24"/>
          <w:szCs w:val="24"/>
        </w:rPr>
        <w:t xml:space="preserve">13.10 </w:t>
      </w:r>
      <w:r w:rsidRPr="00860DAE">
        <w:rPr>
          <w:rFonts w:ascii="Cambria" w:hAnsi="Cambria"/>
          <w:sz w:val="24"/>
          <w:szCs w:val="24"/>
        </w:rPr>
        <w:t xml:space="preserve"> Tratando-se de profissionais e/ou LICITANTES estrangeiros, o atendimento das exigências habilitatórias indicadas neste EDITAL, especialmente no que diz respeito ao registro de atestados em órgão profissional, dar-se-á mediante a </w:t>
      </w:r>
      <w:r w:rsidRPr="00860DAE">
        <w:rPr>
          <w:rFonts w:ascii="Cambria" w:hAnsi="Cambria"/>
          <w:sz w:val="24"/>
          <w:szCs w:val="24"/>
        </w:rPr>
        <w:lastRenderedPageBreak/>
        <w:t>apresentação de documentos equivalentes, caso existentes, legalizados pelos respectivos consulados e traduzidos por tradutor juramentado, observado, para todos os efeitos, as demais disposições deste EDITAL.</w:t>
      </w:r>
    </w:p>
    <w:p w14:paraId="4E832C1C" w14:textId="77777777" w:rsidR="009525F3" w:rsidRDefault="009525F3" w:rsidP="003E60BF">
      <w:pPr>
        <w:tabs>
          <w:tab w:val="left" w:pos="0"/>
        </w:tabs>
        <w:spacing w:before="120" w:after="120" w:line="360" w:lineRule="auto"/>
        <w:jc w:val="both"/>
        <w:rPr>
          <w:rFonts w:ascii="Cambria" w:hAnsi="Cambria"/>
          <w:sz w:val="24"/>
          <w:szCs w:val="24"/>
        </w:rPr>
      </w:pPr>
    </w:p>
    <w:p w14:paraId="1DCC6534" w14:textId="77777777" w:rsidR="00717812" w:rsidRPr="00717812" w:rsidRDefault="00717812"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QUALIFICAÇÃO ECONÔMICO – FINANCEIRA</w:t>
      </w:r>
    </w:p>
    <w:p w14:paraId="45533343" w14:textId="77777777" w:rsidR="00717812" w:rsidRDefault="00717812"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 documentação relativa à qualificação econômico-financeira consistirá em:</w:t>
      </w:r>
    </w:p>
    <w:p w14:paraId="418CA5FE" w14:textId="172C4F8B" w:rsidR="00717812" w:rsidRDefault="00717812"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Balanç</w:t>
      </w:r>
      <w:r w:rsidR="0046452F">
        <w:rPr>
          <w:rFonts w:ascii="Cambria" w:hAnsi="Cambria"/>
          <w:sz w:val="24"/>
          <w:szCs w:val="24"/>
        </w:rPr>
        <w:t>o</w:t>
      </w:r>
      <w:r>
        <w:rPr>
          <w:rFonts w:ascii="Cambria" w:hAnsi="Cambria"/>
          <w:sz w:val="24"/>
          <w:szCs w:val="24"/>
        </w:rPr>
        <w:t xml:space="preserve">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w:t>
      </w:r>
      <w:r w:rsidR="0074249B">
        <w:rPr>
          <w:rFonts w:ascii="Cambria" w:hAnsi="Cambria"/>
          <w:sz w:val="24"/>
          <w:szCs w:val="24"/>
        </w:rPr>
        <w:t>s</w:t>
      </w:r>
      <w:r>
        <w:rPr>
          <w:rFonts w:ascii="Cambria" w:hAnsi="Cambria"/>
          <w:sz w:val="24"/>
          <w:szCs w:val="24"/>
        </w:rPr>
        <w:t xml:space="preserve"> há mais de 3 (três) meses da data de apresentação da proposta.</w:t>
      </w:r>
    </w:p>
    <w:p w14:paraId="4BC8E2FB" w14:textId="77777777" w:rsidR="00717812" w:rsidRDefault="00717812" w:rsidP="00337411">
      <w:pPr>
        <w:pStyle w:val="PargrafodaLista"/>
        <w:numPr>
          <w:ilvl w:val="3"/>
          <w:numId w:val="7"/>
        </w:numPr>
        <w:tabs>
          <w:tab w:val="left" w:pos="0"/>
        </w:tabs>
        <w:spacing w:before="120" w:after="120" w:line="360" w:lineRule="auto"/>
        <w:ind w:left="1985" w:hanging="914"/>
        <w:contextualSpacing w:val="0"/>
        <w:jc w:val="both"/>
        <w:rPr>
          <w:rFonts w:ascii="Cambria" w:hAnsi="Cambria"/>
          <w:sz w:val="24"/>
          <w:szCs w:val="24"/>
        </w:rPr>
      </w:pPr>
      <w:r>
        <w:rPr>
          <w:rFonts w:ascii="Cambria" w:hAnsi="Cambria"/>
          <w:sz w:val="24"/>
          <w:szCs w:val="24"/>
        </w:rPr>
        <w:t xml:space="preserve">No caso de </w:t>
      </w:r>
      <w:r w:rsidR="00564E61">
        <w:rPr>
          <w:rFonts w:ascii="Cambria" w:hAnsi="Cambria"/>
          <w:sz w:val="24"/>
          <w:szCs w:val="24"/>
        </w:rPr>
        <w:t>LICITANTES</w:t>
      </w:r>
      <w:r>
        <w:rPr>
          <w:rFonts w:ascii="Cambria" w:hAnsi="Cambria"/>
          <w:sz w:val="24"/>
          <w:szCs w:val="24"/>
        </w:rPr>
        <w:t xml:space="preserve"> com menos de 1 (um) ano de atividade será admitida a apresentação do balanço de abertura, na</w:t>
      </w:r>
      <w:r w:rsidR="0068176D">
        <w:rPr>
          <w:rFonts w:ascii="Cambria" w:hAnsi="Cambria"/>
          <w:sz w:val="24"/>
          <w:szCs w:val="24"/>
        </w:rPr>
        <w:t xml:space="preserve"> forma da legislação aplicável.</w:t>
      </w:r>
    </w:p>
    <w:p w14:paraId="74B88BA0" w14:textId="77777777" w:rsidR="0068176D" w:rsidRDefault="0068176D" w:rsidP="00337411">
      <w:pPr>
        <w:pStyle w:val="PargrafodaLista"/>
        <w:numPr>
          <w:ilvl w:val="2"/>
          <w:numId w:val="7"/>
        </w:numPr>
        <w:spacing w:before="120" w:after="120" w:line="360" w:lineRule="auto"/>
        <w:ind w:left="1276" w:firstLine="0"/>
        <w:contextualSpacing w:val="0"/>
        <w:jc w:val="both"/>
        <w:rPr>
          <w:rFonts w:ascii="Cambria" w:hAnsi="Cambria"/>
          <w:sz w:val="24"/>
          <w:szCs w:val="24"/>
        </w:rPr>
      </w:pPr>
      <w:r>
        <w:rPr>
          <w:rFonts w:ascii="Cambria" w:hAnsi="Cambria"/>
          <w:sz w:val="24"/>
          <w:szCs w:val="24"/>
        </w:rPr>
        <w:t>No caso de CONSÓRCIO, cada consorciada deverá atender, individualmente, as exigências relativas à apresentação de balanço e certidão negativa de pedido de falência.</w:t>
      </w:r>
    </w:p>
    <w:p w14:paraId="66D16E29" w14:textId="77777777" w:rsidR="0051433C" w:rsidRPr="0034202E" w:rsidRDefault="0068176D" w:rsidP="00337411">
      <w:pPr>
        <w:pStyle w:val="PargrafodaLista"/>
        <w:numPr>
          <w:ilvl w:val="1"/>
          <w:numId w:val="7"/>
        </w:numPr>
        <w:tabs>
          <w:tab w:val="left" w:pos="0"/>
          <w:tab w:val="left" w:pos="426"/>
        </w:tabs>
        <w:spacing w:before="120" w:after="120" w:line="360" w:lineRule="auto"/>
        <w:ind w:left="0" w:firstLine="0"/>
        <w:contextualSpacing w:val="0"/>
        <w:jc w:val="both"/>
        <w:rPr>
          <w:rFonts w:ascii="Cambria" w:hAnsi="Cambria"/>
          <w:sz w:val="24"/>
          <w:szCs w:val="24"/>
        </w:rPr>
      </w:pPr>
      <w:r w:rsidRPr="0034202E">
        <w:rPr>
          <w:rFonts w:ascii="Cambria" w:hAnsi="Cambria"/>
          <w:sz w:val="24"/>
          <w:szCs w:val="24"/>
        </w:rPr>
        <w:t xml:space="preserve"> </w:t>
      </w:r>
      <w:bookmarkStart w:id="10" w:name="_Ref494710439"/>
      <w:r w:rsidRPr="0034202E">
        <w:rPr>
          <w:rFonts w:ascii="Cambria" w:hAnsi="Cambria"/>
          <w:sz w:val="24"/>
          <w:szCs w:val="24"/>
        </w:rPr>
        <w:t>Prova de atendimento aos seguintes índices:</w:t>
      </w:r>
      <w:bookmarkEnd w:id="10"/>
      <w:r w:rsidR="006442F0" w:rsidRPr="0034202E">
        <w:rPr>
          <w:rFonts w:ascii="Cambria" w:hAnsi="Cambria"/>
          <w:color w:val="FF0000"/>
          <w:sz w:val="24"/>
          <w:szCs w:val="24"/>
        </w:rPr>
        <w:t xml:space="preserve"> </w:t>
      </w:r>
    </w:p>
    <w:p w14:paraId="0B7C109C" w14:textId="77777777" w:rsidR="0068176D" w:rsidRDefault="0068176D" w:rsidP="003E60BF">
      <w:pPr>
        <w:tabs>
          <w:tab w:val="left" w:pos="1701"/>
        </w:tabs>
        <w:spacing w:after="0" w:line="240" w:lineRule="auto"/>
        <w:ind w:left="1701"/>
        <w:jc w:val="both"/>
        <w:rPr>
          <w:rFonts w:ascii="Cambria" w:hAnsi="Cambria"/>
          <w:sz w:val="24"/>
          <w:szCs w:val="24"/>
        </w:rPr>
      </w:pPr>
      <w:r>
        <w:rPr>
          <w:rFonts w:ascii="Cambria" w:hAnsi="Cambria"/>
          <w:sz w:val="24"/>
          <w:szCs w:val="24"/>
        </w:rPr>
        <w:t>ÍNDICE DE LIQUIDEZ CORRENTE – ILC</w:t>
      </w:r>
      <w:r w:rsidR="0051433C">
        <w:rPr>
          <w:rFonts w:ascii="Cambria" w:hAnsi="Cambria"/>
          <w:sz w:val="24"/>
          <w:szCs w:val="24"/>
        </w:rPr>
        <w:t xml:space="preserve"> </w:t>
      </w:r>
      <w:r w:rsidR="0051433C">
        <w:rPr>
          <w:rFonts w:ascii="Cambria" w:hAnsi="Cambria"/>
          <w:sz w:val="24"/>
          <w:szCs w:val="24"/>
          <w:u w:val="single"/>
        </w:rPr>
        <w:t>&gt;</w:t>
      </w:r>
      <w:r w:rsidR="0051433C">
        <w:rPr>
          <w:rFonts w:ascii="Cambria" w:hAnsi="Cambria"/>
          <w:sz w:val="24"/>
          <w:szCs w:val="24"/>
        </w:rPr>
        <w:t xml:space="preserve"> 1.0;</w:t>
      </w:r>
    </w:p>
    <w:p w14:paraId="3195F1DC" w14:textId="77777777" w:rsidR="0051433C" w:rsidRDefault="0068176D" w:rsidP="003E60BF">
      <w:pPr>
        <w:tabs>
          <w:tab w:val="left" w:pos="1701"/>
        </w:tabs>
        <w:spacing w:after="0" w:line="240" w:lineRule="auto"/>
        <w:ind w:left="1701"/>
        <w:jc w:val="both"/>
        <w:rPr>
          <w:rFonts w:ascii="Cambria" w:hAnsi="Cambria"/>
          <w:sz w:val="24"/>
          <w:szCs w:val="24"/>
        </w:rPr>
      </w:pPr>
      <w:r>
        <w:rPr>
          <w:rFonts w:ascii="Cambria" w:hAnsi="Cambria"/>
          <w:sz w:val="24"/>
          <w:szCs w:val="24"/>
        </w:rPr>
        <w:t>ILC</w:t>
      </w:r>
      <w:r w:rsidR="0051433C">
        <w:rPr>
          <w:rFonts w:ascii="Cambria" w:hAnsi="Cambria"/>
          <w:sz w:val="24"/>
          <w:szCs w:val="24"/>
        </w:rPr>
        <w:t xml:space="preserve"> = (</w:t>
      </w:r>
      <w:r>
        <w:rPr>
          <w:rFonts w:ascii="Cambria" w:hAnsi="Cambria"/>
          <w:sz w:val="24"/>
          <w:szCs w:val="24"/>
        </w:rPr>
        <w:t>AC/PC</w:t>
      </w:r>
      <w:r w:rsidR="0051433C">
        <w:rPr>
          <w:rFonts w:ascii="Cambria" w:hAnsi="Cambria"/>
          <w:sz w:val="24"/>
          <w:szCs w:val="24"/>
        </w:rPr>
        <w:t>)</w:t>
      </w:r>
      <w:r>
        <w:rPr>
          <w:rFonts w:ascii="Cambria" w:hAnsi="Cambria"/>
          <w:sz w:val="24"/>
          <w:szCs w:val="24"/>
        </w:rPr>
        <w:t xml:space="preserve"> </w:t>
      </w:r>
    </w:p>
    <w:p w14:paraId="606C5FCF" w14:textId="77777777" w:rsidR="0068176D" w:rsidRDefault="0068176D" w:rsidP="003E60BF">
      <w:pPr>
        <w:tabs>
          <w:tab w:val="left" w:pos="1701"/>
        </w:tabs>
        <w:spacing w:after="0" w:line="240" w:lineRule="auto"/>
        <w:ind w:left="1701"/>
        <w:jc w:val="both"/>
        <w:rPr>
          <w:rFonts w:ascii="Cambria" w:hAnsi="Cambria"/>
          <w:sz w:val="24"/>
          <w:szCs w:val="24"/>
        </w:rPr>
      </w:pPr>
    </w:p>
    <w:p w14:paraId="38A46EB4" w14:textId="77777777" w:rsidR="0068176D" w:rsidRDefault="0068176D" w:rsidP="003E60BF">
      <w:pPr>
        <w:tabs>
          <w:tab w:val="left" w:pos="1701"/>
        </w:tabs>
        <w:spacing w:after="0" w:line="240" w:lineRule="auto"/>
        <w:ind w:left="1701"/>
        <w:jc w:val="both"/>
        <w:rPr>
          <w:rFonts w:ascii="Cambria" w:hAnsi="Cambria"/>
          <w:sz w:val="24"/>
          <w:szCs w:val="24"/>
        </w:rPr>
      </w:pPr>
      <w:r>
        <w:rPr>
          <w:rFonts w:ascii="Cambria" w:hAnsi="Cambria"/>
          <w:sz w:val="24"/>
          <w:szCs w:val="24"/>
        </w:rPr>
        <w:t>ÍNDICE DE LIQUIDEZ GERAL – ILG</w:t>
      </w:r>
      <w:r w:rsidR="0051433C">
        <w:rPr>
          <w:rFonts w:ascii="Cambria" w:hAnsi="Cambria"/>
          <w:sz w:val="24"/>
          <w:szCs w:val="24"/>
        </w:rPr>
        <w:t xml:space="preserve"> </w:t>
      </w:r>
      <w:r w:rsidR="0051433C" w:rsidRPr="00D00368">
        <w:rPr>
          <w:rFonts w:ascii="Cambria" w:hAnsi="Cambria"/>
          <w:sz w:val="24"/>
          <w:szCs w:val="24"/>
          <w:u w:val="single"/>
        </w:rPr>
        <w:t>&gt;</w:t>
      </w:r>
      <w:r w:rsidR="0051433C" w:rsidRPr="003E60BF">
        <w:rPr>
          <w:rFonts w:ascii="Cambria" w:hAnsi="Cambria"/>
          <w:sz w:val="24"/>
          <w:szCs w:val="24"/>
        </w:rPr>
        <w:t xml:space="preserve"> </w:t>
      </w:r>
      <w:r w:rsidR="0051433C" w:rsidRPr="00D00368">
        <w:rPr>
          <w:rFonts w:ascii="Cambria" w:hAnsi="Cambria"/>
          <w:sz w:val="24"/>
          <w:szCs w:val="24"/>
        </w:rPr>
        <w:t>1.0</w:t>
      </w:r>
    </w:p>
    <w:p w14:paraId="1737B574" w14:textId="77777777" w:rsidR="0068176D" w:rsidRPr="00D00368" w:rsidRDefault="0068176D" w:rsidP="003E60BF">
      <w:pPr>
        <w:tabs>
          <w:tab w:val="left" w:pos="1701"/>
        </w:tabs>
        <w:spacing w:after="0" w:line="240" w:lineRule="auto"/>
        <w:ind w:left="1701"/>
        <w:jc w:val="both"/>
        <w:rPr>
          <w:rFonts w:ascii="Cambria" w:hAnsi="Cambria"/>
          <w:sz w:val="24"/>
          <w:szCs w:val="24"/>
          <w:lang w:val="en-US"/>
        </w:rPr>
      </w:pPr>
      <w:r w:rsidRPr="00D00368">
        <w:rPr>
          <w:rFonts w:ascii="Cambria" w:hAnsi="Cambria"/>
          <w:sz w:val="24"/>
          <w:szCs w:val="24"/>
          <w:lang w:val="en-US"/>
        </w:rPr>
        <w:t>ILG</w:t>
      </w:r>
      <w:r w:rsidR="0051433C" w:rsidRPr="00D00368">
        <w:rPr>
          <w:rFonts w:ascii="Cambria" w:hAnsi="Cambria"/>
          <w:sz w:val="24"/>
          <w:szCs w:val="24"/>
          <w:lang w:val="en-US"/>
        </w:rPr>
        <w:t xml:space="preserve"> = (</w:t>
      </w:r>
      <w:r w:rsidRPr="00D00368">
        <w:rPr>
          <w:rFonts w:ascii="Cambria" w:hAnsi="Cambria"/>
          <w:sz w:val="24"/>
          <w:szCs w:val="24"/>
          <w:lang w:val="en-US"/>
        </w:rPr>
        <w:t>AC + RLP</w:t>
      </w:r>
      <w:r w:rsidR="0051433C">
        <w:rPr>
          <w:rFonts w:ascii="Cambria" w:hAnsi="Cambria"/>
          <w:sz w:val="24"/>
          <w:szCs w:val="24"/>
          <w:lang w:val="en-US"/>
        </w:rPr>
        <w:t>)</w:t>
      </w:r>
      <w:r w:rsidRPr="00D00368">
        <w:rPr>
          <w:rFonts w:ascii="Cambria" w:hAnsi="Cambria"/>
          <w:sz w:val="24"/>
          <w:szCs w:val="24"/>
          <w:lang w:val="en-US"/>
        </w:rPr>
        <w:t xml:space="preserve">/ </w:t>
      </w:r>
      <w:r w:rsidR="0051433C">
        <w:rPr>
          <w:rFonts w:ascii="Cambria" w:hAnsi="Cambria"/>
          <w:sz w:val="24"/>
          <w:szCs w:val="24"/>
          <w:lang w:val="en-US"/>
        </w:rPr>
        <w:t>(</w:t>
      </w:r>
      <w:r w:rsidRPr="00D00368">
        <w:rPr>
          <w:rFonts w:ascii="Cambria" w:hAnsi="Cambria"/>
          <w:sz w:val="24"/>
          <w:szCs w:val="24"/>
          <w:lang w:val="en-US"/>
        </w:rPr>
        <w:t>PC + ELP</w:t>
      </w:r>
      <w:r w:rsidR="0051433C" w:rsidRPr="00D00368">
        <w:rPr>
          <w:rFonts w:ascii="Cambria" w:hAnsi="Cambria"/>
          <w:sz w:val="24"/>
          <w:szCs w:val="24"/>
          <w:lang w:val="en-US"/>
        </w:rPr>
        <w:t>)</w:t>
      </w:r>
      <w:r w:rsidRPr="00D00368">
        <w:rPr>
          <w:rFonts w:ascii="Cambria" w:hAnsi="Cambria"/>
          <w:sz w:val="24"/>
          <w:szCs w:val="24"/>
          <w:lang w:val="en-US"/>
        </w:rPr>
        <w:t xml:space="preserve"> </w:t>
      </w:r>
    </w:p>
    <w:p w14:paraId="4F38D03F" w14:textId="77777777" w:rsidR="0051433C" w:rsidRPr="00D00368" w:rsidRDefault="0051433C" w:rsidP="003E60BF">
      <w:pPr>
        <w:tabs>
          <w:tab w:val="left" w:pos="1701"/>
        </w:tabs>
        <w:spacing w:after="0" w:line="240" w:lineRule="auto"/>
        <w:ind w:left="1701"/>
        <w:jc w:val="both"/>
        <w:rPr>
          <w:rFonts w:ascii="Cambria" w:hAnsi="Cambria"/>
          <w:sz w:val="24"/>
          <w:szCs w:val="24"/>
          <w:lang w:val="en-US"/>
        </w:rPr>
      </w:pPr>
    </w:p>
    <w:p w14:paraId="5199E810" w14:textId="77777777" w:rsidR="0068176D" w:rsidRPr="0068176D" w:rsidRDefault="0068176D" w:rsidP="003E60BF">
      <w:pPr>
        <w:tabs>
          <w:tab w:val="left" w:pos="1701"/>
        </w:tabs>
        <w:spacing w:after="0" w:line="240" w:lineRule="auto"/>
        <w:ind w:left="1701"/>
        <w:jc w:val="both"/>
        <w:rPr>
          <w:rFonts w:ascii="Cambria" w:hAnsi="Cambria"/>
          <w:sz w:val="24"/>
          <w:szCs w:val="24"/>
        </w:rPr>
      </w:pPr>
      <w:r w:rsidRPr="0068176D">
        <w:rPr>
          <w:rFonts w:ascii="Cambria" w:hAnsi="Cambria"/>
          <w:sz w:val="24"/>
          <w:szCs w:val="24"/>
        </w:rPr>
        <w:t>ÍNDICE DE ENDIVIDAMENTO TOTAL</w:t>
      </w:r>
      <w:r w:rsidR="0051433C">
        <w:rPr>
          <w:rFonts w:ascii="Cambria" w:hAnsi="Cambria"/>
          <w:sz w:val="24"/>
          <w:szCs w:val="24"/>
        </w:rPr>
        <w:t xml:space="preserve"> – IET </w:t>
      </w:r>
      <w:r w:rsidR="0051433C" w:rsidRPr="00651A7D">
        <w:rPr>
          <w:rFonts w:ascii="Cambria" w:hAnsi="Cambria"/>
          <w:sz w:val="24"/>
          <w:szCs w:val="24"/>
          <w:u w:val="single"/>
        </w:rPr>
        <w:t>&lt;</w:t>
      </w:r>
      <w:r w:rsidR="0051433C" w:rsidRPr="00651A7D">
        <w:rPr>
          <w:rFonts w:ascii="Cambria" w:hAnsi="Cambria"/>
          <w:sz w:val="24"/>
          <w:szCs w:val="24"/>
        </w:rPr>
        <w:t xml:space="preserve"> 0,5</w:t>
      </w:r>
    </w:p>
    <w:p w14:paraId="18688C3A" w14:textId="77777777" w:rsidR="0068176D" w:rsidRPr="00485F57" w:rsidRDefault="0068176D" w:rsidP="003E60BF">
      <w:pPr>
        <w:tabs>
          <w:tab w:val="left" w:pos="1701"/>
        </w:tabs>
        <w:spacing w:after="0" w:line="240" w:lineRule="auto"/>
        <w:ind w:left="1701"/>
        <w:jc w:val="both"/>
        <w:rPr>
          <w:rFonts w:ascii="Cambria" w:hAnsi="Cambria"/>
          <w:sz w:val="24"/>
          <w:szCs w:val="24"/>
          <w:lang w:val="en-US"/>
        </w:rPr>
      </w:pPr>
      <w:r w:rsidRPr="00485F57">
        <w:rPr>
          <w:rFonts w:ascii="Cambria" w:hAnsi="Cambria"/>
          <w:sz w:val="24"/>
          <w:szCs w:val="24"/>
          <w:lang w:val="en-US"/>
        </w:rPr>
        <w:t>IE</w:t>
      </w:r>
      <w:r w:rsidR="0051433C" w:rsidRPr="00485F57">
        <w:rPr>
          <w:rFonts w:ascii="Cambria" w:hAnsi="Cambria"/>
          <w:sz w:val="24"/>
          <w:szCs w:val="24"/>
          <w:lang w:val="en-US"/>
        </w:rPr>
        <w:t xml:space="preserve"> = (</w:t>
      </w:r>
      <w:r w:rsidRPr="00485F57">
        <w:rPr>
          <w:rFonts w:ascii="Cambria" w:hAnsi="Cambria"/>
          <w:sz w:val="24"/>
          <w:szCs w:val="24"/>
          <w:lang w:val="en-US"/>
        </w:rPr>
        <w:t>PC + ELP</w:t>
      </w:r>
      <w:r w:rsidR="0051433C" w:rsidRPr="00485F57">
        <w:rPr>
          <w:rFonts w:ascii="Cambria" w:hAnsi="Cambria"/>
          <w:sz w:val="24"/>
          <w:szCs w:val="24"/>
          <w:lang w:val="en-US"/>
        </w:rPr>
        <w:t>)</w:t>
      </w:r>
      <w:r w:rsidRPr="00485F57">
        <w:rPr>
          <w:rFonts w:ascii="Cambria" w:hAnsi="Cambria"/>
          <w:sz w:val="24"/>
          <w:szCs w:val="24"/>
          <w:lang w:val="en-US"/>
        </w:rPr>
        <w:t xml:space="preserve">/ AT </w:t>
      </w:r>
    </w:p>
    <w:p w14:paraId="7DD83B73" w14:textId="77777777" w:rsidR="0051433C" w:rsidRPr="00551427" w:rsidRDefault="0051433C" w:rsidP="003E60BF">
      <w:pPr>
        <w:tabs>
          <w:tab w:val="left" w:pos="1701"/>
        </w:tabs>
        <w:spacing w:after="0" w:line="240" w:lineRule="auto"/>
        <w:ind w:left="1701"/>
        <w:jc w:val="both"/>
        <w:rPr>
          <w:rFonts w:ascii="Cambria" w:hAnsi="Cambria"/>
          <w:sz w:val="24"/>
          <w:szCs w:val="24"/>
          <w:lang w:val="en-US"/>
        </w:rPr>
      </w:pPr>
    </w:p>
    <w:p w14:paraId="6B6D9553" w14:textId="77777777" w:rsidR="0068176D" w:rsidRPr="004558C6" w:rsidRDefault="0068176D" w:rsidP="003E60BF">
      <w:pPr>
        <w:tabs>
          <w:tab w:val="left" w:pos="1701"/>
        </w:tabs>
        <w:spacing w:after="0" w:line="240" w:lineRule="auto"/>
        <w:ind w:left="1701"/>
        <w:jc w:val="both"/>
        <w:rPr>
          <w:rFonts w:ascii="Cambria" w:hAnsi="Cambria"/>
          <w:sz w:val="24"/>
          <w:szCs w:val="24"/>
          <w:lang w:val="en-US"/>
        </w:rPr>
      </w:pPr>
      <w:r w:rsidRPr="004558C6">
        <w:rPr>
          <w:rFonts w:ascii="Cambria" w:hAnsi="Cambria"/>
          <w:sz w:val="24"/>
          <w:szCs w:val="24"/>
          <w:lang w:val="en-US"/>
        </w:rPr>
        <w:t>Onde:</w:t>
      </w:r>
    </w:p>
    <w:p w14:paraId="66067661" w14:textId="77777777" w:rsidR="0068176D" w:rsidRPr="0068176D" w:rsidRDefault="0068176D" w:rsidP="003E60BF">
      <w:pPr>
        <w:tabs>
          <w:tab w:val="left" w:pos="1701"/>
        </w:tabs>
        <w:spacing w:after="0" w:line="240" w:lineRule="auto"/>
        <w:ind w:left="1701"/>
        <w:jc w:val="both"/>
        <w:rPr>
          <w:rFonts w:ascii="Cambria" w:hAnsi="Cambria"/>
          <w:sz w:val="24"/>
          <w:szCs w:val="24"/>
        </w:rPr>
      </w:pPr>
      <w:r w:rsidRPr="0068176D">
        <w:rPr>
          <w:rFonts w:ascii="Cambria" w:hAnsi="Cambria"/>
          <w:sz w:val="24"/>
          <w:szCs w:val="24"/>
        </w:rPr>
        <w:t>AC: Ativo Circulante</w:t>
      </w:r>
    </w:p>
    <w:p w14:paraId="20F8505D" w14:textId="77777777" w:rsidR="0068176D" w:rsidRPr="0068176D" w:rsidRDefault="0068176D" w:rsidP="003E60BF">
      <w:pPr>
        <w:tabs>
          <w:tab w:val="left" w:pos="1701"/>
        </w:tabs>
        <w:spacing w:after="0" w:line="240" w:lineRule="auto"/>
        <w:ind w:left="1701"/>
        <w:jc w:val="both"/>
        <w:rPr>
          <w:rFonts w:ascii="Cambria" w:hAnsi="Cambria"/>
          <w:sz w:val="24"/>
          <w:szCs w:val="24"/>
        </w:rPr>
      </w:pPr>
      <w:r w:rsidRPr="0068176D">
        <w:rPr>
          <w:rFonts w:ascii="Cambria" w:hAnsi="Cambria"/>
          <w:sz w:val="24"/>
          <w:szCs w:val="24"/>
        </w:rPr>
        <w:t>PC: Passi</w:t>
      </w:r>
      <w:r w:rsidR="007C3799">
        <w:rPr>
          <w:rFonts w:ascii="Cambria" w:hAnsi="Cambria"/>
          <w:sz w:val="24"/>
          <w:szCs w:val="24"/>
        </w:rPr>
        <w:t>v</w:t>
      </w:r>
      <w:r w:rsidRPr="0068176D">
        <w:rPr>
          <w:rFonts w:ascii="Cambria" w:hAnsi="Cambria"/>
          <w:sz w:val="24"/>
          <w:szCs w:val="24"/>
        </w:rPr>
        <w:t>o Circulante</w:t>
      </w:r>
    </w:p>
    <w:p w14:paraId="712FD38D" w14:textId="77777777" w:rsidR="0068176D" w:rsidRDefault="0068176D" w:rsidP="003E60BF">
      <w:pPr>
        <w:tabs>
          <w:tab w:val="left" w:pos="1701"/>
        </w:tabs>
        <w:spacing w:after="0" w:line="240" w:lineRule="auto"/>
        <w:ind w:left="1701"/>
        <w:jc w:val="both"/>
        <w:rPr>
          <w:rFonts w:ascii="Cambria" w:hAnsi="Cambria"/>
          <w:sz w:val="24"/>
          <w:szCs w:val="24"/>
        </w:rPr>
      </w:pPr>
      <w:r>
        <w:rPr>
          <w:rFonts w:ascii="Cambria" w:hAnsi="Cambria"/>
          <w:sz w:val="24"/>
          <w:szCs w:val="24"/>
        </w:rPr>
        <w:t>RLP: Realizável a Longo Prazo</w:t>
      </w:r>
    </w:p>
    <w:p w14:paraId="52D3CB45" w14:textId="77777777" w:rsidR="0068176D" w:rsidRDefault="0068176D" w:rsidP="003E60BF">
      <w:pPr>
        <w:tabs>
          <w:tab w:val="left" w:pos="1701"/>
        </w:tabs>
        <w:spacing w:after="0" w:line="240" w:lineRule="auto"/>
        <w:ind w:left="1701"/>
        <w:jc w:val="both"/>
        <w:rPr>
          <w:rFonts w:ascii="Cambria" w:hAnsi="Cambria"/>
          <w:sz w:val="24"/>
          <w:szCs w:val="24"/>
        </w:rPr>
      </w:pPr>
      <w:r>
        <w:rPr>
          <w:rFonts w:ascii="Cambria" w:hAnsi="Cambria"/>
          <w:sz w:val="24"/>
          <w:szCs w:val="24"/>
        </w:rPr>
        <w:t>ELP: Exigível a Longo Prazo</w:t>
      </w:r>
    </w:p>
    <w:p w14:paraId="222A0A6F" w14:textId="77777777" w:rsidR="0051433C" w:rsidRDefault="0068176D" w:rsidP="003E60BF">
      <w:pPr>
        <w:tabs>
          <w:tab w:val="left" w:pos="1701"/>
        </w:tabs>
        <w:spacing w:after="0" w:line="240" w:lineRule="auto"/>
        <w:ind w:left="1701"/>
        <w:jc w:val="both"/>
        <w:rPr>
          <w:rFonts w:ascii="Cambria" w:hAnsi="Cambria"/>
          <w:sz w:val="24"/>
          <w:szCs w:val="24"/>
        </w:rPr>
      </w:pPr>
      <w:r>
        <w:rPr>
          <w:rFonts w:ascii="Cambria" w:hAnsi="Cambria"/>
          <w:sz w:val="24"/>
          <w:szCs w:val="24"/>
        </w:rPr>
        <w:lastRenderedPageBreak/>
        <w:t>AT: Ativo Total</w:t>
      </w:r>
    </w:p>
    <w:p w14:paraId="41DEFB2C" w14:textId="77777777" w:rsidR="0068176D" w:rsidRDefault="0068176D" w:rsidP="00BB2E6F">
      <w:pPr>
        <w:tabs>
          <w:tab w:val="left" w:pos="1701"/>
        </w:tabs>
        <w:spacing w:before="120" w:after="120" w:line="360" w:lineRule="auto"/>
        <w:ind w:left="1701"/>
        <w:jc w:val="both"/>
        <w:rPr>
          <w:rFonts w:ascii="Cambria" w:hAnsi="Cambria"/>
          <w:sz w:val="24"/>
          <w:szCs w:val="24"/>
        </w:rPr>
      </w:pPr>
    </w:p>
    <w:p w14:paraId="22569F54" w14:textId="77777777" w:rsidR="0068176D" w:rsidRDefault="0068176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Os índices de que trata a cláusula supra serão calculados pela </w:t>
      </w:r>
      <w:r w:rsidR="005A2347">
        <w:rPr>
          <w:rFonts w:ascii="Cambria" w:hAnsi="Cambria"/>
          <w:sz w:val="24"/>
          <w:szCs w:val="24"/>
        </w:rPr>
        <w:t>LICITANTE</w:t>
      </w:r>
      <w:r>
        <w:rPr>
          <w:rFonts w:ascii="Cambria" w:hAnsi="Cambria"/>
          <w:sz w:val="24"/>
          <w:szCs w:val="24"/>
        </w:rPr>
        <w:t xml:space="preserve"> e confirmados pelo responsável por sua contabilidade, mediante sua assinatura e a indicação do seu nome e do número de registro no Conselho Regional de Contabilidade. </w:t>
      </w:r>
    </w:p>
    <w:p w14:paraId="702B12E8" w14:textId="7CC0FD1D" w:rsidR="0068176D" w:rsidRDefault="0050778B"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No caso de </w:t>
      </w:r>
      <w:r w:rsidR="005A2347">
        <w:rPr>
          <w:rFonts w:ascii="Cambria" w:hAnsi="Cambria"/>
          <w:sz w:val="24"/>
          <w:szCs w:val="24"/>
        </w:rPr>
        <w:t>CONSÓRCIOS</w:t>
      </w:r>
      <w:r>
        <w:rPr>
          <w:rFonts w:ascii="Cambria" w:hAnsi="Cambria"/>
          <w:sz w:val="24"/>
          <w:szCs w:val="24"/>
        </w:rPr>
        <w:t xml:space="preserve">, os índices previstos no item </w:t>
      </w:r>
      <w:r w:rsidR="00926C10">
        <w:rPr>
          <w:rFonts w:ascii="Cambria" w:hAnsi="Cambria"/>
          <w:sz w:val="24"/>
          <w:szCs w:val="24"/>
        </w:rPr>
        <w:fldChar w:fldCharType="begin"/>
      </w:r>
      <w:r w:rsidR="00926C10">
        <w:rPr>
          <w:rFonts w:ascii="Cambria" w:hAnsi="Cambria"/>
          <w:sz w:val="24"/>
          <w:szCs w:val="24"/>
        </w:rPr>
        <w:instrText xml:space="preserve"> REF _Ref494710439 \r \h </w:instrText>
      </w:r>
      <w:r w:rsidR="00926C10">
        <w:rPr>
          <w:rFonts w:ascii="Cambria" w:hAnsi="Cambria"/>
          <w:sz w:val="24"/>
          <w:szCs w:val="24"/>
        </w:rPr>
      </w:r>
      <w:r w:rsidR="00926C10">
        <w:rPr>
          <w:rFonts w:ascii="Cambria" w:hAnsi="Cambria"/>
          <w:sz w:val="24"/>
          <w:szCs w:val="24"/>
        </w:rPr>
        <w:fldChar w:fldCharType="separate"/>
      </w:r>
      <w:r w:rsidR="004A2E3A">
        <w:rPr>
          <w:rFonts w:ascii="Cambria" w:hAnsi="Cambria"/>
          <w:sz w:val="24"/>
          <w:szCs w:val="24"/>
        </w:rPr>
        <w:t>14.2</w:t>
      </w:r>
      <w:r w:rsidR="00926C10">
        <w:rPr>
          <w:rFonts w:ascii="Cambria" w:hAnsi="Cambria"/>
          <w:sz w:val="24"/>
          <w:szCs w:val="24"/>
        </w:rPr>
        <w:fldChar w:fldCharType="end"/>
      </w:r>
      <w:r w:rsidR="00926C10">
        <w:rPr>
          <w:rFonts w:ascii="Cambria" w:hAnsi="Cambria"/>
          <w:sz w:val="24"/>
          <w:szCs w:val="24"/>
        </w:rPr>
        <w:t xml:space="preserve"> </w:t>
      </w:r>
      <w:r>
        <w:rPr>
          <w:rFonts w:ascii="Cambria" w:hAnsi="Cambria"/>
          <w:sz w:val="24"/>
          <w:szCs w:val="24"/>
        </w:rPr>
        <w:t>deverão ser atendidos, individualmente, por todos os seus integrantes.</w:t>
      </w:r>
    </w:p>
    <w:p w14:paraId="3F8153BB" w14:textId="6B5A090D" w:rsidR="0050778B" w:rsidRPr="000D625F" w:rsidRDefault="0050778B"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sidRPr="006F6B2E">
        <w:rPr>
          <w:rFonts w:ascii="Cambria" w:hAnsi="Cambria"/>
          <w:sz w:val="24"/>
          <w:szCs w:val="24"/>
        </w:rPr>
        <w:t xml:space="preserve">Comprovação de possuir patrimônio líquido de no mínimo de </w:t>
      </w:r>
      <w:r w:rsidR="00D62C4B" w:rsidRPr="000D625F">
        <w:rPr>
          <w:rFonts w:ascii="Cambria" w:hAnsi="Cambria"/>
          <w:sz w:val="24"/>
          <w:szCs w:val="24"/>
        </w:rPr>
        <w:t>10</w:t>
      </w:r>
      <w:r w:rsidRPr="000D625F">
        <w:rPr>
          <w:rFonts w:ascii="Cambria" w:hAnsi="Cambria"/>
          <w:sz w:val="24"/>
          <w:szCs w:val="24"/>
        </w:rPr>
        <w:t>% (</w:t>
      </w:r>
      <w:r w:rsidR="00D62C4B" w:rsidRPr="000D625F">
        <w:rPr>
          <w:rFonts w:ascii="Cambria" w:hAnsi="Cambria"/>
          <w:sz w:val="24"/>
          <w:szCs w:val="24"/>
        </w:rPr>
        <w:t xml:space="preserve">dez </w:t>
      </w:r>
      <w:r w:rsidRPr="000D625F">
        <w:rPr>
          <w:rFonts w:ascii="Cambria" w:hAnsi="Cambria"/>
          <w:sz w:val="24"/>
          <w:szCs w:val="24"/>
        </w:rPr>
        <w:t xml:space="preserve">por cento) do </w:t>
      </w:r>
      <w:r w:rsidR="002674AB" w:rsidRPr="000D625F">
        <w:rPr>
          <w:rFonts w:ascii="Cambria" w:hAnsi="Cambria"/>
          <w:sz w:val="24"/>
          <w:szCs w:val="24"/>
        </w:rPr>
        <w:t>VALOR ESTIMADO DO CONTRATO</w:t>
      </w:r>
      <w:r w:rsidR="006C32C8" w:rsidRPr="000D625F">
        <w:rPr>
          <w:rFonts w:ascii="Cambria" w:hAnsi="Cambria"/>
          <w:sz w:val="24"/>
          <w:szCs w:val="24"/>
        </w:rPr>
        <w:t>, acrescido de 30% no caso de CONSÓRCIO, na forma do art. 33, III, da Lei 8.666/1993, na proporção de sua respectiva participação</w:t>
      </w:r>
      <w:r w:rsidRPr="000D625F">
        <w:rPr>
          <w:rFonts w:ascii="Cambria" w:hAnsi="Cambria"/>
          <w:sz w:val="24"/>
          <w:szCs w:val="24"/>
        </w:rPr>
        <w:t>.</w:t>
      </w:r>
    </w:p>
    <w:p w14:paraId="5F75F3BD" w14:textId="781A2CAF" w:rsidR="0050778B" w:rsidRDefault="0050778B"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sidRPr="000D625F">
        <w:rPr>
          <w:rFonts w:ascii="Cambria" w:hAnsi="Cambria"/>
          <w:sz w:val="24"/>
          <w:szCs w:val="24"/>
        </w:rPr>
        <w:t xml:space="preserve"> No caso de CONSÓRCIO, será admitido o somatório dos valores</w:t>
      </w:r>
      <w:r>
        <w:rPr>
          <w:rFonts w:ascii="Cambria" w:hAnsi="Cambria"/>
          <w:sz w:val="24"/>
          <w:szCs w:val="24"/>
        </w:rPr>
        <w:t xml:space="preserve"> do patrimônio líquido de cada consorciado, na proporção de sua participação, para a comprovação do patrimônio líquido mínimo exigido no item anterior</w:t>
      </w:r>
      <w:r w:rsidR="00EC4950">
        <w:rPr>
          <w:rFonts w:ascii="Cambria" w:hAnsi="Cambria"/>
          <w:sz w:val="24"/>
          <w:szCs w:val="24"/>
        </w:rPr>
        <w:t>.</w:t>
      </w:r>
    </w:p>
    <w:p w14:paraId="6E5CFC1B" w14:textId="77777777" w:rsidR="0050778B" w:rsidRPr="0050778B" w:rsidRDefault="0050778B"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bookmarkStart w:id="11" w:name="_Ref494713346"/>
      <w:r>
        <w:rPr>
          <w:rFonts w:ascii="Cambria" w:hAnsi="Cambria"/>
          <w:b/>
          <w:sz w:val="24"/>
          <w:szCs w:val="24"/>
        </w:rPr>
        <w:t>DECLARAÇÕES</w:t>
      </w:r>
      <w:bookmarkEnd w:id="11"/>
    </w:p>
    <w:p w14:paraId="004079F8" w14:textId="1F31243F" w:rsidR="0050778B" w:rsidRDefault="0050778B"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 LICITANTE e, no caso de CONSÓRCIO, cada uma das consorciadas, também deverá apresentar no envelope </w:t>
      </w:r>
      <w:r w:rsidR="00695303">
        <w:rPr>
          <w:rFonts w:ascii="Cambria" w:hAnsi="Cambria"/>
          <w:sz w:val="24"/>
          <w:szCs w:val="24"/>
        </w:rPr>
        <w:t>2</w:t>
      </w:r>
      <w:r>
        <w:rPr>
          <w:rFonts w:ascii="Cambria" w:hAnsi="Cambria"/>
          <w:sz w:val="24"/>
          <w:szCs w:val="24"/>
        </w:rPr>
        <w:t>:</w:t>
      </w:r>
    </w:p>
    <w:p w14:paraId="4493D0C5" w14:textId="77777777" w:rsidR="0050778B" w:rsidRPr="00D00368" w:rsidRDefault="00C83469"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sidRPr="00D00368">
        <w:rPr>
          <w:rFonts w:ascii="Cambria" w:hAnsi="Cambria"/>
          <w:sz w:val="24"/>
          <w:szCs w:val="24"/>
        </w:rPr>
        <w:t xml:space="preserve">Declaração de que tomou conhecimento de todas as informações e condições locais para o cumprimento das obrigações objeto desta LICITAÇÃO, conforme Anexo </w:t>
      </w:r>
      <w:r w:rsidR="00C054C0">
        <w:rPr>
          <w:rFonts w:ascii="Cambria" w:hAnsi="Cambria"/>
          <w:sz w:val="24"/>
          <w:szCs w:val="24"/>
        </w:rPr>
        <w:t>VIII – Declaração de conhecimento dos Termos do Edital.</w:t>
      </w:r>
    </w:p>
    <w:p w14:paraId="75BCFFD0" w14:textId="77777777" w:rsidR="00C83469" w:rsidRDefault="00C83469"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Declaração de atendimento ao art. 7º, XXXIII da Constituição Federal, conforme </w:t>
      </w:r>
      <w:r w:rsidR="005A2347">
        <w:rPr>
          <w:rFonts w:ascii="Cambria" w:hAnsi="Cambria"/>
          <w:sz w:val="24"/>
          <w:szCs w:val="24"/>
        </w:rPr>
        <w:t>A</w:t>
      </w:r>
      <w:r>
        <w:rPr>
          <w:rFonts w:ascii="Cambria" w:hAnsi="Cambria"/>
          <w:sz w:val="24"/>
          <w:szCs w:val="24"/>
        </w:rPr>
        <w:t>nexo VII.</w:t>
      </w:r>
    </w:p>
    <w:p w14:paraId="6EAECC84" w14:textId="77777777" w:rsidR="00C83469" w:rsidRDefault="00C83469" w:rsidP="00337411">
      <w:pPr>
        <w:pStyle w:val="PargrafodaLista"/>
        <w:numPr>
          <w:ilvl w:val="2"/>
          <w:numId w:val="7"/>
        </w:numPr>
        <w:tabs>
          <w:tab w:val="left" w:pos="0"/>
        </w:tabs>
        <w:spacing w:before="120" w:after="120" w:line="360" w:lineRule="auto"/>
        <w:contextualSpacing w:val="0"/>
        <w:jc w:val="both"/>
        <w:rPr>
          <w:rFonts w:ascii="Cambria" w:hAnsi="Cambria"/>
          <w:sz w:val="24"/>
          <w:szCs w:val="24"/>
        </w:rPr>
      </w:pPr>
      <w:bookmarkStart w:id="12" w:name="_Ref494713765"/>
      <w:r>
        <w:rPr>
          <w:rFonts w:ascii="Cambria" w:hAnsi="Cambria"/>
          <w:sz w:val="24"/>
          <w:szCs w:val="24"/>
        </w:rPr>
        <w:t>Declaração de inexistência de impedimento, conforme Anexo IX;</w:t>
      </w:r>
      <w:bookmarkEnd w:id="12"/>
    </w:p>
    <w:p w14:paraId="42E8CAD4" w14:textId="046AD31B" w:rsidR="00C83469" w:rsidRDefault="00C83469" w:rsidP="000532B6">
      <w:pPr>
        <w:tabs>
          <w:tab w:val="left" w:pos="0"/>
        </w:tabs>
        <w:spacing w:before="120" w:after="120" w:line="360" w:lineRule="auto"/>
        <w:jc w:val="both"/>
        <w:rPr>
          <w:rFonts w:ascii="Cambria" w:hAnsi="Cambria"/>
          <w:sz w:val="24"/>
          <w:szCs w:val="24"/>
        </w:rPr>
      </w:pPr>
    </w:p>
    <w:p w14:paraId="11315FEB" w14:textId="77777777" w:rsidR="00E56C2E" w:rsidRPr="000532B6" w:rsidRDefault="00E56C2E" w:rsidP="000532B6">
      <w:pPr>
        <w:tabs>
          <w:tab w:val="left" w:pos="0"/>
        </w:tabs>
        <w:spacing w:before="120" w:after="120" w:line="360" w:lineRule="auto"/>
        <w:jc w:val="both"/>
        <w:rPr>
          <w:rFonts w:ascii="Cambria" w:hAnsi="Cambria"/>
          <w:sz w:val="24"/>
          <w:szCs w:val="24"/>
        </w:rPr>
      </w:pPr>
    </w:p>
    <w:p w14:paraId="77BA0FFD" w14:textId="77777777" w:rsidR="00C83469" w:rsidRPr="00C83469" w:rsidRDefault="00C83469"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lastRenderedPageBreak/>
        <w:t xml:space="preserve"> </w:t>
      </w:r>
      <w:r w:rsidR="00D14A96">
        <w:rPr>
          <w:rFonts w:ascii="Cambria" w:hAnsi="Cambria"/>
          <w:b/>
          <w:sz w:val="24"/>
          <w:szCs w:val="24"/>
        </w:rPr>
        <w:t>DEMAIS DOCUMENT</w:t>
      </w:r>
      <w:r>
        <w:rPr>
          <w:rFonts w:ascii="Cambria" w:hAnsi="Cambria"/>
          <w:b/>
          <w:sz w:val="24"/>
          <w:szCs w:val="24"/>
        </w:rPr>
        <w:t>OS</w:t>
      </w:r>
    </w:p>
    <w:p w14:paraId="3804491B" w14:textId="77777777" w:rsidR="00C83469" w:rsidRDefault="00F97D21"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Caso a LICITANTE seja instituição financeira, também deverá apresentar comprovação de autorização de funcionamento emitida pelo Banco Central do Brasil.</w:t>
      </w:r>
    </w:p>
    <w:p w14:paraId="177575BD" w14:textId="77777777" w:rsidR="00F97D21" w:rsidRDefault="00F97D21"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Caso a LICITANTE seja entidade aberta ou fechada de previdência complementar, também deverá apresentar:</w:t>
      </w:r>
    </w:p>
    <w:p w14:paraId="1032A0D7" w14:textId="77777777" w:rsidR="00F97D21" w:rsidRDefault="00F97D21"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Comprovante de autorização expressa e específica quanto à constituição e funcionamento da entidade, concedida pelo órgão fiscalizador competente; e</w:t>
      </w:r>
    </w:p>
    <w:p w14:paraId="01510F08" w14:textId="694ABF49" w:rsidR="00F97D21" w:rsidRDefault="00F97D21"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Declaração de que os planos e benefícios por ela administrados não se encontram sob liquidação ou intervenção</w:t>
      </w:r>
      <w:r w:rsidR="00EC4950">
        <w:rPr>
          <w:rFonts w:ascii="Cambria" w:hAnsi="Cambria"/>
          <w:sz w:val="24"/>
          <w:szCs w:val="24"/>
        </w:rPr>
        <w:t>.</w:t>
      </w:r>
    </w:p>
    <w:p w14:paraId="1DBA5EDB" w14:textId="77777777" w:rsidR="00F97D21" w:rsidRDefault="00F97D21"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Caso a LICITANTE seja fundo de investimento também deverá apresentar no envelope contendo os DOCUMENTOS DE HABILITAÇÃO:</w:t>
      </w:r>
    </w:p>
    <w:p w14:paraId="11D5ACD6" w14:textId="77777777" w:rsidR="00F97D21" w:rsidRDefault="00F97D21"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Ato constitutivo com última alteração arquivada perante órgão competente;</w:t>
      </w:r>
    </w:p>
    <w:p w14:paraId="4D545257" w14:textId="77777777" w:rsidR="00F97D21" w:rsidRDefault="00F97D21"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Prova de contratação de gestor, se houver, bem como de eleição do administrador em exercício;</w:t>
      </w:r>
    </w:p>
    <w:p w14:paraId="36E7A577" w14:textId="77777777" w:rsidR="00F97D21" w:rsidRDefault="00F97D21"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Comprovante de registro do fundo de investimento na Comissão de Valores Mobiliários;</w:t>
      </w:r>
    </w:p>
    <w:p w14:paraId="6FC39DE5" w14:textId="77777777" w:rsidR="00F97D21" w:rsidRDefault="00F97D21"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Regulamento do fundo de investimento (e suas posteriores alterações, se houver);</w:t>
      </w:r>
    </w:p>
    <w:p w14:paraId="3E8D47F6" w14:textId="77777777" w:rsidR="00F97D21" w:rsidRDefault="0050210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Comprovante de registro do regulamento do fundo de investimento perante o Registro de Títulos e Documentos competente;</w:t>
      </w:r>
    </w:p>
    <w:p w14:paraId="4D0E8640" w14:textId="77777777" w:rsidR="0050210D" w:rsidRDefault="0050210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Comprovação de que o fundo de investimento encontra-se devidamente autorizado pela assembleia de cotistas a participar da Concorrência e que o seu administrador pode representa-lo em todos os atos e para todos os efeitos da </w:t>
      </w:r>
      <w:r w:rsidR="00D806A7">
        <w:rPr>
          <w:rFonts w:ascii="Cambria" w:hAnsi="Cambria"/>
          <w:sz w:val="24"/>
          <w:szCs w:val="24"/>
        </w:rPr>
        <w:t>CONCORRÊNCIA</w:t>
      </w:r>
      <w:r>
        <w:rPr>
          <w:rFonts w:ascii="Cambria" w:hAnsi="Cambria"/>
          <w:sz w:val="24"/>
          <w:szCs w:val="24"/>
        </w:rPr>
        <w:t xml:space="preserve">, assumindo em </w:t>
      </w:r>
      <w:r>
        <w:rPr>
          <w:rFonts w:ascii="Cambria" w:hAnsi="Cambria"/>
          <w:sz w:val="24"/>
          <w:szCs w:val="24"/>
        </w:rPr>
        <w:lastRenderedPageBreak/>
        <w:t xml:space="preserve">nome do fundo de investimentos todas as obrigações e direitos que decorrem da </w:t>
      </w:r>
      <w:r w:rsidR="00D806A7">
        <w:rPr>
          <w:rFonts w:ascii="Cambria" w:hAnsi="Cambria"/>
          <w:sz w:val="24"/>
          <w:szCs w:val="24"/>
        </w:rPr>
        <w:t>CONCORRÊNCIA</w:t>
      </w:r>
      <w:r>
        <w:rPr>
          <w:rFonts w:ascii="Cambria" w:hAnsi="Cambria"/>
          <w:sz w:val="24"/>
          <w:szCs w:val="24"/>
        </w:rPr>
        <w:t>;</w:t>
      </w:r>
    </w:p>
    <w:p w14:paraId="414135F1" w14:textId="77777777" w:rsidR="0050210D" w:rsidRDefault="0050210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Comprovante de qualificação do administrador e, se houver, do gestor do fundo de investimento, perante a Comissão de Valores Mobiliários;</w:t>
      </w:r>
    </w:p>
    <w:p w14:paraId="7DBF3F94" w14:textId="77777777" w:rsidR="0050210D" w:rsidRDefault="0050210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Certidão Negativa de falência da administradora </w:t>
      </w:r>
      <w:r w:rsidR="002B7889">
        <w:rPr>
          <w:rFonts w:ascii="Cambria" w:hAnsi="Cambria"/>
          <w:sz w:val="24"/>
          <w:szCs w:val="24"/>
        </w:rPr>
        <w:t>e gestora do fundo, expedida pelo cartório(s) de distribuição da sede das mesmas, com data de até 90 (noventa) dias corridos anteriores à data para Recebimento dos Volumes.</w:t>
      </w:r>
    </w:p>
    <w:p w14:paraId="2892ED3B" w14:textId="77777777" w:rsidR="00B55216" w:rsidRDefault="00B55216" w:rsidP="002B7889">
      <w:pPr>
        <w:pStyle w:val="PargrafodaLista"/>
        <w:tabs>
          <w:tab w:val="left" w:pos="0"/>
        </w:tabs>
        <w:spacing w:before="120" w:after="120" w:line="360" w:lineRule="auto"/>
        <w:ind w:left="1224"/>
        <w:contextualSpacing w:val="0"/>
        <w:jc w:val="both"/>
        <w:rPr>
          <w:rFonts w:ascii="Cambria" w:hAnsi="Cambria"/>
          <w:sz w:val="24"/>
          <w:szCs w:val="24"/>
        </w:rPr>
      </w:pPr>
    </w:p>
    <w:p w14:paraId="65B03835" w14:textId="05C9D88E" w:rsidR="000E58FA" w:rsidRPr="000E58FA" w:rsidRDefault="00950DBC"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sidR="000E58FA">
        <w:rPr>
          <w:rFonts w:ascii="Cambria" w:hAnsi="Cambria"/>
          <w:b/>
          <w:sz w:val="24"/>
          <w:szCs w:val="24"/>
        </w:rPr>
        <w:t>DA ORDEM DOS PROCEDIME</w:t>
      </w:r>
      <w:r w:rsidR="005A2347">
        <w:rPr>
          <w:rFonts w:ascii="Cambria" w:hAnsi="Cambria"/>
          <w:b/>
          <w:sz w:val="24"/>
          <w:szCs w:val="24"/>
        </w:rPr>
        <w:t>NTOS</w:t>
      </w:r>
      <w:r w:rsidR="000E58FA">
        <w:rPr>
          <w:rFonts w:ascii="Cambria" w:hAnsi="Cambria"/>
          <w:b/>
          <w:sz w:val="24"/>
          <w:szCs w:val="24"/>
        </w:rPr>
        <w:t xml:space="preserve"> DA LICITAÇÃO</w:t>
      </w:r>
      <w:r w:rsidR="005E69B9">
        <w:rPr>
          <w:rFonts w:ascii="Cambria" w:hAnsi="Cambria"/>
          <w:b/>
          <w:sz w:val="24"/>
          <w:szCs w:val="24"/>
        </w:rPr>
        <w:t xml:space="preserve"> </w:t>
      </w:r>
    </w:p>
    <w:p w14:paraId="34693514" w14:textId="713AF08F" w:rsidR="000E58FA" w:rsidRDefault="00651A7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 sessão pública inaugural da LICITAÇÃO dar-se-á no dia, local e horário indicados no preâmbulo do EDITAL, quando a COMISSÃO DE LICITAÇÃO promoverá</w:t>
      </w:r>
      <w:r w:rsidR="006F5A7E">
        <w:rPr>
          <w:rFonts w:ascii="Cambria" w:hAnsi="Cambria"/>
          <w:sz w:val="24"/>
          <w:szCs w:val="24"/>
        </w:rPr>
        <w:t>:</w:t>
      </w:r>
    </w:p>
    <w:p w14:paraId="4326025A" w14:textId="7D2B801A" w:rsidR="00651A7D" w:rsidRDefault="00651A7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O credenciamento dos representantes das LICITANTES; e</w:t>
      </w:r>
    </w:p>
    <w:p w14:paraId="2435187B" w14:textId="3BC0DCB5" w:rsidR="00651A7D" w:rsidRDefault="00651A7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Análise d</w:t>
      </w:r>
      <w:r w:rsidR="002D37CC">
        <w:rPr>
          <w:rFonts w:ascii="Cambria" w:hAnsi="Cambria"/>
          <w:sz w:val="24"/>
          <w:szCs w:val="24"/>
        </w:rPr>
        <w:t xml:space="preserve">a </w:t>
      </w:r>
      <w:r w:rsidR="00926C10">
        <w:rPr>
          <w:rFonts w:ascii="Cambria" w:hAnsi="Cambria"/>
          <w:sz w:val="24"/>
          <w:szCs w:val="24"/>
        </w:rPr>
        <w:t>GARANTIA DA PROPOSTA</w:t>
      </w:r>
      <w:r w:rsidR="008B4668">
        <w:rPr>
          <w:rFonts w:ascii="Cambria" w:hAnsi="Cambria"/>
          <w:sz w:val="24"/>
          <w:szCs w:val="24"/>
        </w:rPr>
        <w:t xml:space="preserve">, seguida </w:t>
      </w:r>
      <w:r w:rsidR="00F1608B">
        <w:rPr>
          <w:rFonts w:ascii="Cambria" w:hAnsi="Cambria"/>
          <w:sz w:val="24"/>
          <w:szCs w:val="24"/>
        </w:rPr>
        <w:t>da</w:t>
      </w:r>
      <w:r w:rsidR="008B4668">
        <w:rPr>
          <w:rFonts w:ascii="Cambria" w:hAnsi="Cambria"/>
          <w:sz w:val="24"/>
          <w:szCs w:val="24"/>
        </w:rPr>
        <w:t xml:space="preserve"> análise da</w:t>
      </w:r>
      <w:r w:rsidR="00926C10">
        <w:rPr>
          <w:rFonts w:ascii="Cambria" w:hAnsi="Cambria"/>
          <w:sz w:val="24"/>
          <w:szCs w:val="24"/>
        </w:rPr>
        <w:t xml:space="preserve"> </w:t>
      </w:r>
      <w:r w:rsidR="00F1608B">
        <w:rPr>
          <w:rFonts w:ascii="Cambria" w:hAnsi="Cambria"/>
          <w:sz w:val="24"/>
          <w:szCs w:val="24"/>
        </w:rPr>
        <w:t xml:space="preserve">PROPOSTA COMERCIAL </w:t>
      </w:r>
      <w:r w:rsidR="002D37CC">
        <w:rPr>
          <w:rFonts w:ascii="Cambria" w:hAnsi="Cambria"/>
          <w:sz w:val="24"/>
          <w:szCs w:val="24"/>
        </w:rPr>
        <w:t>dos LICITANTES</w:t>
      </w:r>
      <w:r w:rsidR="00704CFE">
        <w:rPr>
          <w:rFonts w:ascii="Cambria" w:hAnsi="Cambria"/>
          <w:sz w:val="24"/>
          <w:szCs w:val="24"/>
        </w:rPr>
        <w:t xml:space="preserve"> para classificação d</w:t>
      </w:r>
      <w:r w:rsidR="00547E27">
        <w:rPr>
          <w:rFonts w:ascii="Cambria" w:hAnsi="Cambria"/>
          <w:sz w:val="24"/>
          <w:szCs w:val="24"/>
        </w:rPr>
        <w:t>estes</w:t>
      </w:r>
      <w:r>
        <w:rPr>
          <w:rFonts w:ascii="Cambria" w:hAnsi="Cambria"/>
          <w:sz w:val="24"/>
          <w:szCs w:val="24"/>
        </w:rPr>
        <w:t>.</w:t>
      </w:r>
    </w:p>
    <w:p w14:paraId="23F8DBBC" w14:textId="77777777" w:rsidR="00651A7D" w:rsidRDefault="00651A7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Para o credenciamento, os representantes das LICITANTES devem estar munidos de carteira de identidade original.</w:t>
      </w:r>
    </w:p>
    <w:p w14:paraId="1D1285DA" w14:textId="77777777" w:rsidR="00651A7D" w:rsidRDefault="00651A7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A falta de credenciamento não constituirá motivo para a inabilitação ou desclassificação da LICITANTE.</w:t>
      </w:r>
    </w:p>
    <w:p w14:paraId="6AA5CBC4" w14:textId="77777777" w:rsidR="00651A7D" w:rsidRDefault="00651A7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A qualquer momento</w:t>
      </w:r>
      <w:r w:rsidR="005A2347">
        <w:rPr>
          <w:rFonts w:ascii="Cambria" w:hAnsi="Cambria"/>
          <w:sz w:val="24"/>
          <w:szCs w:val="24"/>
        </w:rPr>
        <w:t>,</w:t>
      </w:r>
      <w:r>
        <w:rPr>
          <w:rFonts w:ascii="Cambria" w:hAnsi="Cambria"/>
          <w:sz w:val="24"/>
          <w:szCs w:val="24"/>
        </w:rPr>
        <w:t xml:space="preserve"> no curso da LICITAÇÃO</w:t>
      </w:r>
      <w:r w:rsidR="005A2347">
        <w:rPr>
          <w:rFonts w:ascii="Cambria" w:hAnsi="Cambria"/>
          <w:sz w:val="24"/>
          <w:szCs w:val="24"/>
        </w:rPr>
        <w:t>,</w:t>
      </w:r>
      <w:r>
        <w:rPr>
          <w:rFonts w:ascii="Cambria" w:hAnsi="Cambria"/>
          <w:sz w:val="24"/>
          <w:szCs w:val="24"/>
        </w:rPr>
        <w:t xml:space="preserve"> a LICITANTE poderá constituir ou substituir seu(s) representante(s).</w:t>
      </w:r>
    </w:p>
    <w:p w14:paraId="635F4C24" w14:textId="1E347BE5" w:rsidR="00A2615A" w:rsidRPr="008B4668" w:rsidRDefault="00651A7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Enquanto persistir a falta de credenciamento, a LICITANTE estará proibida de consignar em ata suas observações, de rubricar ou tomar ciência de documentos, bem como de praticar quaisquer outros atos nas sessões públicas.</w:t>
      </w:r>
      <w:r w:rsidR="002E2256">
        <w:rPr>
          <w:rFonts w:ascii="Cambria" w:hAnsi="Cambria"/>
          <w:sz w:val="24"/>
          <w:szCs w:val="24"/>
        </w:rPr>
        <w:t xml:space="preserve"> </w:t>
      </w:r>
      <w:r w:rsidR="00A2615A" w:rsidRPr="008B4668">
        <w:rPr>
          <w:rFonts w:ascii="Cambria" w:hAnsi="Cambria"/>
          <w:sz w:val="24"/>
          <w:szCs w:val="24"/>
        </w:rPr>
        <w:t xml:space="preserve">A classificação das PROPOSTAS COMERCIAIS ocorrerá em ordem </w:t>
      </w:r>
      <w:r w:rsidR="00A2615A" w:rsidRPr="008B4668">
        <w:rPr>
          <w:rFonts w:ascii="Cambria" w:hAnsi="Cambria"/>
          <w:sz w:val="24"/>
          <w:szCs w:val="24"/>
        </w:rPr>
        <w:lastRenderedPageBreak/>
        <w:t>decrescente de valor, sendo a primeira colocada a PROPOSTA COMERCIAL com o maior valor de OUTORGA FIXA.</w:t>
      </w:r>
      <w:r w:rsidR="005E69B9" w:rsidRPr="008B4668">
        <w:rPr>
          <w:rFonts w:ascii="Cambria" w:hAnsi="Cambria"/>
          <w:sz w:val="24"/>
          <w:szCs w:val="24"/>
        </w:rPr>
        <w:t xml:space="preserve"> </w:t>
      </w:r>
    </w:p>
    <w:p w14:paraId="59F8E7BB" w14:textId="15F30241" w:rsidR="00704CFE" w:rsidRPr="00941673" w:rsidRDefault="00704CFE" w:rsidP="00337411">
      <w:pPr>
        <w:pStyle w:val="PargrafodaLista"/>
        <w:numPr>
          <w:ilvl w:val="2"/>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As LICITANTES classificadas serão aquelas cuja </w:t>
      </w:r>
      <w:r w:rsidR="002A0158">
        <w:rPr>
          <w:rFonts w:ascii="Cambria" w:hAnsi="Cambria"/>
          <w:sz w:val="24"/>
          <w:szCs w:val="24"/>
        </w:rPr>
        <w:t xml:space="preserve">GARANTIA DA PROPOSTA tenha sido aceita e que tenham apresentado </w:t>
      </w:r>
      <w:r>
        <w:rPr>
          <w:rFonts w:ascii="Cambria" w:hAnsi="Cambria"/>
          <w:sz w:val="24"/>
          <w:szCs w:val="24"/>
        </w:rPr>
        <w:t>PROPOSTA COMERCIAL atend</w:t>
      </w:r>
      <w:r w:rsidR="002A0158">
        <w:rPr>
          <w:rFonts w:ascii="Cambria" w:hAnsi="Cambria"/>
          <w:sz w:val="24"/>
          <w:szCs w:val="24"/>
        </w:rPr>
        <w:t>endo</w:t>
      </w:r>
      <w:r>
        <w:rPr>
          <w:rFonts w:ascii="Cambria" w:hAnsi="Cambria"/>
          <w:sz w:val="24"/>
          <w:szCs w:val="24"/>
        </w:rPr>
        <w:t xml:space="preserve"> à totalidade das exigências na legislação aplicável e ainda esteja </w:t>
      </w:r>
      <w:r w:rsidRPr="00941673">
        <w:rPr>
          <w:rFonts w:ascii="Cambria" w:hAnsi="Cambria"/>
          <w:sz w:val="24"/>
          <w:szCs w:val="24"/>
        </w:rPr>
        <w:t>submetida a condições termos previstos neste EDITAL.</w:t>
      </w:r>
    </w:p>
    <w:p w14:paraId="3CDEC4EE" w14:textId="69F61B02" w:rsidR="004B1BEC" w:rsidRPr="00941673" w:rsidRDefault="004B1BEC"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sidRPr="00941673">
        <w:rPr>
          <w:rFonts w:ascii="Cambria" w:hAnsi="Cambria"/>
          <w:sz w:val="24"/>
          <w:szCs w:val="24"/>
        </w:rPr>
        <w:t>Para Fins de classificação, será atribuído um peso de</w:t>
      </w:r>
      <w:r w:rsidR="00EC4950" w:rsidRPr="00941673">
        <w:rPr>
          <w:rFonts w:ascii="Cambria" w:hAnsi="Cambria"/>
          <w:sz w:val="24"/>
          <w:szCs w:val="24"/>
        </w:rPr>
        <w:t xml:space="preserve"> 50</w:t>
      </w:r>
      <w:r w:rsidRPr="00941673">
        <w:rPr>
          <w:rFonts w:ascii="Cambria" w:hAnsi="Cambria"/>
          <w:sz w:val="24"/>
          <w:szCs w:val="24"/>
        </w:rPr>
        <w:t xml:space="preserve">% para a proposta de Outorga Fixa após a IMPLANTAÇÃO </w:t>
      </w:r>
      <w:r w:rsidR="000532B6" w:rsidRPr="00941673">
        <w:rPr>
          <w:rFonts w:ascii="Cambria" w:hAnsi="Cambria"/>
          <w:sz w:val="24"/>
          <w:szCs w:val="24"/>
        </w:rPr>
        <w:t>DA FASE</w:t>
      </w:r>
      <w:r w:rsidRPr="00941673">
        <w:rPr>
          <w:rFonts w:ascii="Cambria" w:hAnsi="Cambria"/>
          <w:sz w:val="24"/>
          <w:szCs w:val="24"/>
        </w:rPr>
        <w:t xml:space="preserve"> </w:t>
      </w:r>
      <w:r w:rsidR="00FF67A3" w:rsidRPr="00941673">
        <w:rPr>
          <w:rFonts w:ascii="Cambria" w:hAnsi="Cambria"/>
          <w:sz w:val="24"/>
          <w:szCs w:val="24"/>
        </w:rPr>
        <w:t>1</w:t>
      </w:r>
      <w:r w:rsidRPr="00941673">
        <w:rPr>
          <w:rFonts w:ascii="Cambria" w:hAnsi="Cambria"/>
          <w:sz w:val="24"/>
          <w:szCs w:val="24"/>
        </w:rPr>
        <w:t xml:space="preserve"> e</w:t>
      </w:r>
      <w:r w:rsidR="00EC4950" w:rsidRPr="00941673">
        <w:rPr>
          <w:rFonts w:ascii="Cambria" w:hAnsi="Cambria"/>
          <w:sz w:val="24"/>
          <w:szCs w:val="24"/>
        </w:rPr>
        <w:t xml:space="preserve"> 50</w:t>
      </w:r>
      <w:r w:rsidRPr="00941673">
        <w:rPr>
          <w:rFonts w:ascii="Cambria" w:hAnsi="Cambria"/>
          <w:sz w:val="24"/>
          <w:szCs w:val="24"/>
        </w:rPr>
        <w:t xml:space="preserve">% para a proposta de Outorga Fixa após a IMPLANTAÇÃO </w:t>
      </w:r>
      <w:r w:rsidR="000532B6" w:rsidRPr="00941673">
        <w:rPr>
          <w:rFonts w:ascii="Cambria" w:hAnsi="Cambria"/>
          <w:sz w:val="24"/>
          <w:szCs w:val="24"/>
        </w:rPr>
        <w:t>DA FASE</w:t>
      </w:r>
      <w:r w:rsidRPr="00941673">
        <w:rPr>
          <w:rFonts w:ascii="Cambria" w:hAnsi="Cambria"/>
          <w:sz w:val="24"/>
          <w:szCs w:val="24"/>
        </w:rPr>
        <w:t xml:space="preserve"> </w:t>
      </w:r>
      <w:r w:rsidR="00FF67A3" w:rsidRPr="00941673">
        <w:rPr>
          <w:rFonts w:ascii="Cambria" w:hAnsi="Cambria"/>
          <w:sz w:val="24"/>
          <w:szCs w:val="24"/>
        </w:rPr>
        <w:t>2</w:t>
      </w:r>
      <w:r w:rsidRPr="00941673">
        <w:rPr>
          <w:rFonts w:ascii="Cambria" w:hAnsi="Cambria"/>
          <w:sz w:val="24"/>
          <w:szCs w:val="24"/>
        </w:rPr>
        <w:t>.</w:t>
      </w:r>
    </w:p>
    <w:p w14:paraId="4935A9B0" w14:textId="77777777" w:rsidR="00A2615A" w:rsidRDefault="00A2615A"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Ocorrendo divergência entre os valores numéricos e seus respectivos extensos expressos na PROPOSTA COMERCIAL, prevalecerão sempre estes últimos.</w:t>
      </w:r>
    </w:p>
    <w:p w14:paraId="2ABBACDD" w14:textId="21770228" w:rsidR="00A2615A" w:rsidRDefault="004E5F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Verificada a absoluta igualdade entre duas ou mais propostas, a COMISSÃO DE LICITAÇÃO procederá, de imediato, ao desempate, por sorteio, em ato público.</w:t>
      </w:r>
    </w:p>
    <w:p w14:paraId="7CE371A6" w14:textId="3B7056F0" w:rsidR="00704CFE" w:rsidRDefault="00704C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Será configurado um resultado provisório do Leilão após a abertura dos envelopes com as PROPOSTAS COMERCIAIS</w:t>
      </w:r>
      <w:r w:rsidR="002A0158">
        <w:rPr>
          <w:rFonts w:ascii="Cambria" w:hAnsi="Cambria"/>
          <w:sz w:val="24"/>
          <w:szCs w:val="24"/>
        </w:rPr>
        <w:t xml:space="preserve"> e as GARANTIAS DA PROPOSTA</w:t>
      </w:r>
      <w:r>
        <w:rPr>
          <w:rFonts w:ascii="Cambria" w:hAnsi="Cambria"/>
          <w:sz w:val="24"/>
          <w:szCs w:val="24"/>
        </w:rPr>
        <w:t>.</w:t>
      </w:r>
    </w:p>
    <w:p w14:paraId="3C8BE591" w14:textId="77777777" w:rsidR="00547E27" w:rsidRDefault="00547E27"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 COMISSÃO DE LICITAÇÃO anunciará o valor de OUTORGA FIXA consignadas na PROPOSTA COMERCIAL de cada LICITANTE.</w:t>
      </w:r>
    </w:p>
    <w:p w14:paraId="5DF2B3AE" w14:textId="5FC41A6A" w:rsidR="00704CFE" w:rsidRPr="008B4668" w:rsidRDefault="00704C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sidRPr="008B4668">
        <w:rPr>
          <w:rFonts w:ascii="Cambria" w:hAnsi="Cambria"/>
          <w:sz w:val="24"/>
          <w:szCs w:val="24"/>
        </w:rPr>
        <w:t xml:space="preserve">A LICITANTE </w:t>
      </w:r>
      <w:r w:rsidR="00551427" w:rsidRPr="008B4668">
        <w:rPr>
          <w:rFonts w:ascii="Cambria" w:hAnsi="Cambria"/>
          <w:sz w:val="24"/>
          <w:szCs w:val="24"/>
        </w:rPr>
        <w:t>mais bem classificada</w:t>
      </w:r>
      <w:r w:rsidRPr="008B4668">
        <w:rPr>
          <w:rFonts w:ascii="Cambria" w:hAnsi="Cambria"/>
          <w:sz w:val="24"/>
          <w:szCs w:val="24"/>
        </w:rPr>
        <w:t xml:space="preserve"> será aquela que apresentou a maior oferta, nos termos deste EDITAL.</w:t>
      </w:r>
      <w:r w:rsidR="00547E27" w:rsidRPr="008B4668">
        <w:rPr>
          <w:rFonts w:ascii="Cambria" w:hAnsi="Cambria"/>
          <w:sz w:val="24"/>
          <w:szCs w:val="24"/>
        </w:rPr>
        <w:t xml:space="preserve"> </w:t>
      </w:r>
    </w:p>
    <w:p w14:paraId="42E40968" w14:textId="01363D90" w:rsidR="00547E27" w:rsidRDefault="00547E27"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Divulgada a ordem de classificação referente à PROPOSTA COMERCIAL, as LICITANTES terão direito de vista dos documentos apresentados pelas LICITANTES no</w:t>
      </w:r>
      <w:r w:rsidR="008B4668">
        <w:rPr>
          <w:rFonts w:ascii="Cambria" w:hAnsi="Cambria"/>
          <w:sz w:val="24"/>
          <w:szCs w:val="24"/>
        </w:rPr>
        <w:t>s</w:t>
      </w:r>
      <w:r>
        <w:rPr>
          <w:rFonts w:ascii="Cambria" w:hAnsi="Cambria"/>
          <w:sz w:val="24"/>
          <w:szCs w:val="24"/>
        </w:rPr>
        <w:t xml:space="preserve"> </w:t>
      </w:r>
      <w:r w:rsidRPr="002A0158">
        <w:rPr>
          <w:rFonts w:ascii="Cambria" w:hAnsi="Cambria"/>
          <w:sz w:val="24"/>
          <w:szCs w:val="24"/>
        </w:rPr>
        <w:t>envelope</w:t>
      </w:r>
      <w:r w:rsidR="008B4668">
        <w:rPr>
          <w:rFonts w:ascii="Cambria" w:hAnsi="Cambria"/>
          <w:sz w:val="24"/>
          <w:szCs w:val="24"/>
        </w:rPr>
        <w:t>s</w:t>
      </w:r>
      <w:r w:rsidRPr="002A0158">
        <w:rPr>
          <w:rFonts w:ascii="Cambria" w:hAnsi="Cambria"/>
          <w:sz w:val="24"/>
          <w:szCs w:val="24"/>
        </w:rPr>
        <w:t xml:space="preserve"> </w:t>
      </w:r>
      <w:r w:rsidR="002A0158">
        <w:rPr>
          <w:rFonts w:ascii="Cambria" w:hAnsi="Cambria"/>
          <w:sz w:val="24"/>
          <w:szCs w:val="24"/>
        </w:rPr>
        <w:t>1</w:t>
      </w:r>
      <w:r w:rsidR="008B4668">
        <w:rPr>
          <w:rFonts w:ascii="Cambria" w:hAnsi="Cambria"/>
          <w:sz w:val="24"/>
          <w:szCs w:val="24"/>
        </w:rPr>
        <w:t xml:space="preserve"> e 2</w:t>
      </w:r>
      <w:r>
        <w:rPr>
          <w:rFonts w:ascii="Cambria" w:hAnsi="Cambria"/>
          <w:sz w:val="24"/>
          <w:szCs w:val="24"/>
        </w:rPr>
        <w:t xml:space="preserve"> e será aberto prazo para eventual interposição de recurso contra as decisões da COMISSÃO DE LICITAÇÃO a respeito da</w:t>
      </w:r>
      <w:r w:rsidR="00551427">
        <w:rPr>
          <w:rFonts w:ascii="Cambria" w:hAnsi="Cambria"/>
          <w:sz w:val="24"/>
          <w:szCs w:val="24"/>
        </w:rPr>
        <w:t xml:space="preserve"> classificação da</w:t>
      </w:r>
      <w:r>
        <w:rPr>
          <w:rFonts w:ascii="Cambria" w:hAnsi="Cambria"/>
          <w:sz w:val="24"/>
          <w:szCs w:val="24"/>
        </w:rPr>
        <w:t xml:space="preserve"> PROPOSTA COMERCIAL</w:t>
      </w:r>
      <w:r w:rsidR="002A0158">
        <w:rPr>
          <w:rFonts w:ascii="Cambria" w:hAnsi="Cambria"/>
          <w:sz w:val="24"/>
          <w:szCs w:val="24"/>
        </w:rPr>
        <w:t>, bem como da aceitação da GARANTIA DA PROPOSTA</w:t>
      </w:r>
      <w:r>
        <w:rPr>
          <w:rFonts w:ascii="Cambria" w:hAnsi="Cambria"/>
          <w:sz w:val="24"/>
          <w:szCs w:val="24"/>
        </w:rPr>
        <w:t>.</w:t>
      </w:r>
    </w:p>
    <w:p w14:paraId="4149A389" w14:textId="77777777" w:rsidR="00547E27" w:rsidRDefault="00547E27" w:rsidP="00337411">
      <w:pPr>
        <w:pStyle w:val="PargrafodaLista"/>
        <w:numPr>
          <w:ilvl w:val="2"/>
          <w:numId w:val="7"/>
        </w:numPr>
        <w:tabs>
          <w:tab w:val="left" w:pos="709"/>
        </w:tabs>
        <w:spacing w:before="120" w:after="120" w:line="360" w:lineRule="auto"/>
        <w:ind w:left="709" w:firstLine="0"/>
        <w:contextualSpacing w:val="0"/>
        <w:jc w:val="both"/>
        <w:rPr>
          <w:rFonts w:ascii="Cambria" w:hAnsi="Cambria"/>
          <w:sz w:val="24"/>
          <w:szCs w:val="24"/>
        </w:rPr>
      </w:pPr>
      <w:r>
        <w:rPr>
          <w:rFonts w:ascii="Cambria" w:hAnsi="Cambria"/>
          <w:sz w:val="24"/>
          <w:szCs w:val="24"/>
        </w:rPr>
        <w:t xml:space="preserve"> Caso todas as LICITANTES declinem expressamente do direito de recorrer, a COMISSÃO DE LICITAÇÃO proferirá o resultado da </w:t>
      </w:r>
      <w:r>
        <w:rPr>
          <w:rFonts w:ascii="Cambria" w:hAnsi="Cambria"/>
          <w:sz w:val="24"/>
          <w:szCs w:val="24"/>
        </w:rPr>
        <w:lastRenderedPageBreak/>
        <w:t>classificação referente à PROPOSTA COMERCIAL, dando seguimento ao processo de licitação.</w:t>
      </w:r>
    </w:p>
    <w:p w14:paraId="4113A6EC" w14:textId="77777777" w:rsidR="00547E27" w:rsidRDefault="00547E27"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Caso haja a interposição de recurso, a COMISSÃO DE LICITAÇÃO o analisará, em exercício de juízo de reconsideração.</w:t>
      </w:r>
    </w:p>
    <w:p w14:paraId="29F771A5" w14:textId="1BEDBD53" w:rsidR="00547E27" w:rsidRDefault="00547E27"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Caso não reconsidere sua decisão, a COMISSÃO DE LICITAÇÃO dará continuidade à LICITAÇÃO, se for o caso.</w:t>
      </w:r>
    </w:p>
    <w:p w14:paraId="0A84D3C0" w14:textId="77C88E77" w:rsidR="00BC384B" w:rsidRPr="003E60BF" w:rsidRDefault="00BC384B"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sidRPr="004936C9">
        <w:rPr>
          <w:rFonts w:ascii="Cambria" w:hAnsi="Cambria"/>
          <w:sz w:val="24"/>
          <w:szCs w:val="24"/>
        </w:rPr>
        <w:t>Acaso haja a interposição de recurso em face da PROPOSTA COMERCIAL</w:t>
      </w:r>
      <w:r w:rsidRPr="003E60BF">
        <w:rPr>
          <w:rFonts w:ascii="Cambria" w:hAnsi="Cambria"/>
          <w:sz w:val="24"/>
          <w:szCs w:val="24"/>
        </w:rPr>
        <w:t>, que inviabilize o prosseguimento do certame, o recurso deverá ser proposto na forma</w:t>
      </w:r>
      <w:r w:rsidR="00941673" w:rsidRPr="003E60BF">
        <w:rPr>
          <w:rFonts w:ascii="Cambria" w:hAnsi="Cambria"/>
          <w:sz w:val="24"/>
          <w:szCs w:val="24"/>
        </w:rPr>
        <w:t xml:space="preserve"> </w:t>
      </w:r>
      <w:r w:rsidR="006F5A7E" w:rsidRPr="003E60BF">
        <w:rPr>
          <w:rFonts w:ascii="Cambria" w:hAnsi="Cambria"/>
          <w:sz w:val="24"/>
          <w:szCs w:val="24"/>
        </w:rPr>
        <w:t>da Cláusula 23.</w:t>
      </w:r>
    </w:p>
    <w:p w14:paraId="14CF8C7A" w14:textId="77777777" w:rsidR="004E5FFE" w:rsidRDefault="004E5F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 COMISSÃO DE LICITAÇÃO desclassificará a LICITANTE cuja PROPOSTA COMERCIAL:</w:t>
      </w:r>
    </w:p>
    <w:p w14:paraId="794CED5F" w14:textId="77777777" w:rsidR="004E5FFE" w:rsidRDefault="004E5FFE" w:rsidP="00337411">
      <w:pPr>
        <w:pStyle w:val="PargrafodaLista"/>
        <w:numPr>
          <w:ilvl w:val="2"/>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Não atenda ao disposto neste EDITAL; </w:t>
      </w:r>
    </w:p>
    <w:p w14:paraId="173B598A" w14:textId="7D19F869" w:rsidR="004E5FFE" w:rsidRDefault="004E5FFE" w:rsidP="00337411">
      <w:pPr>
        <w:pStyle w:val="PargrafodaLista"/>
        <w:numPr>
          <w:ilvl w:val="2"/>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Registre valor </w:t>
      </w:r>
      <w:r w:rsidRPr="00EC4950">
        <w:rPr>
          <w:rFonts w:ascii="Cambria" w:hAnsi="Cambria"/>
          <w:sz w:val="24"/>
          <w:szCs w:val="24"/>
        </w:rPr>
        <w:t xml:space="preserve">de OUTORGA </w:t>
      </w:r>
      <w:r w:rsidR="005130F0" w:rsidRPr="00EC4950">
        <w:rPr>
          <w:rFonts w:ascii="Cambria" w:hAnsi="Cambria"/>
          <w:sz w:val="24"/>
          <w:szCs w:val="24"/>
        </w:rPr>
        <w:t xml:space="preserve">FIXA </w:t>
      </w:r>
      <w:r w:rsidRPr="00EC4950">
        <w:rPr>
          <w:rFonts w:ascii="Cambria" w:hAnsi="Cambria"/>
          <w:sz w:val="24"/>
          <w:szCs w:val="24"/>
        </w:rPr>
        <w:t xml:space="preserve">inferior a R$ </w:t>
      </w:r>
      <w:r w:rsidR="00EC4950" w:rsidRPr="003E60BF">
        <w:rPr>
          <w:rFonts w:ascii="Cambria" w:hAnsi="Cambria"/>
          <w:sz w:val="24"/>
          <w:szCs w:val="24"/>
        </w:rPr>
        <w:t xml:space="preserve">40.000,00 (quarenta mil reais) </w:t>
      </w:r>
      <w:r w:rsidR="004A067C" w:rsidRPr="00EC4950">
        <w:rPr>
          <w:rFonts w:ascii="Cambria" w:hAnsi="Cambria"/>
          <w:sz w:val="24"/>
          <w:szCs w:val="24"/>
        </w:rPr>
        <w:t>par</w:t>
      </w:r>
      <w:r w:rsidR="000532B6" w:rsidRPr="00EC4950">
        <w:rPr>
          <w:rFonts w:ascii="Cambria" w:hAnsi="Cambria"/>
          <w:sz w:val="24"/>
          <w:szCs w:val="24"/>
        </w:rPr>
        <w:t>a fase 1 e R$</w:t>
      </w:r>
      <w:r w:rsidR="00EC4950" w:rsidRPr="00EC4950">
        <w:rPr>
          <w:rFonts w:ascii="Cambria" w:hAnsi="Cambria"/>
          <w:sz w:val="24"/>
          <w:szCs w:val="24"/>
        </w:rPr>
        <w:t xml:space="preserve"> R$ </w:t>
      </w:r>
      <w:r w:rsidR="00EC4950" w:rsidRPr="003E60BF">
        <w:rPr>
          <w:rFonts w:ascii="Cambria" w:hAnsi="Cambria"/>
          <w:sz w:val="24"/>
          <w:szCs w:val="24"/>
        </w:rPr>
        <w:t xml:space="preserve">40.000,00 (quarenta mil reais) </w:t>
      </w:r>
      <w:r w:rsidR="004A067C" w:rsidRPr="00EC4950">
        <w:rPr>
          <w:rFonts w:ascii="Cambria" w:hAnsi="Cambria"/>
          <w:sz w:val="24"/>
          <w:szCs w:val="24"/>
        </w:rPr>
        <w:t>par</w:t>
      </w:r>
      <w:r w:rsidR="000532B6" w:rsidRPr="00EC4950">
        <w:rPr>
          <w:rFonts w:ascii="Cambria" w:hAnsi="Cambria"/>
          <w:sz w:val="24"/>
          <w:szCs w:val="24"/>
        </w:rPr>
        <w:t>a fase 2</w:t>
      </w:r>
      <w:r w:rsidR="000C6127" w:rsidRPr="00EC4950">
        <w:rPr>
          <w:rFonts w:ascii="Cambria" w:hAnsi="Cambria"/>
          <w:sz w:val="24"/>
          <w:szCs w:val="24"/>
        </w:rPr>
        <w:t>; ou</w:t>
      </w:r>
    </w:p>
    <w:p w14:paraId="5AE6B8B5" w14:textId="04486817" w:rsidR="004E5FFE" w:rsidRDefault="004E5F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Contenha oferta de vantagem </w:t>
      </w:r>
      <w:r w:rsidR="00D00368">
        <w:rPr>
          <w:rFonts w:ascii="Cambria" w:hAnsi="Cambria"/>
          <w:sz w:val="24"/>
          <w:szCs w:val="24"/>
        </w:rPr>
        <w:t xml:space="preserve">não </w:t>
      </w:r>
      <w:r>
        <w:rPr>
          <w:rFonts w:ascii="Cambria" w:hAnsi="Cambria"/>
          <w:sz w:val="24"/>
          <w:szCs w:val="24"/>
        </w:rPr>
        <w:t xml:space="preserve">prevista neste EDITAL, preços ou vantagens baseados nas ofertas dos demais </w:t>
      </w:r>
      <w:r w:rsidR="000C6127">
        <w:rPr>
          <w:rFonts w:ascii="Cambria" w:hAnsi="Cambria"/>
          <w:sz w:val="24"/>
          <w:szCs w:val="24"/>
        </w:rPr>
        <w:t>LICITANTES</w:t>
      </w:r>
      <w:r>
        <w:rPr>
          <w:rFonts w:ascii="Cambria" w:hAnsi="Cambria"/>
          <w:sz w:val="24"/>
          <w:szCs w:val="24"/>
        </w:rPr>
        <w:t>, ou que contenham ressalvas, condições, observações ou atrelamento da oferta a qualquer pressuposto econômico não constante deste EDITAL.</w:t>
      </w:r>
    </w:p>
    <w:p w14:paraId="68CDE3DD" w14:textId="4A415184" w:rsidR="00A42FFD" w:rsidRDefault="00A42FF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Apresente garantia da proposta em desacordo com o previsto neste EDITAL.</w:t>
      </w:r>
    </w:p>
    <w:p w14:paraId="6048CCB9" w14:textId="77777777" w:rsidR="00704CFE" w:rsidRDefault="00704CFE" w:rsidP="00704CFE">
      <w:pPr>
        <w:pStyle w:val="PargrafodaLista"/>
        <w:tabs>
          <w:tab w:val="left" w:pos="0"/>
        </w:tabs>
        <w:spacing w:before="120" w:after="120" w:line="360" w:lineRule="auto"/>
        <w:ind w:left="1224"/>
        <w:contextualSpacing w:val="0"/>
        <w:jc w:val="both"/>
        <w:rPr>
          <w:rFonts w:ascii="Cambria" w:hAnsi="Cambria"/>
          <w:sz w:val="24"/>
          <w:szCs w:val="24"/>
        </w:rPr>
      </w:pPr>
    </w:p>
    <w:p w14:paraId="63E2AE4B" w14:textId="77777777" w:rsidR="00704CFE" w:rsidRPr="00A2615A" w:rsidRDefault="00704CFE"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DA ANÁLISE DOS DEMAIS DOCUMENTOS</w:t>
      </w:r>
    </w:p>
    <w:p w14:paraId="253FB664" w14:textId="2ABBFAF3" w:rsidR="00704CFE" w:rsidRPr="003E60BF" w:rsidRDefault="00551427"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Sendo definida a ordem de classificação das PROPOSTAS COMERCIAIS, a</w:t>
      </w:r>
      <w:r w:rsidRPr="003E60BF">
        <w:rPr>
          <w:rFonts w:ascii="Cambria" w:hAnsi="Cambria"/>
          <w:sz w:val="24"/>
          <w:szCs w:val="24"/>
        </w:rPr>
        <w:t xml:space="preserve"> COMISSÃO DE LICITAÇÃO promoverá então a abertura do Volume </w:t>
      </w:r>
      <w:r w:rsidRPr="002A0158">
        <w:rPr>
          <w:rFonts w:ascii="Cambria" w:hAnsi="Cambria"/>
          <w:sz w:val="24"/>
          <w:szCs w:val="24"/>
        </w:rPr>
        <w:t>2</w:t>
      </w:r>
      <w:r w:rsidRPr="003E60BF">
        <w:rPr>
          <w:rFonts w:ascii="Cambria" w:hAnsi="Cambria"/>
          <w:sz w:val="24"/>
          <w:szCs w:val="24"/>
        </w:rPr>
        <w:t xml:space="preserve"> – </w:t>
      </w:r>
      <w:r>
        <w:rPr>
          <w:rFonts w:ascii="Cambria" w:hAnsi="Cambria"/>
          <w:sz w:val="24"/>
          <w:szCs w:val="24"/>
        </w:rPr>
        <w:t>(DOCUMENTOS DE HABILITAÇÃO)</w:t>
      </w:r>
      <w:r w:rsidRPr="003E60BF">
        <w:rPr>
          <w:rFonts w:ascii="Cambria" w:hAnsi="Cambria"/>
          <w:sz w:val="24"/>
          <w:szCs w:val="24"/>
        </w:rPr>
        <w:t xml:space="preserve"> apenas da </w:t>
      </w:r>
      <w:r>
        <w:rPr>
          <w:rFonts w:ascii="Cambria" w:hAnsi="Cambria"/>
          <w:sz w:val="24"/>
          <w:szCs w:val="24"/>
        </w:rPr>
        <w:t xml:space="preserve">LICITANTE </w:t>
      </w:r>
      <w:r w:rsidRPr="003E60BF">
        <w:rPr>
          <w:rFonts w:ascii="Cambria" w:hAnsi="Cambria"/>
          <w:sz w:val="24"/>
          <w:szCs w:val="24"/>
        </w:rPr>
        <w:t>mais bem classificada até o momento.</w:t>
      </w:r>
    </w:p>
    <w:p w14:paraId="260AA1CF" w14:textId="76DA89E0" w:rsidR="00704CFE" w:rsidRDefault="00704C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lastRenderedPageBreak/>
        <w:t xml:space="preserve">A decisão da COMISSÃO DA LICITAÇÃO acerca da habilitação da LICITANTE </w:t>
      </w:r>
      <w:r w:rsidR="00551427">
        <w:rPr>
          <w:rFonts w:ascii="Cambria" w:hAnsi="Cambria"/>
          <w:sz w:val="24"/>
          <w:szCs w:val="24"/>
        </w:rPr>
        <w:t xml:space="preserve">mais bem classificada </w:t>
      </w:r>
      <w:r>
        <w:rPr>
          <w:rFonts w:ascii="Cambria" w:hAnsi="Cambria"/>
          <w:sz w:val="24"/>
          <w:szCs w:val="24"/>
        </w:rPr>
        <w:t>será proferida na sessão pública.</w:t>
      </w:r>
    </w:p>
    <w:p w14:paraId="00EE360E" w14:textId="12C2BCC0" w:rsidR="00704CFE" w:rsidRDefault="00704C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Divulgada a decisão sobre a regularidade dos DOCUMENTOS DE HABILITAÇÃO, as </w:t>
      </w:r>
      <w:r w:rsidR="00551427">
        <w:rPr>
          <w:rFonts w:ascii="Cambria" w:hAnsi="Cambria"/>
          <w:sz w:val="24"/>
          <w:szCs w:val="24"/>
        </w:rPr>
        <w:t xml:space="preserve">demais </w:t>
      </w:r>
      <w:r>
        <w:rPr>
          <w:rFonts w:ascii="Cambria" w:hAnsi="Cambria"/>
          <w:sz w:val="24"/>
          <w:szCs w:val="24"/>
        </w:rPr>
        <w:t xml:space="preserve">LICITANTES terão direito de vista dos documentos apresentados pela LICITANTE </w:t>
      </w:r>
      <w:r w:rsidR="00551427">
        <w:rPr>
          <w:rFonts w:ascii="Cambria" w:hAnsi="Cambria"/>
          <w:sz w:val="24"/>
          <w:szCs w:val="24"/>
        </w:rPr>
        <w:t>vencedora</w:t>
      </w:r>
      <w:r>
        <w:rPr>
          <w:rFonts w:ascii="Cambria" w:hAnsi="Cambria"/>
          <w:sz w:val="24"/>
          <w:szCs w:val="24"/>
        </w:rPr>
        <w:t xml:space="preserve"> e será aberto prazo para eventual interposição de recurso contra as decisões da COMISSÃO DE LICITAÇÃO a respeito dos DOCUMENTOS DE HABILITAÇÃO.</w:t>
      </w:r>
    </w:p>
    <w:p w14:paraId="4D9C5EDF" w14:textId="647D975D" w:rsidR="00704CFE" w:rsidRDefault="00704C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Caso todas as LICITANTES declinem expressamente do direito de recorrer, a COMISSÃO DE LICITAÇÃO proferirá o resultado acerca da habilitação da LICITANTE</w:t>
      </w:r>
      <w:r w:rsidR="002A0158">
        <w:rPr>
          <w:rFonts w:ascii="Cambria" w:hAnsi="Cambria"/>
          <w:sz w:val="24"/>
          <w:szCs w:val="24"/>
        </w:rPr>
        <w:t xml:space="preserve"> mais bem classificada</w:t>
      </w:r>
      <w:r>
        <w:rPr>
          <w:rFonts w:ascii="Cambria" w:hAnsi="Cambria"/>
          <w:sz w:val="24"/>
          <w:szCs w:val="24"/>
        </w:rPr>
        <w:t>, dando seguimento ao processo de licitação.</w:t>
      </w:r>
    </w:p>
    <w:p w14:paraId="02F07C2A" w14:textId="77777777" w:rsidR="00704CFE" w:rsidRDefault="00704C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Caso haja a interposição de recurso, a COMISSÃO DE LICITAÇÃO o analisará, em exercício de juízo de reconsideração.</w:t>
      </w:r>
    </w:p>
    <w:p w14:paraId="5ED80C75" w14:textId="77777777" w:rsidR="00704CFE" w:rsidRDefault="00704C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Caso não reconsidere sua decisão, a COMISSÃO DE LICITAÇÃO encaminhará o processo à autoridade superior para reexame.</w:t>
      </w:r>
    </w:p>
    <w:p w14:paraId="2162BD00" w14:textId="77777777" w:rsidR="00704CFE" w:rsidRDefault="00704C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Decidido(s) o(s) recurso(s), a COMISSÃO DE LICITAÇÃO dará continuidade à LICITAÇÃO, se for o caso.</w:t>
      </w:r>
    </w:p>
    <w:p w14:paraId="7109FE3B" w14:textId="77777777" w:rsidR="00704CFE" w:rsidRDefault="00704CFE" w:rsidP="00337411">
      <w:pPr>
        <w:pStyle w:val="PargrafodaLista"/>
        <w:numPr>
          <w:ilvl w:val="1"/>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A inabilitação da LICITANTE que tenha sido considerada vencedora implicará:</w:t>
      </w:r>
    </w:p>
    <w:p w14:paraId="276B0C1B" w14:textId="77777777" w:rsidR="00704CFE" w:rsidRDefault="00704CFE" w:rsidP="00337411">
      <w:pPr>
        <w:pStyle w:val="PargrafodaLista"/>
        <w:numPr>
          <w:ilvl w:val="2"/>
          <w:numId w:val="7"/>
        </w:numPr>
        <w:tabs>
          <w:tab w:val="left" w:pos="0"/>
        </w:tabs>
        <w:spacing w:before="120" w:after="120" w:line="360" w:lineRule="auto"/>
        <w:ind w:hanging="11"/>
        <w:contextualSpacing w:val="0"/>
        <w:jc w:val="both"/>
        <w:rPr>
          <w:rFonts w:ascii="Cambria" w:hAnsi="Cambria"/>
          <w:sz w:val="24"/>
          <w:szCs w:val="24"/>
        </w:rPr>
      </w:pPr>
      <w:r>
        <w:rPr>
          <w:rFonts w:ascii="Cambria" w:hAnsi="Cambria"/>
          <w:sz w:val="24"/>
          <w:szCs w:val="24"/>
        </w:rPr>
        <w:t>Na execução integral da sua GARANTIA DA PROPOSTA; e,</w:t>
      </w:r>
    </w:p>
    <w:p w14:paraId="50BC2639" w14:textId="77777777" w:rsidR="00704CFE" w:rsidRDefault="00704CFE" w:rsidP="00337411">
      <w:pPr>
        <w:pStyle w:val="PargrafodaLista"/>
        <w:numPr>
          <w:ilvl w:val="2"/>
          <w:numId w:val="7"/>
        </w:numPr>
        <w:tabs>
          <w:tab w:val="left" w:pos="0"/>
        </w:tabs>
        <w:spacing w:before="120" w:after="120" w:line="360" w:lineRule="auto"/>
        <w:ind w:hanging="11"/>
        <w:contextualSpacing w:val="0"/>
        <w:jc w:val="both"/>
        <w:rPr>
          <w:rFonts w:ascii="Cambria" w:hAnsi="Cambria"/>
          <w:sz w:val="24"/>
          <w:szCs w:val="24"/>
        </w:rPr>
      </w:pPr>
      <w:r>
        <w:rPr>
          <w:rFonts w:ascii="Cambria" w:hAnsi="Cambria"/>
          <w:sz w:val="24"/>
          <w:szCs w:val="24"/>
        </w:rPr>
        <w:t xml:space="preserve"> A abertura dos DOCUMENTOS DE HABILITAÇÃO da LICITANTE que tenha apresentado a segunda melhor PROPOSTA COMERCIAL, e assim sucessivamente até que uma LICITANTE cumpra com os requisitos da habilitação, caso em que será considerada vencedora.</w:t>
      </w:r>
    </w:p>
    <w:p w14:paraId="2A3A902B" w14:textId="1F549700" w:rsidR="00704CFE" w:rsidRDefault="00704C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 COMISSÃO DE LICITAÇÃO fará constar dos processos da LICITAÇÃO relatório com análise dos DOCUMENTOS DE HABILITAÇÃO, bem como com a descrição do julgamento e classificação da PROPOSTA COMERCIAL.</w:t>
      </w:r>
    </w:p>
    <w:p w14:paraId="23B993F8" w14:textId="77777777" w:rsidR="00704CFE" w:rsidRDefault="00704C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lastRenderedPageBreak/>
        <w:t xml:space="preserve"> Todos os documentos apresentados deverão ter sido rubricados pelos membros da COMISSÃO DE LICITAÇÃO e pelos representantes credenciados das LICITANTES presentes na sessão pública.</w:t>
      </w:r>
    </w:p>
    <w:p w14:paraId="6AB420A0" w14:textId="77777777" w:rsidR="004E5FFE" w:rsidRDefault="004E5FFE" w:rsidP="004E5FFE">
      <w:pPr>
        <w:pStyle w:val="PargrafodaLista"/>
        <w:tabs>
          <w:tab w:val="left" w:pos="0"/>
        </w:tabs>
        <w:spacing w:before="120" w:after="120" w:line="360" w:lineRule="auto"/>
        <w:ind w:left="1224"/>
        <w:contextualSpacing w:val="0"/>
        <w:jc w:val="both"/>
        <w:rPr>
          <w:rFonts w:ascii="Cambria" w:hAnsi="Cambria"/>
          <w:sz w:val="24"/>
          <w:szCs w:val="24"/>
        </w:rPr>
      </w:pPr>
    </w:p>
    <w:p w14:paraId="1B549323" w14:textId="03B2E20D" w:rsidR="004E5FFE" w:rsidRPr="004E5FFE" w:rsidRDefault="004E5FFE"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b/>
          <w:sz w:val="24"/>
          <w:szCs w:val="24"/>
        </w:rPr>
        <w:t>DA COMISSÃO DE LICITAÇÃO</w:t>
      </w:r>
    </w:p>
    <w:p w14:paraId="169D669B" w14:textId="77777777" w:rsidR="004E5FFE" w:rsidRDefault="004E5F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Além das prerrogativas que decorram de sua função, a COMISSÃO DE LICITAÇÃO poderá:</w:t>
      </w:r>
    </w:p>
    <w:p w14:paraId="2F760753" w14:textId="77777777" w:rsidR="004E5FFE" w:rsidRDefault="004E5F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Solicitar às LICITANTES, a qualquer momento, esclarecimentos sobre os documentos por elas apresentados;</w:t>
      </w:r>
    </w:p>
    <w:p w14:paraId="5E03CBC6" w14:textId="77777777" w:rsidR="004E5FFE" w:rsidRDefault="004E5F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Promover diligência destinada a esclarecer ou a complementar a instrução da LICITAÇÃO, podendo se valer do apoio de equipe técnica;</w:t>
      </w:r>
    </w:p>
    <w:p w14:paraId="52AD55DA" w14:textId="77777777" w:rsidR="004E5FFE" w:rsidRDefault="004E5F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Prorrogar ou antecipar, respeitados os limites legais, os prazos de que trata o EDITAL, em caso de interesse público, </w:t>
      </w:r>
      <w:r w:rsidR="00107972">
        <w:rPr>
          <w:rFonts w:ascii="Cambria" w:hAnsi="Cambria"/>
          <w:sz w:val="24"/>
          <w:szCs w:val="24"/>
        </w:rPr>
        <w:t xml:space="preserve">CASO FORTUITO </w:t>
      </w:r>
      <w:r>
        <w:rPr>
          <w:rFonts w:ascii="Cambria" w:hAnsi="Cambria"/>
          <w:sz w:val="24"/>
          <w:szCs w:val="24"/>
        </w:rPr>
        <w:t xml:space="preserve">ou </w:t>
      </w:r>
      <w:r w:rsidR="00107972">
        <w:rPr>
          <w:rFonts w:ascii="Cambria" w:hAnsi="Cambria"/>
          <w:sz w:val="24"/>
          <w:szCs w:val="24"/>
        </w:rPr>
        <w:t>FORÇA MAIOR</w:t>
      </w:r>
      <w:r>
        <w:rPr>
          <w:rFonts w:ascii="Cambria" w:hAnsi="Cambria"/>
          <w:sz w:val="24"/>
          <w:szCs w:val="24"/>
        </w:rPr>
        <w:t>; e</w:t>
      </w:r>
    </w:p>
    <w:p w14:paraId="5EC36DC0" w14:textId="722324B2" w:rsidR="004E5FFE" w:rsidRDefault="004E5FFE"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Suspender qualquer sessão pública, no curso do procedimento, convocando as LICITANTES para outra sessão, em local, data e horário oportunamente divulgados na forma estabelecida por este EDITAL</w:t>
      </w:r>
      <w:r w:rsidR="00BC384B">
        <w:rPr>
          <w:rFonts w:ascii="Cambria" w:hAnsi="Cambria"/>
          <w:sz w:val="24"/>
          <w:szCs w:val="24"/>
        </w:rPr>
        <w:t>, justificadamente</w:t>
      </w:r>
      <w:r>
        <w:rPr>
          <w:rFonts w:ascii="Cambria" w:hAnsi="Cambria"/>
          <w:sz w:val="24"/>
          <w:szCs w:val="24"/>
        </w:rPr>
        <w:t>.</w:t>
      </w:r>
    </w:p>
    <w:p w14:paraId="0A564BA0" w14:textId="2F615858" w:rsidR="004E5FFE" w:rsidRDefault="004E5FF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w:t>
      </w:r>
      <w:r w:rsidR="009C578A">
        <w:rPr>
          <w:rFonts w:ascii="Cambria" w:hAnsi="Cambria"/>
          <w:sz w:val="24"/>
          <w:szCs w:val="24"/>
        </w:rPr>
        <w:t>Qualquer alteração no EDITAL será publicada no Diário Oficial do Município, além de ser divulgada no sítio eletrônico da S</w:t>
      </w:r>
      <w:r w:rsidR="00075A33">
        <w:rPr>
          <w:rFonts w:ascii="Cambria" w:hAnsi="Cambria"/>
          <w:sz w:val="24"/>
          <w:szCs w:val="24"/>
        </w:rPr>
        <w:t>ecretaria</w:t>
      </w:r>
      <w:r w:rsidR="00EC4950">
        <w:rPr>
          <w:rFonts w:ascii="Cambria" w:hAnsi="Cambria"/>
          <w:sz w:val="24"/>
          <w:szCs w:val="24"/>
        </w:rPr>
        <w:t xml:space="preserve"> de Planejamento, Modernização da Gestão e Controle</w:t>
      </w:r>
      <w:r w:rsidR="008E5E7A">
        <w:rPr>
          <w:rFonts w:ascii="Cambria" w:hAnsi="Cambria"/>
          <w:b/>
          <w:sz w:val="24"/>
          <w:szCs w:val="24"/>
        </w:rPr>
        <w:t xml:space="preserve"> </w:t>
      </w:r>
      <w:r w:rsidR="008E5E7A" w:rsidRPr="00711A93">
        <w:rPr>
          <w:rFonts w:ascii="Cambria" w:hAnsi="Cambria"/>
          <w:sz w:val="24"/>
          <w:szCs w:val="24"/>
        </w:rPr>
        <w:t>do Município de Niterói/RJ</w:t>
      </w:r>
      <w:r w:rsidR="009C578A">
        <w:rPr>
          <w:rFonts w:ascii="Cambria" w:hAnsi="Cambria"/>
          <w:sz w:val="24"/>
          <w:szCs w:val="24"/>
        </w:rPr>
        <w:t>.</w:t>
      </w:r>
      <w:r w:rsidR="005130F0">
        <w:rPr>
          <w:rFonts w:ascii="Cambria" w:hAnsi="Cambria"/>
          <w:sz w:val="24"/>
          <w:szCs w:val="24"/>
        </w:rPr>
        <w:t xml:space="preserve"> </w:t>
      </w:r>
      <w:r w:rsidR="005130F0" w:rsidRPr="00D00368">
        <w:rPr>
          <w:rFonts w:ascii="Cambria" w:hAnsi="Cambria"/>
          <w:color w:val="FF0000"/>
          <w:sz w:val="24"/>
          <w:szCs w:val="24"/>
        </w:rPr>
        <w:t xml:space="preserve"> </w:t>
      </w:r>
    </w:p>
    <w:p w14:paraId="2B9FE9AE" w14:textId="77777777" w:rsidR="009C578A" w:rsidRDefault="009C578A"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Caso a alteração afete diretamente a formulação da PROPOSTA COMERCIAL, a apresentação da GARANTIA DA PROPOSTAS ou a obtenção dos DOCUMENTOS DE HABILITAÇÃO, o EDITAL deverá ser republicado de modo a assegurar aos interessados o prazo legal mínimo para a formulação e apresentação de suas propostas.</w:t>
      </w:r>
    </w:p>
    <w:p w14:paraId="30D486AA" w14:textId="77777777" w:rsidR="009C578A" w:rsidRDefault="009C578A"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lastRenderedPageBreak/>
        <w:t xml:space="preserve"> A recusa em fornecer esclarecimentos e documentos ou em cumprir as exigências da COMISSÃO DE LICITAÇÃO ensejará a desclassificação e inabilitação da LICITANTE.</w:t>
      </w:r>
    </w:p>
    <w:p w14:paraId="473BF4FF" w14:textId="40651310" w:rsidR="00C049EB" w:rsidRDefault="00C049EB" w:rsidP="00D00368">
      <w:pPr>
        <w:pStyle w:val="PargrafodaLista"/>
        <w:tabs>
          <w:tab w:val="left" w:pos="0"/>
        </w:tabs>
        <w:spacing w:before="120" w:after="120" w:line="360" w:lineRule="auto"/>
        <w:ind w:left="1418"/>
        <w:contextualSpacing w:val="0"/>
        <w:jc w:val="both"/>
        <w:rPr>
          <w:rFonts w:ascii="Cambria" w:hAnsi="Cambria"/>
          <w:sz w:val="24"/>
          <w:szCs w:val="24"/>
        </w:rPr>
      </w:pPr>
    </w:p>
    <w:p w14:paraId="5B72F2B3" w14:textId="77777777" w:rsidR="009C578A" w:rsidRPr="009C578A" w:rsidRDefault="009C578A"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DO SANEAMENTO DE FALHAS FORMAIS</w:t>
      </w:r>
    </w:p>
    <w:p w14:paraId="63D59F08" w14:textId="77777777" w:rsidR="009C578A" w:rsidRPr="00D00368" w:rsidRDefault="009C578A"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sidRPr="00D00368">
        <w:rPr>
          <w:rFonts w:ascii="Cambria" w:hAnsi="Cambria"/>
          <w:sz w:val="24"/>
          <w:szCs w:val="24"/>
        </w:rPr>
        <w:t>Eventuais falhas, omissões ou defeitos formais nos documentos apresentados pelas LICITANTES, em quaisquer de seus envelopes, poderão ser relevados ou sanados, a juízo da COMISSÃO DE LICITAÇÃO e diante da avaliação do caso concreto</w:t>
      </w:r>
      <w:r w:rsidR="002D3EE4" w:rsidRPr="00D00368">
        <w:rPr>
          <w:rFonts w:ascii="Cambria" w:hAnsi="Cambria"/>
          <w:sz w:val="24"/>
          <w:szCs w:val="24"/>
        </w:rPr>
        <w:t>.</w:t>
      </w:r>
      <w:r w:rsidRPr="00D00368">
        <w:rPr>
          <w:rFonts w:ascii="Cambria" w:hAnsi="Cambria"/>
          <w:sz w:val="24"/>
          <w:szCs w:val="24"/>
        </w:rPr>
        <w:t xml:space="preserve"> </w:t>
      </w:r>
    </w:p>
    <w:p w14:paraId="1542E63A" w14:textId="2A6AC706" w:rsidR="002D3EE4" w:rsidRDefault="002D3EE4"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sidRPr="002D3EE4">
        <w:rPr>
          <w:rFonts w:ascii="Cambria" w:hAnsi="Cambria"/>
          <w:sz w:val="24"/>
          <w:szCs w:val="24"/>
        </w:rPr>
        <w:t xml:space="preserve"> Em qualquer caso, a COMISSÃO DE LICITAÇÃO poderá pedir informações complementares e efetuar diligências para aferir ou confirmar a autenticidade das informações contidas nos documentos.</w:t>
      </w:r>
    </w:p>
    <w:p w14:paraId="5D61E7BA" w14:textId="77777777" w:rsidR="00A42FFD" w:rsidRDefault="00A42FFD" w:rsidP="003E60BF">
      <w:pPr>
        <w:pStyle w:val="PargrafodaLista"/>
        <w:tabs>
          <w:tab w:val="left" w:pos="0"/>
        </w:tabs>
        <w:spacing w:before="120" w:after="120" w:line="360" w:lineRule="auto"/>
        <w:ind w:left="567"/>
        <w:contextualSpacing w:val="0"/>
        <w:jc w:val="both"/>
        <w:rPr>
          <w:rFonts w:ascii="Cambria" w:hAnsi="Cambria"/>
          <w:sz w:val="24"/>
          <w:szCs w:val="24"/>
        </w:rPr>
      </w:pPr>
    </w:p>
    <w:p w14:paraId="4FAEC409" w14:textId="77777777" w:rsidR="002D3EE4" w:rsidRPr="00934977" w:rsidRDefault="002D3EE4"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sidR="00934977">
        <w:rPr>
          <w:rFonts w:ascii="Cambria" w:hAnsi="Cambria"/>
          <w:b/>
          <w:sz w:val="24"/>
          <w:szCs w:val="24"/>
        </w:rPr>
        <w:t xml:space="preserve">DOS PEDIDOS DE ESCLARECIMENTOS À </w:t>
      </w:r>
      <w:r w:rsidR="003706FD">
        <w:rPr>
          <w:rFonts w:ascii="Cambria" w:hAnsi="Cambria"/>
          <w:b/>
          <w:sz w:val="24"/>
          <w:szCs w:val="24"/>
        </w:rPr>
        <w:t xml:space="preserve">COMISSÃO DE </w:t>
      </w:r>
      <w:r w:rsidR="00934977">
        <w:rPr>
          <w:rFonts w:ascii="Cambria" w:hAnsi="Cambria"/>
          <w:b/>
          <w:sz w:val="24"/>
          <w:szCs w:val="24"/>
        </w:rPr>
        <w:t>LICITAÇÃO</w:t>
      </w:r>
    </w:p>
    <w:p w14:paraId="7EA37F28" w14:textId="4A34A355" w:rsidR="00934977" w:rsidRDefault="00934977"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Os interessados poderão solicitar esclarecimentos sobre o EDITAL à COMISSÃO DE LICITAÇÃO </w:t>
      </w:r>
      <w:r w:rsidRPr="003D2853">
        <w:rPr>
          <w:rFonts w:ascii="Cambria" w:hAnsi="Cambria"/>
          <w:sz w:val="24"/>
          <w:szCs w:val="24"/>
        </w:rPr>
        <w:t>até às 1</w:t>
      </w:r>
      <w:r w:rsidR="003D2853" w:rsidRPr="003D2853">
        <w:rPr>
          <w:rFonts w:ascii="Cambria" w:hAnsi="Cambria"/>
          <w:sz w:val="24"/>
          <w:szCs w:val="24"/>
        </w:rPr>
        <w:t>6</w:t>
      </w:r>
      <w:r w:rsidRPr="003D2853">
        <w:rPr>
          <w:rFonts w:ascii="Cambria" w:hAnsi="Cambria"/>
          <w:sz w:val="24"/>
          <w:szCs w:val="24"/>
        </w:rPr>
        <w:t xml:space="preserve">h </w:t>
      </w:r>
      <w:r>
        <w:rPr>
          <w:rFonts w:ascii="Cambria" w:hAnsi="Cambria"/>
          <w:sz w:val="24"/>
          <w:szCs w:val="24"/>
        </w:rPr>
        <w:t xml:space="preserve">do décimo dia anterior à data </w:t>
      </w:r>
      <w:r w:rsidR="00164A01">
        <w:rPr>
          <w:rFonts w:ascii="Cambria" w:hAnsi="Cambria"/>
          <w:sz w:val="24"/>
          <w:szCs w:val="24"/>
        </w:rPr>
        <w:t xml:space="preserve">estabelecida </w:t>
      </w:r>
      <w:r>
        <w:rPr>
          <w:rFonts w:ascii="Cambria" w:hAnsi="Cambria"/>
          <w:sz w:val="24"/>
          <w:szCs w:val="24"/>
        </w:rPr>
        <w:t>par</w:t>
      </w:r>
      <w:r w:rsidR="000936A1">
        <w:rPr>
          <w:rFonts w:ascii="Cambria" w:hAnsi="Cambria"/>
          <w:sz w:val="24"/>
          <w:szCs w:val="24"/>
        </w:rPr>
        <w:t>a</w:t>
      </w:r>
      <w:r>
        <w:rPr>
          <w:rFonts w:ascii="Cambria" w:hAnsi="Cambria"/>
          <w:sz w:val="24"/>
          <w:szCs w:val="24"/>
        </w:rPr>
        <w:t xml:space="preserve"> recebimento dos envelopes, desde que sejam observadas as seguintes regras:</w:t>
      </w:r>
    </w:p>
    <w:p w14:paraId="61522554" w14:textId="7AF41B44" w:rsidR="00141D1C" w:rsidRPr="003D2853" w:rsidRDefault="00934977"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w:t>
      </w:r>
      <w:r w:rsidRPr="003D2853">
        <w:rPr>
          <w:rFonts w:ascii="Cambria" w:hAnsi="Cambria"/>
          <w:sz w:val="24"/>
          <w:szCs w:val="24"/>
        </w:rPr>
        <w:t>Por meio de correspondência protocolada no Setor de Pro</w:t>
      </w:r>
      <w:r w:rsidR="001D79DF" w:rsidRPr="003D2853">
        <w:rPr>
          <w:rFonts w:ascii="Cambria" w:hAnsi="Cambria"/>
          <w:sz w:val="24"/>
          <w:szCs w:val="24"/>
        </w:rPr>
        <w:t>to</w:t>
      </w:r>
      <w:r w:rsidRPr="003D2853">
        <w:rPr>
          <w:rFonts w:ascii="Cambria" w:hAnsi="Cambria"/>
          <w:sz w:val="24"/>
          <w:szCs w:val="24"/>
        </w:rPr>
        <w:t xml:space="preserve">colo da </w:t>
      </w:r>
      <w:r w:rsidR="00D26D8C" w:rsidRPr="003D2853">
        <w:rPr>
          <w:rFonts w:ascii="Cambria" w:hAnsi="Cambria"/>
          <w:sz w:val="24"/>
          <w:szCs w:val="24"/>
        </w:rPr>
        <w:t xml:space="preserve">Secretaria de </w:t>
      </w:r>
      <w:r w:rsidR="003D2853" w:rsidRPr="003D2853">
        <w:rPr>
          <w:rFonts w:ascii="Cambria" w:hAnsi="Cambria"/>
          <w:bCs/>
          <w:sz w:val="24"/>
          <w:szCs w:val="24"/>
        </w:rPr>
        <w:t>Administração</w:t>
      </w:r>
      <w:r w:rsidR="00D26D8C" w:rsidRPr="003D2853" w:rsidDel="00EC4950">
        <w:rPr>
          <w:rFonts w:ascii="Cambria" w:hAnsi="Cambria"/>
          <w:b/>
          <w:sz w:val="24"/>
          <w:szCs w:val="24"/>
        </w:rPr>
        <w:t xml:space="preserve"> </w:t>
      </w:r>
      <w:r w:rsidR="00D26D8C" w:rsidRPr="003D2853">
        <w:rPr>
          <w:rFonts w:ascii="Cambria" w:hAnsi="Cambria"/>
          <w:sz w:val="24"/>
          <w:szCs w:val="24"/>
        </w:rPr>
        <w:t>do Município de Niterói/RJ</w:t>
      </w:r>
      <w:r w:rsidRPr="003D2853">
        <w:rPr>
          <w:rFonts w:ascii="Cambria" w:hAnsi="Cambria"/>
          <w:sz w:val="24"/>
          <w:szCs w:val="24"/>
        </w:rPr>
        <w:t xml:space="preserve">, no horário das </w:t>
      </w:r>
      <w:r w:rsidR="00BC384B" w:rsidRPr="003D2853">
        <w:rPr>
          <w:rFonts w:ascii="Cambria" w:hAnsi="Cambria"/>
          <w:sz w:val="24"/>
          <w:szCs w:val="24"/>
        </w:rPr>
        <w:t>09 às 1</w:t>
      </w:r>
      <w:r w:rsidR="003D2853" w:rsidRPr="003D2853">
        <w:rPr>
          <w:rFonts w:ascii="Cambria" w:hAnsi="Cambria"/>
          <w:sz w:val="24"/>
          <w:szCs w:val="24"/>
        </w:rPr>
        <w:t>6</w:t>
      </w:r>
      <w:r w:rsidR="00BC384B" w:rsidRPr="003D2853">
        <w:rPr>
          <w:rFonts w:ascii="Cambria" w:hAnsi="Cambria"/>
          <w:sz w:val="24"/>
          <w:szCs w:val="24"/>
        </w:rPr>
        <w:t xml:space="preserve"> horas, </w:t>
      </w:r>
      <w:r w:rsidRPr="003D2853">
        <w:rPr>
          <w:rFonts w:ascii="Cambria" w:hAnsi="Cambria"/>
          <w:sz w:val="24"/>
          <w:szCs w:val="24"/>
        </w:rPr>
        <w:t>contendo as questões conforme A</w:t>
      </w:r>
      <w:r w:rsidR="00BB2E6F" w:rsidRPr="003D2853">
        <w:rPr>
          <w:rFonts w:ascii="Cambria" w:hAnsi="Cambria"/>
          <w:sz w:val="24"/>
          <w:szCs w:val="24"/>
        </w:rPr>
        <w:t>nexo</w:t>
      </w:r>
      <w:r w:rsidRPr="003D2853">
        <w:rPr>
          <w:rFonts w:ascii="Cambria" w:hAnsi="Cambria"/>
          <w:sz w:val="24"/>
          <w:szCs w:val="24"/>
        </w:rPr>
        <w:t xml:space="preserve"> </w:t>
      </w:r>
      <w:r w:rsidR="004E033F" w:rsidRPr="003D2853">
        <w:rPr>
          <w:rFonts w:ascii="Cambria" w:hAnsi="Cambria"/>
          <w:sz w:val="24"/>
          <w:szCs w:val="24"/>
        </w:rPr>
        <w:t xml:space="preserve">I ao EDITAL. </w:t>
      </w:r>
    </w:p>
    <w:p w14:paraId="276EF4D6" w14:textId="047FB5BA" w:rsidR="00141D1C" w:rsidRPr="003D2853" w:rsidRDefault="00141D1C" w:rsidP="00337411">
      <w:pPr>
        <w:pStyle w:val="PargrafodaLista"/>
        <w:numPr>
          <w:ilvl w:val="1"/>
          <w:numId w:val="7"/>
        </w:numPr>
        <w:tabs>
          <w:tab w:val="left" w:pos="0"/>
        </w:tabs>
        <w:spacing w:before="120" w:after="120" w:line="360" w:lineRule="auto"/>
        <w:contextualSpacing w:val="0"/>
        <w:jc w:val="both"/>
        <w:rPr>
          <w:rFonts w:ascii="Cambria" w:hAnsi="Cambria"/>
          <w:sz w:val="24"/>
          <w:szCs w:val="24"/>
        </w:rPr>
      </w:pPr>
      <w:r w:rsidRPr="003D2853">
        <w:rPr>
          <w:rFonts w:ascii="Cambria" w:hAnsi="Cambria"/>
          <w:sz w:val="24"/>
          <w:szCs w:val="24"/>
        </w:rPr>
        <w:t xml:space="preserve"> As respostas aos pedidos de esclarecimentos serão </w:t>
      </w:r>
      <w:r w:rsidR="003D415D" w:rsidRPr="003D2853">
        <w:rPr>
          <w:rFonts w:ascii="Cambria" w:hAnsi="Cambria"/>
          <w:sz w:val="24"/>
          <w:szCs w:val="24"/>
        </w:rPr>
        <w:t>divulgad</w:t>
      </w:r>
      <w:r w:rsidR="003D2853" w:rsidRPr="003D2853">
        <w:rPr>
          <w:rFonts w:ascii="Cambria" w:hAnsi="Cambria"/>
          <w:sz w:val="24"/>
          <w:szCs w:val="24"/>
        </w:rPr>
        <w:t>a</w:t>
      </w:r>
      <w:r w:rsidR="003D415D" w:rsidRPr="003D2853">
        <w:rPr>
          <w:rFonts w:ascii="Cambria" w:hAnsi="Cambria"/>
          <w:sz w:val="24"/>
          <w:szCs w:val="24"/>
        </w:rPr>
        <w:t>s</w:t>
      </w:r>
      <w:r w:rsidRPr="003D2853">
        <w:rPr>
          <w:rFonts w:ascii="Cambria" w:hAnsi="Cambria"/>
          <w:sz w:val="24"/>
          <w:szCs w:val="24"/>
        </w:rPr>
        <w:t xml:space="preserve"> no sítio eletrônico </w:t>
      </w:r>
      <w:hyperlink r:id="rId13" w:history="1">
        <w:r w:rsidR="003D2853" w:rsidRPr="003D2853">
          <w:rPr>
            <w:rStyle w:val="Hyperlink"/>
            <w:rFonts w:ascii="Cambria" w:hAnsi="Cambria"/>
            <w:color w:val="auto"/>
            <w:sz w:val="24"/>
            <w:szCs w:val="24"/>
          </w:rPr>
          <w:t>http://www.niteroi.rj.gov.br</w:t>
        </w:r>
      </w:hyperlink>
      <w:r w:rsidR="003D2853" w:rsidRPr="003D2853">
        <w:rPr>
          <w:rFonts w:ascii="Cambria" w:hAnsi="Cambria"/>
          <w:sz w:val="24"/>
          <w:szCs w:val="24"/>
        </w:rPr>
        <w:t xml:space="preserve"> – Licitações SMA</w:t>
      </w:r>
      <w:r w:rsidR="00EC4950" w:rsidRPr="003D2853">
        <w:rPr>
          <w:rFonts w:ascii="Cambria" w:hAnsi="Cambria"/>
          <w:b/>
          <w:sz w:val="24"/>
          <w:szCs w:val="24"/>
        </w:rPr>
        <w:t xml:space="preserve">, </w:t>
      </w:r>
      <w:r w:rsidR="00EC4950" w:rsidRPr="003D2853">
        <w:rPr>
          <w:rFonts w:ascii="Cambria" w:hAnsi="Cambria"/>
          <w:sz w:val="24"/>
          <w:szCs w:val="24"/>
        </w:rPr>
        <w:t>até 5 (cinco) dias anteriores da licitação</w:t>
      </w:r>
      <w:r w:rsidR="00D26D8C" w:rsidRPr="003D2853">
        <w:rPr>
          <w:rFonts w:ascii="Cambria" w:hAnsi="Cambria"/>
          <w:sz w:val="24"/>
          <w:szCs w:val="24"/>
        </w:rPr>
        <w:t>.</w:t>
      </w:r>
    </w:p>
    <w:p w14:paraId="66B3901B" w14:textId="176DEFE3" w:rsidR="00141D1C" w:rsidRDefault="00141D1C" w:rsidP="00141D1C">
      <w:pPr>
        <w:pStyle w:val="PargrafodaLista"/>
        <w:tabs>
          <w:tab w:val="left" w:pos="0"/>
        </w:tabs>
        <w:spacing w:before="120" w:after="120" w:line="360" w:lineRule="auto"/>
        <w:ind w:left="567"/>
        <w:contextualSpacing w:val="0"/>
        <w:jc w:val="both"/>
        <w:rPr>
          <w:rFonts w:ascii="Cambria" w:hAnsi="Cambria"/>
          <w:sz w:val="24"/>
          <w:szCs w:val="24"/>
        </w:rPr>
      </w:pPr>
    </w:p>
    <w:p w14:paraId="6F98A337" w14:textId="5B70CF41" w:rsidR="00E56C2E" w:rsidRDefault="00E56C2E" w:rsidP="00141D1C">
      <w:pPr>
        <w:pStyle w:val="PargrafodaLista"/>
        <w:tabs>
          <w:tab w:val="left" w:pos="0"/>
        </w:tabs>
        <w:spacing w:before="120" w:after="120" w:line="360" w:lineRule="auto"/>
        <w:ind w:left="567"/>
        <w:contextualSpacing w:val="0"/>
        <w:jc w:val="both"/>
        <w:rPr>
          <w:rFonts w:ascii="Cambria" w:hAnsi="Cambria"/>
          <w:sz w:val="24"/>
          <w:szCs w:val="24"/>
        </w:rPr>
      </w:pPr>
    </w:p>
    <w:p w14:paraId="11CBD34C" w14:textId="77777777" w:rsidR="00E56C2E" w:rsidRDefault="00E56C2E" w:rsidP="00141D1C">
      <w:pPr>
        <w:pStyle w:val="PargrafodaLista"/>
        <w:tabs>
          <w:tab w:val="left" w:pos="0"/>
        </w:tabs>
        <w:spacing w:before="120" w:after="120" w:line="360" w:lineRule="auto"/>
        <w:ind w:left="567"/>
        <w:contextualSpacing w:val="0"/>
        <w:jc w:val="both"/>
        <w:rPr>
          <w:rFonts w:ascii="Cambria" w:hAnsi="Cambria"/>
          <w:sz w:val="24"/>
          <w:szCs w:val="24"/>
        </w:rPr>
      </w:pPr>
    </w:p>
    <w:p w14:paraId="11AC37E6" w14:textId="77777777" w:rsidR="00141D1C" w:rsidRPr="00141D1C" w:rsidRDefault="00141D1C"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lastRenderedPageBreak/>
        <w:t xml:space="preserve"> </w:t>
      </w:r>
      <w:r>
        <w:rPr>
          <w:rFonts w:ascii="Cambria" w:hAnsi="Cambria"/>
          <w:b/>
          <w:sz w:val="24"/>
          <w:szCs w:val="24"/>
        </w:rPr>
        <w:t>DAS IMPUGNAÇÕES AO EDITAL</w:t>
      </w:r>
    </w:p>
    <w:p w14:paraId="16E92F19" w14:textId="2DE56D00" w:rsidR="00141D1C" w:rsidRDefault="00141D1C"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Eventual impugnação ao EDITAL deverá ser protocolada até às 1</w:t>
      </w:r>
      <w:r w:rsidR="00BC384B">
        <w:rPr>
          <w:rFonts w:ascii="Cambria" w:hAnsi="Cambria"/>
          <w:sz w:val="24"/>
          <w:szCs w:val="24"/>
        </w:rPr>
        <w:t>7</w:t>
      </w:r>
      <w:r>
        <w:rPr>
          <w:rFonts w:ascii="Cambria" w:hAnsi="Cambria"/>
          <w:sz w:val="24"/>
          <w:szCs w:val="24"/>
        </w:rPr>
        <w:t>h do segundo dia útil anterior à data para recebimento dos envelopes, desde que sejam observadas as seguintes regras:</w:t>
      </w:r>
    </w:p>
    <w:p w14:paraId="0AC0A2EF" w14:textId="0864A94B" w:rsidR="00141D1C" w:rsidRPr="004936C9" w:rsidRDefault="00141D1C"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sidRPr="004936C9">
        <w:rPr>
          <w:rFonts w:ascii="Cambria" w:hAnsi="Cambria"/>
          <w:sz w:val="24"/>
          <w:szCs w:val="24"/>
        </w:rPr>
        <w:t xml:space="preserve"> </w:t>
      </w:r>
      <w:r w:rsidRPr="003D2853">
        <w:rPr>
          <w:rFonts w:ascii="Cambria" w:hAnsi="Cambria"/>
          <w:sz w:val="24"/>
          <w:szCs w:val="24"/>
        </w:rPr>
        <w:t>As impugnações deve</w:t>
      </w:r>
      <w:r w:rsidR="00164A01" w:rsidRPr="003D2853">
        <w:rPr>
          <w:rFonts w:ascii="Cambria" w:hAnsi="Cambria"/>
          <w:sz w:val="24"/>
          <w:szCs w:val="24"/>
        </w:rPr>
        <w:t>rão</w:t>
      </w:r>
      <w:r w:rsidRPr="003D2853">
        <w:rPr>
          <w:rFonts w:ascii="Cambria" w:hAnsi="Cambria"/>
          <w:sz w:val="24"/>
          <w:szCs w:val="24"/>
        </w:rPr>
        <w:t xml:space="preserve"> ser feitas por meio de correspondência protocolada na </w:t>
      </w:r>
      <w:r w:rsidR="00D26D8C" w:rsidRPr="003D2853">
        <w:rPr>
          <w:rFonts w:ascii="Cambria" w:hAnsi="Cambria"/>
          <w:sz w:val="24"/>
          <w:szCs w:val="24"/>
        </w:rPr>
        <w:t xml:space="preserve">Secretaria de </w:t>
      </w:r>
      <w:r w:rsidR="003D2853" w:rsidRPr="003D2853">
        <w:rPr>
          <w:rFonts w:ascii="Cambria" w:hAnsi="Cambria"/>
          <w:bCs/>
          <w:sz w:val="24"/>
          <w:szCs w:val="24"/>
        </w:rPr>
        <w:t>Administração</w:t>
      </w:r>
      <w:r w:rsidR="00EC4950" w:rsidRPr="003D2853" w:rsidDel="00EC4950">
        <w:rPr>
          <w:rFonts w:ascii="Cambria" w:hAnsi="Cambria"/>
          <w:b/>
          <w:sz w:val="24"/>
          <w:szCs w:val="24"/>
        </w:rPr>
        <w:t xml:space="preserve"> </w:t>
      </w:r>
      <w:r w:rsidR="008E5E7A" w:rsidRPr="003D2853">
        <w:rPr>
          <w:rFonts w:ascii="Cambria" w:hAnsi="Cambria"/>
          <w:sz w:val="24"/>
          <w:szCs w:val="24"/>
        </w:rPr>
        <w:t>do Município de Niterói/RJ</w:t>
      </w:r>
      <w:r w:rsidR="008E5E7A" w:rsidRPr="003D2853">
        <w:rPr>
          <w:rFonts w:ascii="Cambria" w:hAnsi="Cambria" w:cs="Tahoma"/>
          <w:sz w:val="24"/>
          <w:szCs w:val="24"/>
        </w:rPr>
        <w:t xml:space="preserve"> </w:t>
      </w:r>
      <w:r w:rsidRPr="003D2853">
        <w:rPr>
          <w:rFonts w:ascii="Cambria" w:hAnsi="Cambria"/>
          <w:sz w:val="24"/>
          <w:szCs w:val="24"/>
        </w:rPr>
        <w:t>e dirigida ao Presidente da COMISSÃO DE LICITAÇÃO;</w:t>
      </w:r>
      <w:r w:rsidR="00844AD7" w:rsidRPr="003D2853">
        <w:rPr>
          <w:rFonts w:ascii="Cambria" w:hAnsi="Cambria"/>
          <w:sz w:val="24"/>
          <w:szCs w:val="24"/>
        </w:rPr>
        <w:t xml:space="preserve">  </w:t>
      </w:r>
    </w:p>
    <w:p w14:paraId="1B375DEE" w14:textId="77777777" w:rsidR="00141D1C" w:rsidRDefault="00141D1C"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Quando feita por pessoa física, deve vir acompanhada do documento de identidade do seu signatário;</w:t>
      </w:r>
    </w:p>
    <w:p w14:paraId="361B224B" w14:textId="77777777" w:rsidR="00141D1C" w:rsidRDefault="00141D1C"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Quando feita por pessoa jurídica, deve vir acompanhada de prova dos poderes de representação legal.</w:t>
      </w:r>
    </w:p>
    <w:p w14:paraId="49FF5EE1" w14:textId="77777777" w:rsidR="00141D1C" w:rsidRDefault="00141D1C" w:rsidP="00141D1C">
      <w:pPr>
        <w:pStyle w:val="PargrafodaLista"/>
        <w:tabs>
          <w:tab w:val="left" w:pos="0"/>
        </w:tabs>
        <w:spacing w:before="120" w:after="120" w:line="360" w:lineRule="auto"/>
        <w:ind w:left="1224"/>
        <w:contextualSpacing w:val="0"/>
        <w:jc w:val="both"/>
        <w:rPr>
          <w:rFonts w:ascii="Cambria" w:hAnsi="Cambria"/>
          <w:sz w:val="24"/>
          <w:szCs w:val="24"/>
        </w:rPr>
      </w:pPr>
    </w:p>
    <w:p w14:paraId="64E7AA17" w14:textId="77777777" w:rsidR="00141D1C" w:rsidRPr="00141D1C" w:rsidRDefault="00141D1C"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DOS RECURSOS ADMINISTRATIVOS</w:t>
      </w:r>
    </w:p>
    <w:p w14:paraId="74357FC1" w14:textId="60D34EB1" w:rsidR="00496E1B" w:rsidRDefault="00496E1B"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As LICITANTES poderão recorrer das decisões da COMISSÃO DE LICITAÇÃO proferidas nas 2 (duas) fases da LICITAÇÃO, </w:t>
      </w:r>
      <w:r w:rsidR="006B1D0A">
        <w:rPr>
          <w:rFonts w:ascii="Cambria" w:hAnsi="Cambria"/>
          <w:sz w:val="24"/>
          <w:szCs w:val="24"/>
        </w:rPr>
        <w:t xml:space="preserve">de </w:t>
      </w:r>
      <w:r w:rsidR="008F242C">
        <w:rPr>
          <w:rFonts w:ascii="Cambria" w:hAnsi="Cambria"/>
          <w:sz w:val="24"/>
          <w:szCs w:val="24"/>
        </w:rPr>
        <w:t>classificação da PROPOSTA COMERCIAL e de análise d</w:t>
      </w:r>
      <w:r>
        <w:rPr>
          <w:rFonts w:ascii="Cambria" w:hAnsi="Cambria"/>
          <w:sz w:val="24"/>
          <w:szCs w:val="24"/>
        </w:rPr>
        <w:t>a habilitação das LICITANTES, no prazo de 5 (cinco) dias úteis, contados da publicação das citadas decisões no Diário Oficial do Município.</w:t>
      </w:r>
    </w:p>
    <w:p w14:paraId="43730CFE" w14:textId="77777777" w:rsidR="00496E1B" w:rsidRDefault="00496E1B"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O recurso interposto será cientificado às demais LICITANTES, que poderão responde-lo no prazo de 5 (cinco) dias úteis da respectiva ciência.</w:t>
      </w:r>
    </w:p>
    <w:p w14:paraId="2FC64C1C" w14:textId="39716E1E" w:rsidR="00496E1B" w:rsidRDefault="00496E1B"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sidRPr="004936C9">
        <w:rPr>
          <w:rFonts w:ascii="Cambria" w:hAnsi="Cambria"/>
          <w:sz w:val="24"/>
          <w:szCs w:val="24"/>
        </w:rPr>
        <w:t xml:space="preserve"> </w:t>
      </w:r>
      <w:r w:rsidRPr="003D2853">
        <w:rPr>
          <w:rFonts w:ascii="Cambria" w:hAnsi="Cambria"/>
          <w:sz w:val="24"/>
          <w:szCs w:val="24"/>
        </w:rPr>
        <w:t xml:space="preserve">Os recursos e as respostas deverão ser dirigidos ao Secretário Municipal de </w:t>
      </w:r>
      <w:r w:rsidR="00D26D8C" w:rsidRPr="003D2853">
        <w:rPr>
          <w:rFonts w:ascii="Cambria" w:hAnsi="Cambria"/>
          <w:bCs/>
          <w:sz w:val="24"/>
          <w:szCs w:val="24"/>
        </w:rPr>
        <w:t>Desenvolvimento Econômico, Indústria Naval e Petróleo e Gás</w:t>
      </w:r>
      <w:r w:rsidR="00D26D8C" w:rsidRPr="003D2853" w:rsidDel="00067D44">
        <w:rPr>
          <w:rFonts w:ascii="Cambria" w:hAnsi="Cambria"/>
          <w:sz w:val="24"/>
          <w:szCs w:val="24"/>
        </w:rPr>
        <w:t xml:space="preserve"> </w:t>
      </w:r>
      <w:r w:rsidR="00D26D8C" w:rsidRPr="003D2853">
        <w:rPr>
          <w:rFonts w:ascii="Cambria" w:hAnsi="Cambria"/>
          <w:sz w:val="24"/>
          <w:szCs w:val="24"/>
        </w:rPr>
        <w:t>de Niterói</w:t>
      </w:r>
      <w:r w:rsidR="00D26D8C" w:rsidRPr="003D2853" w:rsidDel="00EC4950">
        <w:rPr>
          <w:rFonts w:ascii="Cambria" w:hAnsi="Cambria"/>
          <w:sz w:val="24"/>
          <w:szCs w:val="24"/>
        </w:rPr>
        <w:t xml:space="preserve"> </w:t>
      </w:r>
      <w:r w:rsidR="00D26D8C" w:rsidRPr="003D2853">
        <w:rPr>
          <w:rFonts w:ascii="Cambria" w:hAnsi="Cambria"/>
          <w:sz w:val="24"/>
          <w:szCs w:val="24"/>
        </w:rPr>
        <w:t>do Município de Niterói/RJ</w:t>
      </w:r>
      <w:r w:rsidR="00EC4950" w:rsidRPr="003D2853">
        <w:rPr>
          <w:rFonts w:ascii="Cambria" w:hAnsi="Cambria"/>
          <w:b/>
          <w:sz w:val="24"/>
          <w:szCs w:val="24"/>
        </w:rPr>
        <w:t xml:space="preserve">, </w:t>
      </w:r>
      <w:r w:rsidR="00884BFB" w:rsidRPr="003D2853">
        <w:rPr>
          <w:rFonts w:ascii="Cambria" w:hAnsi="Cambria"/>
          <w:sz w:val="24"/>
          <w:szCs w:val="24"/>
        </w:rPr>
        <w:t>por intermédio da COMISSÃO DE LICITAÇÃO, que poderá reconsiderar sua decisão.</w:t>
      </w:r>
    </w:p>
    <w:p w14:paraId="65628DDC" w14:textId="77777777" w:rsidR="00884BFB" w:rsidRDefault="00884BFB"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Os recursos somente serão admitidos quando subscritos pelos representantes legais das LICITANTES ou por seus procuradores.</w:t>
      </w:r>
    </w:p>
    <w:p w14:paraId="10E919E6" w14:textId="77777777" w:rsidR="00884BFB" w:rsidRDefault="00884BFB"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Julgado o recurso, seu resultado será divulgado no Diário Oficial do Município.</w:t>
      </w:r>
    </w:p>
    <w:p w14:paraId="03CC84E6" w14:textId="1BBBDEF1" w:rsidR="00884BFB" w:rsidRPr="003E60BF" w:rsidRDefault="00884BFB"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DA ASSINATURA DO CONTRATO</w:t>
      </w:r>
    </w:p>
    <w:p w14:paraId="252BD179" w14:textId="0E347A2B" w:rsidR="00B22D68" w:rsidRPr="00B22D68" w:rsidRDefault="00B22D68" w:rsidP="00337411">
      <w:pPr>
        <w:pStyle w:val="PargrafodaLista"/>
        <w:numPr>
          <w:ilvl w:val="1"/>
          <w:numId w:val="7"/>
        </w:numPr>
        <w:tabs>
          <w:tab w:val="left" w:pos="0"/>
        </w:tabs>
        <w:spacing w:before="120" w:after="120" w:line="360" w:lineRule="auto"/>
        <w:ind w:left="0" w:firstLine="0"/>
        <w:jc w:val="both"/>
        <w:rPr>
          <w:rFonts w:ascii="Cambria" w:hAnsi="Cambria"/>
          <w:sz w:val="24"/>
          <w:szCs w:val="24"/>
        </w:rPr>
      </w:pPr>
      <w:r w:rsidRPr="00B22D68">
        <w:rPr>
          <w:rFonts w:ascii="Cambria" w:hAnsi="Cambria"/>
          <w:sz w:val="24"/>
          <w:szCs w:val="24"/>
        </w:rPr>
        <w:lastRenderedPageBreak/>
        <w:t>À licitante vencedora, Sociedade de Propósito Específico (SPE) a ser especialmente constituída para a execução do objeto licitatório, será concedido prazo de até 60 (sessenta) dias corridos para que assine o respectivo contrato, que será contado a partir do recebimento da convocação feita pelo MUNICÍPIO. Neste mesmo prazo deverá ser ultimada a composição definitiva da SPE, parceira privada no processo, formada pela empresa vencedora da licitação.</w:t>
      </w:r>
    </w:p>
    <w:p w14:paraId="1D0FE700" w14:textId="0148C545" w:rsidR="00B22D68" w:rsidRPr="00B22D68" w:rsidRDefault="00B22D68" w:rsidP="00337411">
      <w:pPr>
        <w:pStyle w:val="PargrafodaLista"/>
        <w:numPr>
          <w:ilvl w:val="1"/>
          <w:numId w:val="7"/>
        </w:numPr>
        <w:tabs>
          <w:tab w:val="left" w:pos="0"/>
        </w:tabs>
        <w:spacing w:before="120" w:after="120" w:line="360" w:lineRule="auto"/>
        <w:ind w:left="0" w:firstLine="0"/>
        <w:jc w:val="both"/>
        <w:rPr>
          <w:rFonts w:ascii="Cambria" w:hAnsi="Cambria"/>
          <w:sz w:val="24"/>
          <w:szCs w:val="24"/>
        </w:rPr>
      </w:pPr>
      <w:r w:rsidRPr="00B22D68">
        <w:rPr>
          <w:rFonts w:ascii="Cambria" w:hAnsi="Cambria"/>
          <w:sz w:val="24"/>
          <w:szCs w:val="24"/>
        </w:rPr>
        <w:t xml:space="preserve">Caso a vencedora da licitação seja um consórcio, sua composição societária na forma de SPE deverá obrigatoriamente ser idêntica à constante da composição consorcial apresentada </w:t>
      </w:r>
      <w:r>
        <w:rPr>
          <w:rFonts w:ascii="Cambria" w:hAnsi="Cambria"/>
          <w:sz w:val="24"/>
          <w:szCs w:val="24"/>
        </w:rPr>
        <w:t>para participação no presente certame.</w:t>
      </w:r>
      <w:r w:rsidRPr="00B22D68">
        <w:rPr>
          <w:rFonts w:ascii="Cambria" w:hAnsi="Cambria"/>
          <w:sz w:val="24"/>
          <w:szCs w:val="24"/>
        </w:rPr>
        <w:t xml:space="preserve"> </w:t>
      </w:r>
    </w:p>
    <w:p w14:paraId="6EB47D6E" w14:textId="292C983F" w:rsidR="00A270EF" w:rsidRDefault="00A270EF" w:rsidP="00337411">
      <w:pPr>
        <w:pStyle w:val="PargrafodaLista"/>
        <w:numPr>
          <w:ilvl w:val="1"/>
          <w:numId w:val="7"/>
        </w:numPr>
        <w:tabs>
          <w:tab w:val="left" w:pos="0"/>
        </w:tabs>
        <w:spacing w:before="120" w:after="120" w:line="360" w:lineRule="auto"/>
        <w:ind w:left="0" w:firstLine="0"/>
        <w:contextualSpacing w:val="0"/>
        <w:jc w:val="both"/>
        <w:rPr>
          <w:rFonts w:ascii="Cambria" w:hAnsi="Cambria"/>
          <w:sz w:val="24"/>
          <w:szCs w:val="24"/>
        </w:rPr>
      </w:pPr>
      <w:r>
        <w:rPr>
          <w:rFonts w:ascii="Cambria" w:hAnsi="Cambria"/>
          <w:sz w:val="24"/>
          <w:szCs w:val="24"/>
        </w:rPr>
        <w:t>O prazo para assinatura poderá ser prorrogado por iniciativa fundamentada do PODER CONCEDENTE ou a pedido da adjudicatária, se solicitado durante o seu transcurso, por mais 30 (trinta) dias, desde que decorra de motivo justificado aceito pelo PODER CONCEDENTE.</w:t>
      </w:r>
    </w:p>
    <w:p w14:paraId="1D3CEAA3" w14:textId="77777777" w:rsidR="00A270EF" w:rsidRDefault="00A270EF"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Novas prorrogações poderão ser concedidas, desde que o PODER CONCEDENTE considere relevantes os motivos expostos pela adjudicatária.</w:t>
      </w:r>
    </w:p>
    <w:p w14:paraId="4502247D" w14:textId="77777777" w:rsidR="00A270EF" w:rsidRDefault="00A270EF"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w:t>
      </w:r>
      <w:bookmarkStart w:id="13" w:name="_Ref494714240"/>
      <w:r>
        <w:rPr>
          <w:rFonts w:ascii="Cambria" w:hAnsi="Cambria"/>
          <w:sz w:val="24"/>
          <w:szCs w:val="24"/>
        </w:rPr>
        <w:t>A assinatura do CONTRATO ficará condicionada à apresentação, pela adjudicatária ao PODER CONCEDENTE, dos seguintes documentos:</w:t>
      </w:r>
      <w:bookmarkEnd w:id="13"/>
    </w:p>
    <w:p w14:paraId="7E3EAEDE" w14:textId="77777777" w:rsidR="00A270EF" w:rsidRDefault="00A270EF"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Constituição da garantia da execução do CONTRATO, nos termos do Anexo </w:t>
      </w:r>
      <w:r w:rsidRPr="00A270EF">
        <w:rPr>
          <w:rFonts w:ascii="Cambria" w:hAnsi="Cambria"/>
          <w:sz w:val="24"/>
          <w:szCs w:val="24"/>
        </w:rPr>
        <w:t>X – Minuta do CONTRATO</w:t>
      </w:r>
      <w:r>
        <w:rPr>
          <w:rFonts w:ascii="Cambria" w:hAnsi="Cambria"/>
          <w:sz w:val="24"/>
          <w:szCs w:val="24"/>
        </w:rPr>
        <w:t>;</w:t>
      </w:r>
    </w:p>
    <w:p w14:paraId="45C76439" w14:textId="3750537B" w:rsidR="00A270EF" w:rsidRDefault="00A270EF"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Atos de </w:t>
      </w:r>
      <w:r w:rsidR="001D79DF">
        <w:rPr>
          <w:rFonts w:ascii="Cambria" w:hAnsi="Cambria"/>
          <w:sz w:val="24"/>
          <w:szCs w:val="24"/>
        </w:rPr>
        <w:t>constituição</w:t>
      </w:r>
      <w:r>
        <w:rPr>
          <w:rFonts w:ascii="Cambria" w:hAnsi="Cambria"/>
          <w:sz w:val="24"/>
          <w:szCs w:val="24"/>
        </w:rPr>
        <w:t xml:space="preserve"> da SPE, com a correspondente certidão do registro empresarial competente, e o respectivo comprovante de inscrição perante o Cadastro Nacional de Pessoa Jurídica, observado, no caso de </w:t>
      </w:r>
      <w:r w:rsidR="00D96BF8">
        <w:rPr>
          <w:rFonts w:ascii="Cambria" w:hAnsi="Cambria"/>
          <w:sz w:val="24"/>
          <w:szCs w:val="24"/>
        </w:rPr>
        <w:t>CONSÓRCIO</w:t>
      </w:r>
      <w:r>
        <w:rPr>
          <w:rFonts w:ascii="Cambria" w:hAnsi="Cambria"/>
          <w:sz w:val="24"/>
          <w:szCs w:val="24"/>
        </w:rPr>
        <w:t>, o compromisso pertinente, nos termos do deste EDITAL;</w:t>
      </w:r>
    </w:p>
    <w:p w14:paraId="38BEE8EE" w14:textId="3368B1C2" w:rsidR="00A270EF" w:rsidRDefault="00A270EF"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sidRPr="004936C9">
        <w:rPr>
          <w:rFonts w:ascii="Cambria" w:hAnsi="Cambria"/>
          <w:sz w:val="24"/>
          <w:szCs w:val="24"/>
        </w:rPr>
        <w:t>Comprovação de que o detentor da experiência exigida na cláusu</w:t>
      </w:r>
      <w:r w:rsidR="00DD4C24" w:rsidRPr="004936C9">
        <w:rPr>
          <w:rFonts w:ascii="Cambria" w:hAnsi="Cambria"/>
          <w:sz w:val="24"/>
          <w:szCs w:val="24"/>
        </w:rPr>
        <w:t>la</w:t>
      </w:r>
      <w:r w:rsidRPr="004936C9">
        <w:rPr>
          <w:rFonts w:ascii="Cambria" w:hAnsi="Cambria"/>
          <w:sz w:val="24"/>
          <w:szCs w:val="24"/>
        </w:rPr>
        <w:t xml:space="preserve"> </w:t>
      </w:r>
      <w:r w:rsidR="004F3519" w:rsidRPr="004936C9">
        <w:rPr>
          <w:rFonts w:ascii="Cambria" w:hAnsi="Cambria"/>
          <w:sz w:val="24"/>
          <w:szCs w:val="24"/>
        </w:rPr>
        <w:fldChar w:fldCharType="begin"/>
      </w:r>
      <w:r w:rsidR="004F3519" w:rsidRPr="004936C9">
        <w:rPr>
          <w:rFonts w:ascii="Cambria" w:hAnsi="Cambria"/>
          <w:sz w:val="24"/>
          <w:szCs w:val="24"/>
        </w:rPr>
        <w:instrText xml:space="preserve"> REF _Ref494714153 \r \h </w:instrText>
      </w:r>
      <w:r w:rsidR="00941673" w:rsidRPr="003E60BF">
        <w:rPr>
          <w:rFonts w:ascii="Cambria" w:hAnsi="Cambria"/>
          <w:sz w:val="24"/>
          <w:szCs w:val="24"/>
        </w:rPr>
        <w:instrText xml:space="preserve"> \* MERGEFORMAT </w:instrText>
      </w:r>
      <w:r w:rsidR="004F3519" w:rsidRPr="004936C9">
        <w:rPr>
          <w:rFonts w:ascii="Cambria" w:hAnsi="Cambria"/>
          <w:sz w:val="24"/>
          <w:szCs w:val="24"/>
        </w:rPr>
      </w:r>
      <w:r w:rsidR="004F3519" w:rsidRPr="004936C9">
        <w:rPr>
          <w:rFonts w:ascii="Cambria" w:hAnsi="Cambria"/>
          <w:sz w:val="24"/>
          <w:szCs w:val="24"/>
        </w:rPr>
        <w:fldChar w:fldCharType="separate"/>
      </w:r>
      <w:r w:rsidR="004A2E3A">
        <w:rPr>
          <w:rFonts w:ascii="Cambria" w:hAnsi="Cambria"/>
          <w:sz w:val="24"/>
          <w:szCs w:val="24"/>
        </w:rPr>
        <w:t>13.1.3</w:t>
      </w:r>
      <w:r w:rsidR="004F3519" w:rsidRPr="004936C9">
        <w:rPr>
          <w:rFonts w:ascii="Cambria" w:hAnsi="Cambria"/>
          <w:sz w:val="24"/>
          <w:szCs w:val="24"/>
        </w:rPr>
        <w:fldChar w:fldCharType="end"/>
      </w:r>
      <w:r w:rsidR="005016EA" w:rsidRPr="004936C9">
        <w:rPr>
          <w:rFonts w:ascii="Cambria" w:hAnsi="Cambria"/>
          <w:sz w:val="24"/>
          <w:szCs w:val="24"/>
        </w:rPr>
        <w:t xml:space="preserve"> </w:t>
      </w:r>
      <w:r w:rsidRPr="004936C9">
        <w:rPr>
          <w:rFonts w:ascii="Cambria" w:hAnsi="Cambria"/>
          <w:sz w:val="24"/>
          <w:szCs w:val="24"/>
        </w:rPr>
        <w:t>deste EDITAL, devidamente comprovada no curso da LICITAÇÃO, detenha</w:t>
      </w:r>
      <w:r>
        <w:rPr>
          <w:rFonts w:ascii="Cambria" w:hAnsi="Cambria"/>
          <w:sz w:val="24"/>
          <w:szCs w:val="24"/>
        </w:rPr>
        <w:t xml:space="preserve">, no mínimo </w:t>
      </w:r>
      <w:r w:rsidR="005016EA">
        <w:rPr>
          <w:rFonts w:ascii="Cambria" w:hAnsi="Cambria"/>
          <w:sz w:val="24"/>
          <w:szCs w:val="24"/>
        </w:rPr>
        <w:t xml:space="preserve">5% </w:t>
      </w:r>
      <w:r>
        <w:rPr>
          <w:rFonts w:ascii="Cambria" w:hAnsi="Cambria"/>
          <w:sz w:val="24"/>
          <w:szCs w:val="24"/>
        </w:rPr>
        <w:t>do capital social da SPE;</w:t>
      </w:r>
    </w:p>
    <w:p w14:paraId="0EFABE84" w14:textId="115ADD06" w:rsidR="00A270EF" w:rsidRDefault="00A270EF"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Comprovação do pagamento do valor de R$ </w:t>
      </w:r>
      <w:r w:rsidR="00B55216">
        <w:rPr>
          <w:rFonts w:ascii="Cambria" w:hAnsi="Cambria"/>
          <w:sz w:val="24"/>
          <w:szCs w:val="24"/>
        </w:rPr>
        <w:t>1.400.00,00 (um milhão e quatrocentos mil reais), em nome do Consórcio formado pelas</w:t>
      </w:r>
      <w:r w:rsidR="00FA2A0E">
        <w:rPr>
          <w:rFonts w:ascii="Cambria" w:hAnsi="Cambria"/>
          <w:sz w:val="24"/>
          <w:szCs w:val="24"/>
        </w:rPr>
        <w:t xml:space="preserve"> </w:t>
      </w:r>
      <w:r w:rsidR="00FA2A0E">
        <w:rPr>
          <w:rFonts w:ascii="Cambria" w:hAnsi="Cambria"/>
          <w:sz w:val="24"/>
          <w:szCs w:val="24"/>
        </w:rPr>
        <w:lastRenderedPageBreak/>
        <w:t>empresa</w:t>
      </w:r>
      <w:r w:rsidR="00B22D68">
        <w:rPr>
          <w:rFonts w:ascii="Cambria" w:hAnsi="Cambria"/>
          <w:sz w:val="24"/>
          <w:szCs w:val="24"/>
        </w:rPr>
        <w:t>s</w:t>
      </w:r>
      <w:r w:rsidR="00FA2A0E">
        <w:rPr>
          <w:rFonts w:ascii="Cambria" w:hAnsi="Cambria"/>
          <w:sz w:val="24"/>
          <w:szCs w:val="24"/>
        </w:rPr>
        <w:t xml:space="preserve"> </w:t>
      </w:r>
      <w:r w:rsidR="00B22D68" w:rsidRPr="00B22D68">
        <w:rPr>
          <w:rFonts w:ascii="Cambria" w:hAnsi="Cambria"/>
          <w:sz w:val="24"/>
          <w:szCs w:val="24"/>
        </w:rPr>
        <w:t>RMF Participações LTDA; Nacional Shopping Planejamentos e Reestruturação de Shopping Center LTDA EPP; e, Fernandes Arquitetos Associados S/S.</w:t>
      </w:r>
      <w:r w:rsidR="00B22D68" w:rsidRPr="00B22D68" w:rsidDel="00B22D68">
        <w:rPr>
          <w:rFonts w:ascii="Cambria" w:hAnsi="Cambria"/>
          <w:sz w:val="24"/>
          <w:szCs w:val="24"/>
        </w:rPr>
        <w:t xml:space="preserve"> </w:t>
      </w:r>
      <w:r w:rsidR="00FA2A0E" w:rsidRPr="00D00368">
        <w:rPr>
          <w:rFonts w:ascii="Cambria" w:hAnsi="Cambria"/>
          <w:sz w:val="24"/>
          <w:szCs w:val="24"/>
        </w:rPr>
        <w:t xml:space="preserve">, </w:t>
      </w:r>
      <w:r w:rsidR="00FA2A0E">
        <w:rPr>
          <w:rFonts w:ascii="Cambria" w:hAnsi="Cambria"/>
          <w:sz w:val="24"/>
          <w:szCs w:val="24"/>
        </w:rPr>
        <w:t xml:space="preserve">encarregada da realização dos estudos que deram origem a este </w:t>
      </w:r>
      <w:r w:rsidR="00564E61">
        <w:rPr>
          <w:rFonts w:ascii="Cambria" w:hAnsi="Cambria"/>
          <w:sz w:val="24"/>
          <w:szCs w:val="24"/>
        </w:rPr>
        <w:t>EDITAL</w:t>
      </w:r>
      <w:r w:rsidR="00FA2A0E">
        <w:rPr>
          <w:rFonts w:ascii="Cambria" w:hAnsi="Cambria"/>
          <w:sz w:val="24"/>
          <w:szCs w:val="24"/>
        </w:rPr>
        <w:t>, conforme autorizado pelo art. 21 da lei 8.987/95</w:t>
      </w:r>
      <w:r w:rsidR="00D61D4B">
        <w:rPr>
          <w:rFonts w:ascii="Cambria" w:hAnsi="Cambria"/>
          <w:sz w:val="24"/>
          <w:szCs w:val="24"/>
        </w:rPr>
        <w:t>, na forma do Edital de Chamamento Público de Manifestação de Interesse nº 01/2017, na proporção de 33,33% para cada empresa consorciada</w:t>
      </w:r>
      <w:r w:rsidR="00FA2A0E">
        <w:rPr>
          <w:rFonts w:ascii="Cambria" w:hAnsi="Cambria"/>
          <w:sz w:val="24"/>
          <w:szCs w:val="24"/>
        </w:rPr>
        <w:t>;</w:t>
      </w:r>
    </w:p>
    <w:p w14:paraId="446B8F71" w14:textId="671C628A" w:rsidR="00FA2A0E" w:rsidRPr="00FA2A0E" w:rsidRDefault="00FA2A0E"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sidRPr="00FA2A0E">
        <w:rPr>
          <w:rFonts w:ascii="Cambria" w:hAnsi="Cambria"/>
          <w:sz w:val="24"/>
          <w:szCs w:val="24"/>
        </w:rPr>
        <w:t xml:space="preserve">O PODER CONCEDENTE convocará a adjudicatária para assinar o CONTRATO, a qual deverá comprovar, previamente à assinatura, o atendimento às condições do </w:t>
      </w:r>
      <w:r w:rsidRPr="004F3519">
        <w:rPr>
          <w:rFonts w:ascii="Cambria" w:hAnsi="Cambria"/>
          <w:sz w:val="24"/>
          <w:szCs w:val="24"/>
        </w:rPr>
        <w:t xml:space="preserve">subitem </w:t>
      </w:r>
      <w:r w:rsidR="004F3519">
        <w:rPr>
          <w:rFonts w:ascii="Cambria" w:hAnsi="Cambria"/>
          <w:sz w:val="24"/>
          <w:szCs w:val="24"/>
        </w:rPr>
        <w:fldChar w:fldCharType="begin"/>
      </w:r>
      <w:r w:rsidR="004F3519">
        <w:rPr>
          <w:rFonts w:ascii="Cambria" w:hAnsi="Cambria"/>
          <w:sz w:val="24"/>
          <w:szCs w:val="24"/>
        </w:rPr>
        <w:instrText xml:space="preserve"> REF _Ref494714240 \r \h </w:instrText>
      </w:r>
      <w:r w:rsidR="004F3519">
        <w:rPr>
          <w:rFonts w:ascii="Cambria" w:hAnsi="Cambria"/>
          <w:sz w:val="24"/>
          <w:szCs w:val="24"/>
        </w:rPr>
      </w:r>
      <w:r w:rsidR="004F3519">
        <w:rPr>
          <w:rFonts w:ascii="Cambria" w:hAnsi="Cambria"/>
          <w:sz w:val="24"/>
          <w:szCs w:val="24"/>
        </w:rPr>
        <w:fldChar w:fldCharType="separate"/>
      </w:r>
      <w:r w:rsidR="004A2E3A">
        <w:rPr>
          <w:rFonts w:ascii="Cambria" w:hAnsi="Cambria"/>
          <w:sz w:val="24"/>
          <w:szCs w:val="24"/>
        </w:rPr>
        <w:t>24.5</w:t>
      </w:r>
      <w:r w:rsidR="004F3519">
        <w:rPr>
          <w:rFonts w:ascii="Cambria" w:hAnsi="Cambria"/>
          <w:sz w:val="24"/>
          <w:szCs w:val="24"/>
        </w:rPr>
        <w:fldChar w:fldCharType="end"/>
      </w:r>
      <w:r w:rsidR="00B22D68">
        <w:rPr>
          <w:rFonts w:ascii="Cambria" w:hAnsi="Cambria"/>
          <w:sz w:val="24"/>
          <w:szCs w:val="24"/>
        </w:rPr>
        <w:t>5</w:t>
      </w:r>
      <w:r w:rsidRPr="00FA2A0E">
        <w:rPr>
          <w:rFonts w:ascii="Cambria" w:hAnsi="Cambria"/>
          <w:sz w:val="24"/>
          <w:szCs w:val="24"/>
        </w:rPr>
        <w:t xml:space="preserve"> deste EDITAL.</w:t>
      </w:r>
    </w:p>
    <w:p w14:paraId="6D6AB272" w14:textId="77777777" w:rsidR="00DD4C24" w:rsidRDefault="00DD4C24"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O descumprimento da obrigação de assinar o CONTRATO ou o não cumprimento das exigências para sua assinatura, possibilitará ao PODER CONCEDENTE, em relação à LICITANTE:</w:t>
      </w:r>
    </w:p>
    <w:p w14:paraId="314CBBCC" w14:textId="77777777" w:rsidR="00DD4C24" w:rsidRDefault="00DD4C24"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Aplicar multa, no valor da totalidade da GARANTIA DA PROPOSTA, a título de ressarcimento pelos prejuízos causados; e</w:t>
      </w:r>
    </w:p>
    <w:p w14:paraId="67CD48AA" w14:textId="77777777" w:rsidR="00DD4C24" w:rsidRDefault="00DD4C24"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Aplicar sanções previstas nos incisos III e IV do art. 87 da Lei 8.666/93.</w:t>
      </w:r>
    </w:p>
    <w:p w14:paraId="49698D81" w14:textId="77777777" w:rsidR="00DD4C24" w:rsidRDefault="00FD0D3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Na hipótese da aplicação da multa prevista no item anterior, o PODER CONCEDENTE executará de imediato a totalidade da GARANTIA DA PROPOSTA, de modo a cobrir o prejuízo causado pela LICITANTE, já fixado no referido valor, pelo descumprimento da obrigação de assinar o CONTRATO ou pelo não cumprimento das exigências para sua assinatura.</w:t>
      </w:r>
    </w:p>
    <w:p w14:paraId="71666F58" w14:textId="77777777" w:rsidR="00FD0D3D" w:rsidRDefault="00FD0D3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 recusa da adjudicatária em assinar o CONTRATO, ou o descumprimento das condições estabelecidas para assinatura do CONTRATO, facultará ao PODER CONCEDENTE a convocação das demais LICITANTES, na ordem de classificação das propostas comerciais, para proceder à assinatura do CONTRATO.</w:t>
      </w:r>
    </w:p>
    <w:p w14:paraId="01CA68E0" w14:textId="77777777" w:rsidR="00FD0D3D" w:rsidRDefault="00FD0D3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lastRenderedPageBreak/>
        <w:t xml:space="preserve"> A adjudicatária poderá recusar-se à assinatura do CONTRATO, ante a ocorrência de alterações supervenientes na legislação </w:t>
      </w:r>
      <w:r w:rsidR="001D79DF">
        <w:rPr>
          <w:rFonts w:ascii="Cambria" w:hAnsi="Cambria"/>
          <w:sz w:val="24"/>
          <w:szCs w:val="24"/>
        </w:rPr>
        <w:t>urbanística</w:t>
      </w:r>
      <w:r>
        <w:rPr>
          <w:rFonts w:ascii="Cambria" w:hAnsi="Cambria"/>
          <w:sz w:val="24"/>
          <w:szCs w:val="24"/>
        </w:rPr>
        <w:t xml:space="preserve"> do Município de Niterói, que tornem inexequível a sua proposta.</w:t>
      </w:r>
    </w:p>
    <w:p w14:paraId="4D260E0D" w14:textId="77777777" w:rsidR="00FD0D3D" w:rsidRDefault="00FD0D3D" w:rsidP="00FD0D3D">
      <w:pPr>
        <w:pStyle w:val="PargrafodaLista"/>
        <w:tabs>
          <w:tab w:val="left" w:pos="0"/>
        </w:tabs>
        <w:spacing w:before="120" w:after="120" w:line="360" w:lineRule="auto"/>
        <w:ind w:left="567"/>
        <w:contextualSpacing w:val="0"/>
        <w:jc w:val="both"/>
        <w:rPr>
          <w:rFonts w:ascii="Cambria" w:hAnsi="Cambria"/>
          <w:sz w:val="24"/>
          <w:szCs w:val="24"/>
        </w:rPr>
      </w:pPr>
    </w:p>
    <w:p w14:paraId="47F5D6CD" w14:textId="77777777" w:rsidR="00FD0D3D" w:rsidRDefault="00FD0D3D"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DAS PENALIDADES</w:t>
      </w:r>
    </w:p>
    <w:p w14:paraId="3D3E4B4B" w14:textId="77777777" w:rsidR="00FD0D3D" w:rsidRDefault="00FD0D3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Sujeita-se às sanções prevista</w:t>
      </w:r>
      <w:r w:rsidR="00D67D4F">
        <w:rPr>
          <w:rFonts w:ascii="Cambria" w:hAnsi="Cambria"/>
          <w:sz w:val="24"/>
          <w:szCs w:val="24"/>
        </w:rPr>
        <w:t>s</w:t>
      </w:r>
      <w:r>
        <w:rPr>
          <w:rFonts w:ascii="Cambria" w:hAnsi="Cambria"/>
          <w:sz w:val="24"/>
          <w:szCs w:val="24"/>
        </w:rPr>
        <w:t xml:space="preserve"> neste EDITAL a LICITANTE que descumpri-lo e prejudicar a LICITAÇÃO, ou que pratique qualquer ato ilegal previsto no art. 89 da Lei 8.666/93.</w:t>
      </w:r>
    </w:p>
    <w:p w14:paraId="19DB4767" w14:textId="77777777" w:rsidR="00FD0D3D" w:rsidRDefault="00FD0D3D"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Garantidos o contraditório e a ampla defesa, as penalidades administrativas a que se sujeita</w:t>
      </w:r>
      <w:r w:rsidR="00D67D4F">
        <w:rPr>
          <w:rFonts w:ascii="Cambria" w:hAnsi="Cambria"/>
          <w:sz w:val="24"/>
          <w:szCs w:val="24"/>
        </w:rPr>
        <w:t>m</w:t>
      </w:r>
      <w:r>
        <w:rPr>
          <w:rFonts w:ascii="Cambria" w:hAnsi="Cambria"/>
          <w:sz w:val="24"/>
          <w:szCs w:val="24"/>
        </w:rPr>
        <w:t xml:space="preserve"> as LICITANTES são as seguintes:</w:t>
      </w:r>
    </w:p>
    <w:p w14:paraId="0C4EF504" w14:textId="39B84046" w:rsidR="00FD0D3D" w:rsidRDefault="00FD0D3D" w:rsidP="00337411">
      <w:pPr>
        <w:pStyle w:val="PargrafodaLista"/>
        <w:numPr>
          <w:ilvl w:val="2"/>
          <w:numId w:val="7"/>
        </w:numPr>
        <w:tabs>
          <w:tab w:val="left" w:pos="0"/>
        </w:tabs>
        <w:spacing w:before="120" w:after="120" w:line="360" w:lineRule="auto"/>
        <w:ind w:left="1418" w:hanging="709"/>
        <w:contextualSpacing w:val="0"/>
        <w:jc w:val="both"/>
        <w:rPr>
          <w:rFonts w:ascii="Cambria" w:hAnsi="Cambria"/>
          <w:sz w:val="24"/>
          <w:szCs w:val="24"/>
        </w:rPr>
      </w:pPr>
      <w:r>
        <w:rPr>
          <w:rFonts w:ascii="Cambria" w:hAnsi="Cambria"/>
          <w:sz w:val="24"/>
          <w:szCs w:val="24"/>
        </w:rPr>
        <w:t xml:space="preserve"> Multa, no valor </w:t>
      </w:r>
      <w:r w:rsidR="008E0A1B" w:rsidRPr="00366595">
        <w:rPr>
          <w:rFonts w:ascii="Cambria" w:hAnsi="Cambria"/>
          <w:sz w:val="24"/>
          <w:szCs w:val="24"/>
        </w:rPr>
        <w:t xml:space="preserve">de até </w:t>
      </w:r>
      <w:r w:rsidR="00A24575" w:rsidRPr="00366595">
        <w:rPr>
          <w:rFonts w:ascii="Cambria" w:hAnsi="Cambria"/>
          <w:sz w:val="24"/>
          <w:szCs w:val="24"/>
        </w:rPr>
        <w:t xml:space="preserve">R$ 10.000,00 (dez mil reais) </w:t>
      </w:r>
      <w:r w:rsidRPr="00366595">
        <w:rPr>
          <w:rFonts w:ascii="Cambria" w:hAnsi="Cambria"/>
          <w:sz w:val="24"/>
          <w:szCs w:val="24"/>
        </w:rPr>
        <w:t>no caso de apresentação de documento falso</w:t>
      </w:r>
      <w:r w:rsidR="00366595">
        <w:rPr>
          <w:rFonts w:ascii="Cambria" w:hAnsi="Cambria"/>
          <w:sz w:val="24"/>
          <w:szCs w:val="24"/>
        </w:rPr>
        <w:t>.</w:t>
      </w:r>
    </w:p>
    <w:p w14:paraId="28D00F49" w14:textId="0199ECED"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O não cumprimento das cláusulas do</w:t>
      </w:r>
      <w:r w:rsidR="00366595">
        <w:rPr>
          <w:rFonts w:ascii="Cambria" w:hAnsi="Cambria"/>
          <w:sz w:val="24"/>
          <w:szCs w:val="24"/>
        </w:rPr>
        <w:t xml:space="preserve"> EDITAL</w:t>
      </w:r>
      <w:r w:rsidR="00A42FFD">
        <w:rPr>
          <w:rFonts w:ascii="Cambria" w:hAnsi="Cambria"/>
          <w:sz w:val="24"/>
          <w:szCs w:val="24"/>
        </w:rPr>
        <w:t xml:space="preserve"> e seus ANEXOS, bem como </w:t>
      </w:r>
      <w:r w:rsidRPr="001E177B">
        <w:rPr>
          <w:rFonts w:ascii="Cambria" w:hAnsi="Cambria"/>
          <w:sz w:val="24"/>
          <w:szCs w:val="24"/>
        </w:rPr>
        <w:t>da legislação aplicável ensejará, sem prejuízo das responsabilidades civil e penal, a aplicação das seguintes sanções:</w:t>
      </w:r>
    </w:p>
    <w:p w14:paraId="50E72229" w14:textId="77777777"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 xml:space="preserve">     Advertência, formal, por escrito, e com referência às medidas necessárias à correção do descumprimento;</w:t>
      </w:r>
    </w:p>
    <w:p w14:paraId="4E16530A" w14:textId="2D05E361"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 xml:space="preserve">Multas, quantificadas e aplicadas na forma do </w:t>
      </w:r>
      <w:r w:rsidR="00366595">
        <w:rPr>
          <w:rFonts w:ascii="Cambria" w:hAnsi="Cambria"/>
          <w:sz w:val="24"/>
          <w:szCs w:val="24"/>
        </w:rPr>
        <w:t>EDITAL e seus ANEXOS;</w:t>
      </w:r>
    </w:p>
    <w:p w14:paraId="483F94CB" w14:textId="77777777"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Suspensão temporária da participação em licitação e impedimento de contratar com o PODER CONCEDENTE, por prazo não superior a 2 (dois) anos; e</w:t>
      </w:r>
    </w:p>
    <w:p w14:paraId="4A3C07DD" w14:textId="77777777"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Declaração de inidoneidade para licitar ou contratar com a Administração Pública, enquanto perdurarem os motivos da punição.</w:t>
      </w:r>
    </w:p>
    <w:p w14:paraId="7C067423" w14:textId="77777777"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Na aplicação das sanções, o PODER CONCEDENTE observará as seguintes circunstâncias, com vista a garantir a sua razoabilidade e proporcionalidade:</w:t>
      </w:r>
    </w:p>
    <w:p w14:paraId="1EA24E2A" w14:textId="194436C0"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 xml:space="preserve">     A natureza e gravidade da infração, sobretudo quanto à extensão dos danos causados pela </w:t>
      </w:r>
      <w:r w:rsidR="00A42FFD">
        <w:rPr>
          <w:rFonts w:ascii="Cambria" w:hAnsi="Cambria"/>
          <w:sz w:val="24"/>
          <w:szCs w:val="24"/>
        </w:rPr>
        <w:t>LICITANTE</w:t>
      </w:r>
      <w:r w:rsidRPr="001E177B">
        <w:rPr>
          <w:rFonts w:ascii="Cambria" w:hAnsi="Cambria"/>
          <w:sz w:val="24"/>
          <w:szCs w:val="24"/>
        </w:rPr>
        <w:t>;</w:t>
      </w:r>
    </w:p>
    <w:p w14:paraId="539D6704" w14:textId="5FF71F16"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As vantagens auferidas pela</w:t>
      </w:r>
      <w:r w:rsidR="00366595">
        <w:rPr>
          <w:rFonts w:ascii="Cambria" w:hAnsi="Cambria"/>
          <w:sz w:val="24"/>
          <w:szCs w:val="24"/>
        </w:rPr>
        <w:t xml:space="preserve"> LICITANTE</w:t>
      </w:r>
      <w:r w:rsidRPr="001E177B">
        <w:rPr>
          <w:rFonts w:ascii="Cambria" w:hAnsi="Cambria"/>
          <w:sz w:val="24"/>
          <w:szCs w:val="24"/>
        </w:rPr>
        <w:t xml:space="preserve"> em decorrência da infração;</w:t>
      </w:r>
    </w:p>
    <w:p w14:paraId="5885E269" w14:textId="600F2902"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lastRenderedPageBreak/>
        <w:t xml:space="preserve">A situação econômica e financeira da </w:t>
      </w:r>
      <w:r w:rsidR="00366595">
        <w:rPr>
          <w:rFonts w:ascii="Cambria" w:hAnsi="Cambria"/>
          <w:sz w:val="24"/>
          <w:szCs w:val="24"/>
        </w:rPr>
        <w:t>LICITANTE</w:t>
      </w:r>
      <w:r w:rsidRPr="001E177B">
        <w:rPr>
          <w:rFonts w:ascii="Cambria" w:hAnsi="Cambria"/>
          <w:sz w:val="24"/>
          <w:szCs w:val="24"/>
        </w:rPr>
        <w:t xml:space="preserve">, em especial a sua capacidade de honrar compromissos financeiros, gerar RECEITAS e manter a execução do CONTRATO; e </w:t>
      </w:r>
    </w:p>
    <w:p w14:paraId="234BCDCF" w14:textId="69C6D854" w:rsidR="001E177B" w:rsidRPr="003E60BF" w:rsidRDefault="001E177B" w:rsidP="00337411">
      <w:pPr>
        <w:pStyle w:val="PargrafodaLista"/>
        <w:numPr>
          <w:ilvl w:val="2"/>
          <w:numId w:val="7"/>
        </w:numPr>
        <w:tabs>
          <w:tab w:val="left" w:pos="709"/>
        </w:tabs>
        <w:spacing w:before="120" w:after="120" w:line="360" w:lineRule="auto"/>
        <w:ind w:left="709" w:firstLine="0"/>
        <w:jc w:val="both"/>
        <w:rPr>
          <w:rFonts w:ascii="Cambria" w:hAnsi="Cambria"/>
          <w:sz w:val="24"/>
          <w:szCs w:val="24"/>
        </w:rPr>
      </w:pPr>
      <w:r w:rsidRPr="001E177B">
        <w:rPr>
          <w:rFonts w:ascii="Cambria" w:hAnsi="Cambria"/>
          <w:sz w:val="24"/>
          <w:szCs w:val="24"/>
        </w:rPr>
        <w:t xml:space="preserve">Os antecedentes da </w:t>
      </w:r>
      <w:r w:rsidR="00366595">
        <w:rPr>
          <w:rFonts w:ascii="Cambria" w:hAnsi="Cambria"/>
          <w:sz w:val="24"/>
          <w:szCs w:val="24"/>
        </w:rPr>
        <w:t>LICITANTE</w:t>
      </w:r>
      <w:r w:rsidRPr="001E177B">
        <w:rPr>
          <w:rFonts w:ascii="Cambria" w:hAnsi="Cambria"/>
          <w:sz w:val="24"/>
          <w:szCs w:val="24"/>
        </w:rPr>
        <w:t>, inclusive eventuais reincidências.</w:t>
      </w:r>
    </w:p>
    <w:p w14:paraId="2E2334C0" w14:textId="77777777"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A gradação das sanções observará a seguinte escala:</w:t>
      </w:r>
    </w:p>
    <w:p w14:paraId="17AB6638" w14:textId="6A25F1F8"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Leve, quando decorrer de condutas involuntárias, perfeitament</w:t>
      </w:r>
      <w:r w:rsidR="00366595">
        <w:rPr>
          <w:rFonts w:ascii="Cambria" w:hAnsi="Cambria"/>
          <w:sz w:val="24"/>
          <w:szCs w:val="24"/>
        </w:rPr>
        <w:t>e remediáveis ou escusáveis da LICITANTE</w:t>
      </w:r>
      <w:r w:rsidRPr="001E177B">
        <w:rPr>
          <w:rFonts w:ascii="Cambria" w:hAnsi="Cambria"/>
          <w:sz w:val="24"/>
          <w:szCs w:val="24"/>
        </w:rPr>
        <w:t xml:space="preserve"> e das quais ela não se beneficie;</w:t>
      </w:r>
    </w:p>
    <w:p w14:paraId="257D3C3A" w14:textId="0DFA5D43"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 xml:space="preserve">Média, quando decorrer de conduta voluntária, mas remediável, ou ainda efetuada pela primeira vez pela </w:t>
      </w:r>
      <w:r w:rsidR="00366595">
        <w:rPr>
          <w:rFonts w:ascii="Cambria" w:hAnsi="Cambria"/>
          <w:sz w:val="24"/>
          <w:szCs w:val="24"/>
        </w:rPr>
        <w:t>LICITANTE</w:t>
      </w:r>
      <w:r w:rsidRPr="001E177B">
        <w:rPr>
          <w:rFonts w:ascii="Cambria" w:hAnsi="Cambria"/>
          <w:sz w:val="24"/>
          <w:szCs w:val="24"/>
        </w:rPr>
        <w:t>, sem a ela trazer qualquer benefício ou proveito;</w:t>
      </w:r>
    </w:p>
    <w:p w14:paraId="507C344B" w14:textId="77777777"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Grave, quando o PODER CONCEDENTE constatar a ocorrência de um dos seguintes fatores:</w:t>
      </w:r>
    </w:p>
    <w:p w14:paraId="47EEF611" w14:textId="2C772CDE"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 xml:space="preserve">Ter a </w:t>
      </w:r>
      <w:r w:rsidR="00366595">
        <w:rPr>
          <w:rFonts w:ascii="Cambria" w:hAnsi="Cambria"/>
          <w:sz w:val="24"/>
          <w:szCs w:val="24"/>
        </w:rPr>
        <w:t>LICITANTE</w:t>
      </w:r>
      <w:r w:rsidRPr="001E177B">
        <w:rPr>
          <w:rFonts w:ascii="Cambria" w:hAnsi="Cambria"/>
          <w:sz w:val="24"/>
          <w:szCs w:val="24"/>
        </w:rPr>
        <w:t xml:space="preserve"> agido com má-fé;</w:t>
      </w:r>
    </w:p>
    <w:p w14:paraId="3562B554" w14:textId="7301A512"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Da infração decorrer benefício</w:t>
      </w:r>
      <w:r w:rsidR="00366595">
        <w:rPr>
          <w:rFonts w:ascii="Cambria" w:hAnsi="Cambria"/>
          <w:sz w:val="24"/>
          <w:szCs w:val="24"/>
        </w:rPr>
        <w:t xml:space="preserve"> direto ou indireto para a LICITANTE</w:t>
      </w:r>
      <w:r w:rsidRPr="001E177B">
        <w:rPr>
          <w:rFonts w:ascii="Cambria" w:hAnsi="Cambria"/>
          <w:sz w:val="24"/>
          <w:szCs w:val="24"/>
        </w:rPr>
        <w:t>;</w:t>
      </w:r>
    </w:p>
    <w:p w14:paraId="26D3387A" w14:textId="459C8093" w:rsidR="001E177B" w:rsidRPr="003E60BF" w:rsidRDefault="00366595" w:rsidP="00337411">
      <w:pPr>
        <w:pStyle w:val="PargrafodaLista"/>
        <w:numPr>
          <w:ilvl w:val="2"/>
          <w:numId w:val="7"/>
        </w:numPr>
        <w:spacing w:before="120" w:after="120" w:line="360" w:lineRule="auto"/>
        <w:ind w:left="709" w:firstLine="0"/>
        <w:jc w:val="both"/>
        <w:rPr>
          <w:rFonts w:ascii="Cambria" w:hAnsi="Cambria"/>
          <w:sz w:val="24"/>
          <w:szCs w:val="24"/>
        </w:rPr>
      </w:pPr>
      <w:r>
        <w:rPr>
          <w:rFonts w:ascii="Cambria" w:hAnsi="Cambria"/>
          <w:sz w:val="24"/>
          <w:szCs w:val="24"/>
        </w:rPr>
        <w:t>A LICITANTE</w:t>
      </w:r>
      <w:r w:rsidR="001E177B" w:rsidRPr="001E177B">
        <w:rPr>
          <w:rFonts w:ascii="Cambria" w:hAnsi="Cambria"/>
          <w:sz w:val="24"/>
          <w:szCs w:val="24"/>
        </w:rPr>
        <w:t xml:space="preserve"> for mais de uma vez reincidente em infração de gravidade média;</w:t>
      </w:r>
    </w:p>
    <w:p w14:paraId="102A5573" w14:textId="071CA46D"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 xml:space="preserve">Ter a </w:t>
      </w:r>
      <w:r w:rsidR="00366595">
        <w:rPr>
          <w:rFonts w:ascii="Cambria" w:hAnsi="Cambria"/>
          <w:sz w:val="24"/>
          <w:szCs w:val="24"/>
        </w:rPr>
        <w:t>LICITANTE</w:t>
      </w:r>
      <w:r w:rsidRPr="001E177B">
        <w:rPr>
          <w:rFonts w:ascii="Cambria" w:hAnsi="Cambria"/>
          <w:sz w:val="24"/>
          <w:szCs w:val="24"/>
        </w:rPr>
        <w:t xml:space="preserve"> prejudicado a execução do CONTRATO, sem a possibilidade de remediação; ou</w:t>
      </w:r>
    </w:p>
    <w:p w14:paraId="431CC7F0" w14:textId="3AB499FA"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 xml:space="preserve">Ter a </w:t>
      </w:r>
      <w:r w:rsidR="00366595">
        <w:rPr>
          <w:rFonts w:ascii="Cambria" w:hAnsi="Cambria"/>
          <w:sz w:val="24"/>
          <w:szCs w:val="24"/>
        </w:rPr>
        <w:t>LICITANTE</w:t>
      </w:r>
      <w:r w:rsidRPr="001E177B">
        <w:rPr>
          <w:rFonts w:ascii="Cambria" w:hAnsi="Cambria"/>
          <w:sz w:val="24"/>
          <w:szCs w:val="24"/>
        </w:rPr>
        <w:t xml:space="preserve"> causado prejuízo econômico significativo para o PODER CONCEDENTE.</w:t>
      </w:r>
    </w:p>
    <w:p w14:paraId="422F0DA4" w14:textId="77777777"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Gravíssima, quando o PODER CONCEDENTE constatar a ocorrência de um dos seguintes fatores:</w:t>
      </w:r>
    </w:p>
    <w:p w14:paraId="222B230C" w14:textId="208A0A5B"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 xml:space="preserve">Quando o PODER CONCEDENTE constatar que o comportamento da </w:t>
      </w:r>
      <w:r w:rsidR="00366595">
        <w:rPr>
          <w:rFonts w:ascii="Cambria" w:hAnsi="Cambria"/>
          <w:sz w:val="24"/>
          <w:szCs w:val="24"/>
        </w:rPr>
        <w:t>LICITANTE</w:t>
      </w:r>
      <w:r w:rsidRPr="001E177B">
        <w:rPr>
          <w:rFonts w:ascii="Cambria" w:hAnsi="Cambria"/>
          <w:sz w:val="24"/>
          <w:szCs w:val="24"/>
        </w:rPr>
        <w:t xml:space="preserve"> se reveste de grande lesividade ao interesse público, por prejudicar, efetiva ou potencialmente, a vida ou a incolumidade física dos</w:t>
      </w:r>
      <w:r w:rsidR="00A42FFD">
        <w:rPr>
          <w:rFonts w:ascii="Cambria" w:hAnsi="Cambria"/>
          <w:sz w:val="24"/>
          <w:szCs w:val="24"/>
        </w:rPr>
        <w:t xml:space="preserve"> potenciais</w:t>
      </w:r>
      <w:r w:rsidRPr="001E177B">
        <w:rPr>
          <w:rFonts w:ascii="Cambria" w:hAnsi="Cambria"/>
          <w:sz w:val="24"/>
          <w:szCs w:val="24"/>
        </w:rPr>
        <w:t xml:space="preserve"> USUÁRIOS, a saúde pública, o meio ambiente, o erário público ou a própria execução do CONTRATO; e</w:t>
      </w:r>
    </w:p>
    <w:p w14:paraId="6BEC4E5C" w14:textId="41FABD5B"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lastRenderedPageBreak/>
        <w:t xml:space="preserve">Quando a </w:t>
      </w:r>
      <w:r w:rsidR="00366595">
        <w:rPr>
          <w:rFonts w:ascii="Cambria" w:hAnsi="Cambria"/>
          <w:sz w:val="24"/>
          <w:szCs w:val="24"/>
        </w:rPr>
        <w:t>LICITANTE</w:t>
      </w:r>
      <w:r w:rsidRPr="001E177B">
        <w:rPr>
          <w:rFonts w:ascii="Cambria" w:hAnsi="Cambria"/>
          <w:sz w:val="24"/>
          <w:szCs w:val="24"/>
        </w:rPr>
        <w:t xml:space="preserve"> não contratar ou manter em vigor os seguros exigidos no CONTRATO ou a GARANTIA </w:t>
      </w:r>
      <w:r w:rsidR="00D26D8C">
        <w:rPr>
          <w:rFonts w:ascii="Cambria" w:hAnsi="Cambria"/>
          <w:sz w:val="24"/>
          <w:szCs w:val="24"/>
        </w:rPr>
        <w:t>DA PROPOSTA, prevista neste EDITAL.</w:t>
      </w:r>
    </w:p>
    <w:p w14:paraId="638718CE" w14:textId="5E05CB37"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As sanções serão aplicadas de ofício pelo PODER CONCEDENTE, garantido o amplo direito à defesa à</w:t>
      </w:r>
      <w:r w:rsidR="00366595">
        <w:rPr>
          <w:rFonts w:ascii="Cambria" w:hAnsi="Cambria"/>
          <w:sz w:val="24"/>
          <w:szCs w:val="24"/>
        </w:rPr>
        <w:t xml:space="preserve"> futura</w:t>
      </w:r>
      <w:r w:rsidRPr="001E177B">
        <w:rPr>
          <w:rFonts w:ascii="Cambria" w:hAnsi="Cambria"/>
          <w:sz w:val="24"/>
          <w:szCs w:val="24"/>
        </w:rPr>
        <w:t xml:space="preserve"> CONCESSIONÁRIA.</w:t>
      </w:r>
    </w:p>
    <w:p w14:paraId="50CF7A91" w14:textId="77777777"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O descumprimento do SISTEMA DE MENSURAÇÃO DE DESEMPENHO implicará na incidência do FATOR DE COMPENSAÇÃO, segundo os critérios estabelecidos no Anexo IX – Quadro de Indicadores de Desempenho.</w:t>
      </w:r>
    </w:p>
    <w:p w14:paraId="429DDD73" w14:textId="77777777" w:rsidR="001E177B" w:rsidRPr="003E60BF" w:rsidRDefault="001E177B" w:rsidP="00337411">
      <w:pPr>
        <w:pStyle w:val="PargrafodaLista"/>
        <w:numPr>
          <w:ilvl w:val="2"/>
          <w:numId w:val="7"/>
        </w:numPr>
        <w:spacing w:before="120" w:after="120" w:line="360" w:lineRule="auto"/>
        <w:ind w:left="709" w:firstLine="0"/>
        <w:jc w:val="both"/>
        <w:rPr>
          <w:rFonts w:ascii="Cambria" w:hAnsi="Cambria"/>
          <w:sz w:val="24"/>
          <w:szCs w:val="24"/>
        </w:rPr>
      </w:pPr>
      <w:r w:rsidRPr="001E177B">
        <w:rPr>
          <w:rFonts w:ascii="Cambria" w:hAnsi="Cambria"/>
          <w:sz w:val="24"/>
          <w:szCs w:val="24"/>
        </w:rPr>
        <w:t>A autuação, aplicação ou cumprimento de sanção não exime a CONCESSIONÁRIA de corrigir a falta correspondente.</w:t>
      </w:r>
    </w:p>
    <w:p w14:paraId="1F13F3A5" w14:textId="35FE813D"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 xml:space="preserve">Nos casos em que não houver cominação de multa específica no CONTRATO, o valor das multas poderá variar de R$ </w:t>
      </w:r>
      <w:r w:rsidRPr="003E60BF">
        <w:rPr>
          <w:rFonts w:ascii="Cambria" w:hAnsi="Cambria"/>
          <w:sz w:val="24"/>
          <w:szCs w:val="24"/>
        </w:rPr>
        <w:t xml:space="preserve">1.000,00 (mil reais) e R$500.000, (quinhentos mil reais) </w:t>
      </w:r>
      <w:r w:rsidRPr="001E177B">
        <w:rPr>
          <w:rFonts w:ascii="Cambria" w:hAnsi="Cambria"/>
          <w:sz w:val="24"/>
          <w:szCs w:val="24"/>
        </w:rPr>
        <w:t>e será quantificado conform</w:t>
      </w:r>
      <w:r w:rsidR="00366595">
        <w:rPr>
          <w:rFonts w:ascii="Cambria" w:hAnsi="Cambria"/>
          <w:sz w:val="24"/>
          <w:szCs w:val="24"/>
        </w:rPr>
        <w:t>e os parâmetros estabelecidos neste EDITAL e seus ANEXOS</w:t>
      </w:r>
      <w:r w:rsidRPr="001E177B">
        <w:rPr>
          <w:rFonts w:ascii="Cambria" w:hAnsi="Cambria"/>
          <w:sz w:val="24"/>
          <w:szCs w:val="24"/>
        </w:rPr>
        <w:t xml:space="preserve">. </w:t>
      </w:r>
    </w:p>
    <w:p w14:paraId="5B76D0D0" w14:textId="5825CB27"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 xml:space="preserve">As seguintes multas poderão ser impostas à </w:t>
      </w:r>
      <w:r w:rsidR="00366595">
        <w:rPr>
          <w:rFonts w:ascii="Cambria" w:hAnsi="Cambria"/>
          <w:sz w:val="24"/>
          <w:szCs w:val="24"/>
        </w:rPr>
        <w:t>LICITANTE</w:t>
      </w:r>
      <w:r w:rsidRPr="001E177B">
        <w:rPr>
          <w:rFonts w:ascii="Cambria" w:hAnsi="Cambria"/>
          <w:sz w:val="24"/>
          <w:szCs w:val="24"/>
        </w:rPr>
        <w:t xml:space="preserve"> em decorrência da constatação das condutas infracionais correspondentes:</w:t>
      </w:r>
    </w:p>
    <w:p w14:paraId="7835AD86" w14:textId="77777777"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 xml:space="preserve">Multa diária, no valor de </w:t>
      </w:r>
      <w:r w:rsidRPr="003E60BF">
        <w:rPr>
          <w:rFonts w:ascii="Cambria" w:hAnsi="Cambria"/>
          <w:sz w:val="24"/>
          <w:szCs w:val="24"/>
        </w:rPr>
        <w:t>R$ 500,00 (quinhentos reais)</w:t>
      </w:r>
      <w:r w:rsidRPr="001E177B">
        <w:rPr>
          <w:rFonts w:ascii="Cambria" w:hAnsi="Cambria"/>
          <w:sz w:val="24"/>
          <w:szCs w:val="24"/>
        </w:rPr>
        <w:t xml:space="preserve"> no caso de descumprimento dos prazos finais de IMPLANTAÇÃO previstos no CONTRATO.</w:t>
      </w:r>
    </w:p>
    <w:p w14:paraId="3E4EF873" w14:textId="27538510"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 xml:space="preserve">Multa diária, no valor de R$ </w:t>
      </w:r>
      <w:r w:rsidRPr="003E60BF">
        <w:rPr>
          <w:rFonts w:ascii="Cambria" w:hAnsi="Cambria"/>
          <w:sz w:val="24"/>
          <w:szCs w:val="24"/>
        </w:rPr>
        <w:t xml:space="preserve">100,00 (cem reais), </w:t>
      </w:r>
      <w:r w:rsidRPr="001E177B">
        <w:rPr>
          <w:rFonts w:ascii="Cambria" w:hAnsi="Cambria"/>
          <w:sz w:val="24"/>
          <w:szCs w:val="24"/>
        </w:rPr>
        <w:t xml:space="preserve">na hipótese de não manutenção da GARANTIA </w:t>
      </w:r>
      <w:r w:rsidR="00D26D8C">
        <w:rPr>
          <w:rFonts w:ascii="Cambria" w:hAnsi="Cambria"/>
          <w:sz w:val="24"/>
          <w:szCs w:val="24"/>
        </w:rPr>
        <w:t>DA PROPOSTA, ressalvada a hipótese prevista no item 7.8.</w:t>
      </w:r>
    </w:p>
    <w:p w14:paraId="769E1689" w14:textId="3BDA18C4"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Multa diária, no valor de</w:t>
      </w:r>
      <w:r w:rsidR="00D26D8C">
        <w:rPr>
          <w:rFonts w:ascii="Cambria" w:hAnsi="Cambria"/>
          <w:sz w:val="24"/>
          <w:szCs w:val="24"/>
        </w:rPr>
        <w:t xml:space="preserve"> até</w:t>
      </w:r>
      <w:r w:rsidRPr="001E177B">
        <w:rPr>
          <w:rFonts w:ascii="Cambria" w:hAnsi="Cambria"/>
          <w:sz w:val="24"/>
          <w:szCs w:val="24"/>
        </w:rPr>
        <w:t xml:space="preserve"> R$ 100,00 (cem reais)</w:t>
      </w:r>
      <w:r w:rsidRPr="003E60BF">
        <w:rPr>
          <w:rFonts w:ascii="Cambria" w:hAnsi="Cambria"/>
          <w:sz w:val="24"/>
          <w:szCs w:val="24"/>
        </w:rPr>
        <w:t xml:space="preserve"> </w:t>
      </w:r>
      <w:r w:rsidRPr="001E177B">
        <w:rPr>
          <w:rFonts w:ascii="Cambria" w:hAnsi="Cambria"/>
          <w:sz w:val="24"/>
          <w:szCs w:val="24"/>
        </w:rPr>
        <w:t>na hipótese de não entregar, no prazo de 5 (cinco) dias úteis, após solicitação específica do PODER CONCEDENTE, informações econômicas, contábeis, técnicas, financeiras e outras relacionadas à fiscalização do CONTRATO;</w:t>
      </w:r>
    </w:p>
    <w:p w14:paraId="29D37FE8" w14:textId="064A2A96"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lastRenderedPageBreak/>
        <w:t>Multa diária, no valor de</w:t>
      </w:r>
      <w:r w:rsidR="00714C21">
        <w:rPr>
          <w:rFonts w:ascii="Cambria" w:hAnsi="Cambria"/>
          <w:sz w:val="24"/>
          <w:szCs w:val="24"/>
        </w:rPr>
        <w:t xml:space="preserve"> até</w:t>
      </w:r>
      <w:r w:rsidRPr="001E177B">
        <w:rPr>
          <w:rFonts w:ascii="Cambria" w:hAnsi="Cambria"/>
          <w:sz w:val="24"/>
          <w:szCs w:val="24"/>
        </w:rPr>
        <w:t xml:space="preserve"> R$ </w:t>
      </w:r>
      <w:r w:rsidRPr="003E60BF">
        <w:rPr>
          <w:rFonts w:ascii="Cambria" w:hAnsi="Cambria"/>
          <w:sz w:val="24"/>
          <w:szCs w:val="24"/>
        </w:rPr>
        <w:t>100,00 (cem reais)</w:t>
      </w:r>
      <w:r w:rsidRPr="001E177B">
        <w:rPr>
          <w:rFonts w:ascii="Cambria" w:hAnsi="Cambria"/>
          <w:sz w:val="24"/>
          <w:szCs w:val="24"/>
        </w:rPr>
        <w:t>, na hipótese de não obtenção de licenças e autorizações sob sua responsabilidade, ressalvados os termos e condições da Cláusula 13 deste CONTRATO;</w:t>
      </w:r>
    </w:p>
    <w:p w14:paraId="31DE9DC1" w14:textId="7DB46242"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 xml:space="preserve">Multa diária, no valor de </w:t>
      </w:r>
      <w:r w:rsidR="00714C21">
        <w:rPr>
          <w:rFonts w:ascii="Cambria" w:hAnsi="Cambria"/>
          <w:sz w:val="24"/>
          <w:szCs w:val="24"/>
        </w:rPr>
        <w:t xml:space="preserve">até </w:t>
      </w:r>
      <w:r w:rsidRPr="001E177B">
        <w:rPr>
          <w:rFonts w:ascii="Cambria" w:hAnsi="Cambria"/>
          <w:sz w:val="24"/>
          <w:szCs w:val="24"/>
        </w:rPr>
        <w:t xml:space="preserve">R$ </w:t>
      </w:r>
      <w:r w:rsidRPr="003E60BF">
        <w:rPr>
          <w:rFonts w:ascii="Cambria" w:hAnsi="Cambria"/>
          <w:sz w:val="24"/>
          <w:szCs w:val="24"/>
        </w:rPr>
        <w:t>100</w:t>
      </w:r>
      <w:r w:rsidRPr="001E177B">
        <w:rPr>
          <w:rFonts w:ascii="Cambria" w:hAnsi="Cambria"/>
          <w:sz w:val="24"/>
          <w:szCs w:val="24"/>
        </w:rPr>
        <w:t>,00 (cem reais) na hipótese de não atendimento às solicitações, notificações e determinações do PODER CONCEDENTE, necessárias ao cumprimento efetivo deste CONTRATO;</w:t>
      </w:r>
    </w:p>
    <w:p w14:paraId="4456D0FA" w14:textId="459B6349"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 xml:space="preserve">Multa de </w:t>
      </w:r>
      <w:r w:rsidRPr="003E60BF">
        <w:rPr>
          <w:rFonts w:ascii="Cambria" w:hAnsi="Cambria"/>
          <w:sz w:val="24"/>
          <w:szCs w:val="24"/>
        </w:rPr>
        <w:t>1</w:t>
      </w:r>
      <w:r w:rsidR="00714C21">
        <w:rPr>
          <w:rFonts w:ascii="Cambria" w:hAnsi="Cambria"/>
          <w:sz w:val="24"/>
          <w:szCs w:val="24"/>
        </w:rPr>
        <w:t>% (um</w:t>
      </w:r>
      <w:r w:rsidRPr="001E177B">
        <w:rPr>
          <w:rFonts w:ascii="Cambria" w:hAnsi="Cambria"/>
          <w:sz w:val="24"/>
          <w:szCs w:val="24"/>
        </w:rPr>
        <w:t xml:space="preserve"> por cento) do valor devido, na hipótese de não pagamento ou pagamento incompleto da OUTORGA VARIÁVEL ou da OUTORGA FIXA no prazo;</w:t>
      </w:r>
    </w:p>
    <w:p w14:paraId="519BD4D2" w14:textId="227CCEEF"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 xml:space="preserve">Multa, no valor de até R$ </w:t>
      </w:r>
      <w:r w:rsidRPr="003E60BF">
        <w:rPr>
          <w:rFonts w:ascii="Cambria" w:hAnsi="Cambria"/>
          <w:sz w:val="24"/>
          <w:szCs w:val="24"/>
        </w:rPr>
        <w:t>100.000,00 (cem mil reais)</w:t>
      </w:r>
      <w:r w:rsidRPr="001E177B">
        <w:rPr>
          <w:rFonts w:ascii="Cambria" w:hAnsi="Cambria"/>
          <w:sz w:val="24"/>
          <w:szCs w:val="24"/>
        </w:rPr>
        <w:t xml:space="preserve">, na hipótese de terem sido feitas 3 (três) advertências à </w:t>
      </w:r>
      <w:r w:rsidR="004936C9">
        <w:rPr>
          <w:rFonts w:ascii="Cambria" w:hAnsi="Cambria"/>
          <w:sz w:val="24"/>
          <w:szCs w:val="24"/>
        </w:rPr>
        <w:t>LICITANTE</w:t>
      </w:r>
      <w:r w:rsidRPr="001E177B">
        <w:rPr>
          <w:rFonts w:ascii="Cambria" w:hAnsi="Cambria"/>
          <w:sz w:val="24"/>
          <w:szCs w:val="24"/>
        </w:rPr>
        <w:t>, estejam elas relacionadas ao mesmo fato ou não;</w:t>
      </w:r>
    </w:p>
    <w:p w14:paraId="62405980" w14:textId="77777777"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Multa, limitada ao valor correspondente ao investimento privado estimado, na hipótese de ser decretada a caducidade da CONCESSÃO;</w:t>
      </w:r>
    </w:p>
    <w:p w14:paraId="59B65BD7" w14:textId="58AA9CFE"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Multa diária, no valor de</w:t>
      </w:r>
      <w:r w:rsidR="00714C21">
        <w:rPr>
          <w:rFonts w:ascii="Cambria" w:hAnsi="Cambria"/>
          <w:sz w:val="24"/>
          <w:szCs w:val="24"/>
        </w:rPr>
        <w:t xml:space="preserve"> até</w:t>
      </w:r>
      <w:r w:rsidRPr="001E177B">
        <w:rPr>
          <w:rFonts w:ascii="Cambria" w:hAnsi="Cambria"/>
          <w:sz w:val="24"/>
          <w:szCs w:val="24"/>
        </w:rPr>
        <w:t xml:space="preserve"> R$ 100,00 (cem reais), na hipótese de não recolhimento, no prazo, de qualquer multa aplicada; e</w:t>
      </w:r>
    </w:p>
    <w:p w14:paraId="43EE26DD" w14:textId="2FCE09D4" w:rsidR="001E177B" w:rsidRPr="003E60BF" w:rsidRDefault="001E177B" w:rsidP="00337411">
      <w:pPr>
        <w:pStyle w:val="PargrafodaLista"/>
        <w:numPr>
          <w:ilvl w:val="2"/>
          <w:numId w:val="7"/>
        </w:numPr>
        <w:tabs>
          <w:tab w:val="left" w:pos="0"/>
        </w:tabs>
        <w:spacing w:before="120" w:after="120" w:line="360" w:lineRule="auto"/>
        <w:ind w:left="709" w:firstLine="0"/>
        <w:contextualSpacing w:val="0"/>
        <w:jc w:val="both"/>
        <w:rPr>
          <w:rFonts w:ascii="Cambria" w:hAnsi="Cambria"/>
          <w:sz w:val="24"/>
          <w:szCs w:val="24"/>
        </w:rPr>
      </w:pPr>
      <w:r w:rsidRPr="001E177B">
        <w:rPr>
          <w:rFonts w:ascii="Cambria" w:hAnsi="Cambria"/>
          <w:sz w:val="24"/>
          <w:szCs w:val="24"/>
        </w:rPr>
        <w:t xml:space="preserve">Multa diária, no valor de </w:t>
      </w:r>
      <w:r w:rsidR="00714C21">
        <w:rPr>
          <w:rFonts w:ascii="Cambria" w:hAnsi="Cambria"/>
          <w:sz w:val="24"/>
          <w:szCs w:val="24"/>
        </w:rPr>
        <w:t xml:space="preserve">até </w:t>
      </w:r>
      <w:r w:rsidRPr="001E177B">
        <w:rPr>
          <w:rFonts w:ascii="Cambria" w:hAnsi="Cambria"/>
          <w:sz w:val="24"/>
          <w:szCs w:val="24"/>
        </w:rPr>
        <w:t>R$ 100,00 (cem reais) na hipótese de não contratação ou falta na manutenção atualizada das apólices exigidas no CONTRATO.</w:t>
      </w:r>
    </w:p>
    <w:p w14:paraId="2255CB5F" w14:textId="3C35F2E7"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 xml:space="preserve">Caso a </w:t>
      </w:r>
      <w:r w:rsidR="00A42FFD">
        <w:rPr>
          <w:rFonts w:ascii="Cambria" w:hAnsi="Cambria"/>
          <w:sz w:val="24"/>
          <w:szCs w:val="24"/>
        </w:rPr>
        <w:t>LICITANTE</w:t>
      </w:r>
      <w:r w:rsidRPr="001E177B">
        <w:rPr>
          <w:rFonts w:ascii="Cambria" w:hAnsi="Cambria"/>
          <w:sz w:val="24"/>
          <w:szCs w:val="24"/>
        </w:rPr>
        <w:t xml:space="preserve"> não proceda ao pagamento das multas no prazo estabelecido, o PODER CONCEDENTE poderá executar a </w:t>
      </w:r>
      <w:r w:rsidR="00714C21">
        <w:rPr>
          <w:rFonts w:ascii="Cambria" w:hAnsi="Cambria"/>
          <w:sz w:val="24"/>
          <w:szCs w:val="24"/>
        </w:rPr>
        <w:t>GARANTIA DA PROPOSTA.</w:t>
      </w:r>
    </w:p>
    <w:p w14:paraId="5067C23E" w14:textId="77777777"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O valor das multas será reajustado anualmente pelo IPCA ou de outro que venha a substituí-lo.</w:t>
      </w:r>
    </w:p>
    <w:p w14:paraId="3793B059" w14:textId="77777777"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As importâncias pecuniárias resultantes da aplicação das multas reverterão em favor do PODER CONCEDENTE.</w:t>
      </w:r>
    </w:p>
    <w:p w14:paraId="37E1086B" w14:textId="77777777" w:rsidR="001E177B" w:rsidRPr="003E60BF" w:rsidRDefault="001E177B" w:rsidP="00337411">
      <w:pPr>
        <w:pStyle w:val="PargrafodaLista"/>
        <w:numPr>
          <w:ilvl w:val="2"/>
          <w:numId w:val="7"/>
        </w:numPr>
        <w:tabs>
          <w:tab w:val="left" w:pos="0"/>
        </w:tabs>
        <w:spacing w:before="120" w:after="120" w:line="360" w:lineRule="auto"/>
        <w:ind w:left="709" w:firstLine="0"/>
        <w:jc w:val="both"/>
        <w:rPr>
          <w:rFonts w:ascii="Cambria" w:hAnsi="Cambria"/>
          <w:sz w:val="24"/>
          <w:szCs w:val="24"/>
        </w:rPr>
      </w:pPr>
      <w:r w:rsidRPr="001E177B">
        <w:rPr>
          <w:rFonts w:ascii="Cambria" w:hAnsi="Cambria"/>
          <w:sz w:val="24"/>
          <w:szCs w:val="24"/>
        </w:rPr>
        <w:t>As multas não terão caráter compensatório ou indenizatório e poderão ser aplicadas cumulativamente com as demais penalidades previstas no CONTRATO.</w:t>
      </w:r>
    </w:p>
    <w:p w14:paraId="6DBB321E" w14:textId="77777777" w:rsidR="00095893" w:rsidRDefault="00095893" w:rsidP="003E60BF">
      <w:pPr>
        <w:rPr>
          <w:rFonts w:ascii="Cambria" w:hAnsi="Cambria"/>
          <w:sz w:val="24"/>
          <w:szCs w:val="24"/>
        </w:rPr>
      </w:pPr>
    </w:p>
    <w:p w14:paraId="417EA248" w14:textId="77777777" w:rsidR="00095893" w:rsidRPr="00095893" w:rsidRDefault="00095893" w:rsidP="00337411">
      <w:pPr>
        <w:pStyle w:val="PargrafodaLista"/>
        <w:numPr>
          <w:ilvl w:val="0"/>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Pr>
          <w:rFonts w:ascii="Cambria" w:hAnsi="Cambria"/>
          <w:b/>
          <w:sz w:val="24"/>
          <w:szCs w:val="24"/>
        </w:rPr>
        <w:t>DISPOSIÇÕES FINAIS</w:t>
      </w:r>
    </w:p>
    <w:p w14:paraId="322487E3" w14:textId="77777777" w:rsidR="00095893" w:rsidRDefault="00095893"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Caberá a cada LICITANTE realizar, por sua própria conta e risco, investigações, levantamentos e estudos, bem como desenvolver projetos para permitir a apresentação das propostas.</w:t>
      </w:r>
    </w:p>
    <w:p w14:paraId="3E7DE03D" w14:textId="77777777" w:rsidR="00095893" w:rsidRDefault="00095893"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As LICITANTES interessadas devem ter pleno conhecimento dos elementos constantes deste EDITAL, bem como de todas as condições gerais e peculiares do objeto a ser contratado, não podendo invocar nenhum desconhecimento como elemento impeditivo da formulação de sua proposta ou do perfeito cumprimento do CONTRATO.</w:t>
      </w:r>
    </w:p>
    <w:p w14:paraId="7E1056A7" w14:textId="77777777" w:rsidR="00095893" w:rsidRDefault="00095893"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O PODER CONCEDENTE poderá revogar ou anular esta LICITAÇÃO nos termos do art. 49 da Lei Federal nº 8.666/93.</w:t>
      </w:r>
    </w:p>
    <w:p w14:paraId="53D94458" w14:textId="77777777" w:rsidR="00095893" w:rsidRDefault="00095893"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 LICITANTE arcará com todos os custos relacionados com a preparação e apresentação de sua documentação e propostas, não se responsabilizando o PODER CONCEDENTE, em nenhuma hipótese, por tais custos, quaisquer que sejam os procedimentos seguidos na LICITAÇÃO ou os resultados desta.</w:t>
      </w:r>
    </w:p>
    <w:p w14:paraId="511FD197" w14:textId="77777777" w:rsidR="00095893" w:rsidRDefault="00095893"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Nenhuma indenização será devida aos LICITANTES pela elaboração e apresentação da documentação de que trata o presente EDITAL.</w:t>
      </w:r>
    </w:p>
    <w:p w14:paraId="4CB85DBB" w14:textId="77777777" w:rsidR="00095893" w:rsidRDefault="00095893"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Qualquer modificação no EDITAL exigirá divulgação pela mesma forma em que se deu o texto original, reabrindo-se o prazo inicialmente estabelecido, exceto quando, inquestionavelmente, a retificação não alterar a formulação das propostas.</w:t>
      </w:r>
    </w:p>
    <w:p w14:paraId="57F09A89" w14:textId="77777777" w:rsidR="00095893" w:rsidRDefault="00095893" w:rsidP="00337411">
      <w:pPr>
        <w:pStyle w:val="PargrafodaLista"/>
        <w:numPr>
          <w:ilvl w:val="1"/>
          <w:numId w:val="7"/>
        </w:numPr>
        <w:tabs>
          <w:tab w:val="left" w:pos="0"/>
        </w:tabs>
        <w:spacing w:before="120" w:after="120" w:line="360" w:lineRule="auto"/>
        <w:ind w:left="567" w:hanging="567"/>
        <w:contextualSpacing w:val="0"/>
        <w:jc w:val="both"/>
        <w:rPr>
          <w:rFonts w:ascii="Cambria" w:hAnsi="Cambria"/>
          <w:sz w:val="24"/>
          <w:szCs w:val="24"/>
        </w:rPr>
      </w:pPr>
      <w:r>
        <w:rPr>
          <w:rFonts w:ascii="Cambria" w:hAnsi="Cambria"/>
          <w:sz w:val="24"/>
          <w:szCs w:val="24"/>
        </w:rPr>
        <w:t xml:space="preserve"> A apresentação da proposta implica aceitação plena e total das condições deste EDITAL, ficando automaticamente prejudicada a proposta que contraria expressamente suas normas.</w:t>
      </w:r>
    </w:p>
    <w:p w14:paraId="44655E2C" w14:textId="02C5B9B4" w:rsidR="008E0A1B" w:rsidRDefault="002B27BD" w:rsidP="00337411">
      <w:pPr>
        <w:pStyle w:val="PargrafodaLista"/>
        <w:numPr>
          <w:ilvl w:val="1"/>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sidR="008E0A1B" w:rsidRPr="008E0A1B">
        <w:rPr>
          <w:rFonts w:ascii="Cambria" w:hAnsi="Cambria"/>
          <w:sz w:val="24"/>
          <w:szCs w:val="24"/>
        </w:rPr>
        <w:t>Na contagem dos prazos estabelecidos neste edital, excluir-se-á o dia do início e incluir-se-á o do vencimento.</w:t>
      </w:r>
    </w:p>
    <w:p w14:paraId="6776239F" w14:textId="77777777" w:rsidR="00714C21" w:rsidRPr="00CD0F7C" w:rsidRDefault="00714C21" w:rsidP="003E60BF">
      <w:pPr>
        <w:pStyle w:val="PargrafodaLista"/>
        <w:tabs>
          <w:tab w:val="left" w:pos="851"/>
        </w:tabs>
        <w:spacing w:after="0" w:line="360" w:lineRule="auto"/>
        <w:contextualSpacing w:val="0"/>
        <w:jc w:val="both"/>
        <w:rPr>
          <w:rFonts w:ascii="Cambria" w:hAnsi="Cambria"/>
          <w:b/>
          <w:sz w:val="24"/>
          <w:szCs w:val="24"/>
        </w:rPr>
      </w:pPr>
      <w:r>
        <w:rPr>
          <w:rFonts w:ascii="Cambria" w:hAnsi="Cambria"/>
          <w:sz w:val="24"/>
          <w:szCs w:val="24"/>
        </w:rPr>
        <w:lastRenderedPageBreak/>
        <w:t xml:space="preserve">26.8.1 </w:t>
      </w:r>
      <w:r w:rsidRPr="00CD0F7C">
        <w:rPr>
          <w:rFonts w:ascii="Cambria" w:hAnsi="Cambria"/>
          <w:sz w:val="24"/>
          <w:szCs w:val="24"/>
        </w:rPr>
        <w:t>Os prazos estabelecidos em dias no CONTRATO contar-se-ão em dias corridos, salvo se expressamente feita referência a dias úteis.</w:t>
      </w:r>
    </w:p>
    <w:p w14:paraId="7FDAA71B" w14:textId="03873194" w:rsidR="008E0A1B" w:rsidRDefault="002B27BD" w:rsidP="00337411">
      <w:pPr>
        <w:pStyle w:val="PargrafodaLista"/>
        <w:numPr>
          <w:ilvl w:val="1"/>
          <w:numId w:val="7"/>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  </w:t>
      </w:r>
      <w:r w:rsidR="008E0A1B" w:rsidRPr="008E0A1B">
        <w:rPr>
          <w:rFonts w:ascii="Cambria" w:hAnsi="Cambria"/>
          <w:sz w:val="24"/>
          <w:szCs w:val="24"/>
        </w:rPr>
        <w:t>A homologação</w:t>
      </w:r>
      <w:r w:rsidR="008E0A1B">
        <w:rPr>
          <w:rFonts w:ascii="Cambria" w:hAnsi="Cambria"/>
          <w:sz w:val="24"/>
          <w:szCs w:val="24"/>
        </w:rPr>
        <w:t xml:space="preserve"> </w:t>
      </w:r>
      <w:r w:rsidR="008E0A1B" w:rsidRPr="008E0A1B">
        <w:rPr>
          <w:rFonts w:ascii="Cambria" w:hAnsi="Cambria"/>
          <w:sz w:val="24"/>
          <w:szCs w:val="24"/>
        </w:rPr>
        <w:t>do resultado desta licitação não implicará direito à contratação.</w:t>
      </w:r>
    </w:p>
    <w:p w14:paraId="0249B0F2" w14:textId="77777777" w:rsidR="008E0A1B" w:rsidRDefault="008E0A1B" w:rsidP="00337411">
      <w:pPr>
        <w:pStyle w:val="PargrafodaLista"/>
        <w:numPr>
          <w:ilvl w:val="1"/>
          <w:numId w:val="7"/>
        </w:numPr>
        <w:tabs>
          <w:tab w:val="left" w:pos="0"/>
        </w:tabs>
        <w:spacing w:before="120" w:after="120" w:line="360" w:lineRule="auto"/>
        <w:contextualSpacing w:val="0"/>
        <w:jc w:val="both"/>
        <w:rPr>
          <w:rFonts w:ascii="Cambria" w:hAnsi="Cambria"/>
          <w:sz w:val="24"/>
          <w:szCs w:val="24"/>
        </w:rPr>
      </w:pPr>
      <w:r w:rsidRPr="008E0A1B">
        <w:rPr>
          <w:rFonts w:ascii="Cambria" w:hAnsi="Cambria"/>
          <w:sz w:val="24"/>
          <w:szCs w:val="24"/>
        </w:rPr>
        <w:t>Os casos omissos serão resolvidos pela autoridade superior, observados os princípios que informam a atuação da Administração Pública.</w:t>
      </w:r>
    </w:p>
    <w:p w14:paraId="6015EA63" w14:textId="77777777" w:rsidR="008E0A1B" w:rsidRDefault="008E0A1B" w:rsidP="00337411">
      <w:pPr>
        <w:pStyle w:val="PargrafodaLista"/>
        <w:numPr>
          <w:ilvl w:val="1"/>
          <w:numId w:val="7"/>
        </w:numPr>
        <w:tabs>
          <w:tab w:val="left" w:pos="0"/>
        </w:tabs>
        <w:spacing w:before="120" w:after="120" w:line="360" w:lineRule="auto"/>
        <w:contextualSpacing w:val="0"/>
        <w:jc w:val="both"/>
        <w:rPr>
          <w:rFonts w:ascii="Cambria" w:hAnsi="Cambria"/>
          <w:sz w:val="24"/>
          <w:szCs w:val="24"/>
        </w:rPr>
      </w:pPr>
      <w:r w:rsidRPr="008E0A1B">
        <w:rPr>
          <w:rFonts w:ascii="Cambria" w:hAnsi="Cambria"/>
          <w:sz w:val="24"/>
          <w:szCs w:val="24"/>
        </w:rPr>
        <w:t xml:space="preserve">O foro da cidade de Niterói é designado como o competente para dirimir quaisquer controvérsias relativas a esta </w:t>
      </w:r>
      <w:r w:rsidR="00FD7807">
        <w:rPr>
          <w:rFonts w:ascii="Cambria" w:hAnsi="Cambria"/>
          <w:sz w:val="24"/>
          <w:szCs w:val="24"/>
        </w:rPr>
        <w:t>licitação e a</w:t>
      </w:r>
      <w:r w:rsidRPr="008E0A1B">
        <w:rPr>
          <w:rFonts w:ascii="Cambria" w:hAnsi="Cambria"/>
          <w:sz w:val="24"/>
          <w:szCs w:val="24"/>
        </w:rPr>
        <w:t xml:space="preserve"> adjudicação, contratação e execução dela decorrentes.</w:t>
      </w:r>
    </w:p>
    <w:p w14:paraId="746050C1" w14:textId="77777777" w:rsidR="00A24575" w:rsidRDefault="00A24575" w:rsidP="003E60BF">
      <w:pPr>
        <w:pStyle w:val="Ttulo1"/>
        <w:jc w:val="center"/>
        <w:rPr>
          <w:rFonts w:ascii="Cambria" w:hAnsi="Cambria"/>
          <w:color w:val="auto"/>
          <w:sz w:val="24"/>
          <w:szCs w:val="24"/>
        </w:rPr>
      </w:pPr>
    </w:p>
    <w:p w14:paraId="43CDB3D4" w14:textId="41B5BEAA" w:rsidR="00FD7807" w:rsidRPr="002E2256" w:rsidRDefault="00FD7807" w:rsidP="003E60BF">
      <w:pPr>
        <w:pStyle w:val="Ttulo1"/>
        <w:jc w:val="center"/>
        <w:rPr>
          <w:rFonts w:ascii="Cambria" w:hAnsi="Cambria"/>
          <w:color w:val="FF0000"/>
          <w:sz w:val="24"/>
          <w:szCs w:val="24"/>
        </w:rPr>
      </w:pPr>
      <w:r w:rsidRPr="002E2256">
        <w:rPr>
          <w:rFonts w:ascii="Cambria" w:hAnsi="Cambria"/>
          <w:color w:val="FF0000"/>
          <w:sz w:val="24"/>
          <w:szCs w:val="24"/>
        </w:rPr>
        <w:t>Niterói,     de                            de  2017.</w:t>
      </w:r>
    </w:p>
    <w:p w14:paraId="4578B105" w14:textId="77777777" w:rsidR="00FD7807" w:rsidRPr="003E60BF" w:rsidRDefault="00FD7807" w:rsidP="00FD7807">
      <w:pPr>
        <w:spacing w:line="360" w:lineRule="auto"/>
        <w:jc w:val="center"/>
        <w:rPr>
          <w:rFonts w:ascii="Cambria" w:hAnsi="Cambria"/>
          <w:sz w:val="24"/>
          <w:szCs w:val="24"/>
        </w:rPr>
      </w:pPr>
    </w:p>
    <w:p w14:paraId="422BE0F6" w14:textId="77777777" w:rsidR="00FD7807" w:rsidRPr="003E60BF" w:rsidRDefault="00FD7807" w:rsidP="00FD7807">
      <w:pPr>
        <w:spacing w:line="360" w:lineRule="auto"/>
        <w:jc w:val="center"/>
        <w:rPr>
          <w:rFonts w:ascii="Cambria" w:hAnsi="Cambria"/>
          <w:sz w:val="24"/>
          <w:szCs w:val="24"/>
        </w:rPr>
      </w:pPr>
      <w:r w:rsidRPr="003E60BF">
        <w:rPr>
          <w:rFonts w:ascii="Cambria" w:hAnsi="Cambria"/>
          <w:sz w:val="24"/>
          <w:szCs w:val="24"/>
        </w:rPr>
        <w:t>________________________________</w:t>
      </w:r>
    </w:p>
    <w:p w14:paraId="28621689" w14:textId="77777777" w:rsidR="00FD7807" w:rsidRDefault="00FD7807" w:rsidP="003E60BF">
      <w:pPr>
        <w:spacing w:after="0" w:line="240" w:lineRule="auto"/>
        <w:jc w:val="center"/>
        <w:rPr>
          <w:rFonts w:ascii="Cambria" w:hAnsi="Cambria"/>
          <w:bCs/>
          <w:sz w:val="24"/>
          <w:szCs w:val="24"/>
        </w:rPr>
      </w:pPr>
      <w:r w:rsidRPr="003E60BF">
        <w:rPr>
          <w:rFonts w:ascii="Cambria" w:hAnsi="Cambria"/>
          <w:sz w:val="24"/>
          <w:szCs w:val="24"/>
        </w:rPr>
        <w:t>Secretário de</w:t>
      </w:r>
      <w:r>
        <w:rPr>
          <w:rFonts w:ascii="Cambria" w:hAnsi="Cambria"/>
          <w:sz w:val="24"/>
          <w:szCs w:val="24"/>
        </w:rPr>
        <w:t xml:space="preserve"> </w:t>
      </w:r>
      <w:r w:rsidRPr="00DE6746">
        <w:rPr>
          <w:rFonts w:ascii="Cambria" w:hAnsi="Cambria"/>
          <w:bCs/>
          <w:sz w:val="24"/>
          <w:szCs w:val="24"/>
        </w:rPr>
        <w:t xml:space="preserve">Desenvolvimento Econômico, Indústria Naval </w:t>
      </w:r>
    </w:p>
    <w:p w14:paraId="56073F17" w14:textId="77777777" w:rsidR="00FD7807" w:rsidRPr="003E60BF" w:rsidRDefault="00FD7807" w:rsidP="003E60BF">
      <w:pPr>
        <w:spacing w:after="0" w:line="240" w:lineRule="auto"/>
        <w:jc w:val="center"/>
        <w:rPr>
          <w:rFonts w:ascii="Cambria" w:hAnsi="Cambria"/>
          <w:sz w:val="24"/>
          <w:szCs w:val="24"/>
        </w:rPr>
      </w:pPr>
      <w:r w:rsidRPr="00DE6746">
        <w:rPr>
          <w:rFonts w:ascii="Cambria" w:hAnsi="Cambria"/>
          <w:bCs/>
          <w:sz w:val="24"/>
          <w:szCs w:val="24"/>
        </w:rPr>
        <w:t>e Petróleo e Gás</w:t>
      </w:r>
      <w:r w:rsidRPr="00067D44" w:rsidDel="00067D44">
        <w:rPr>
          <w:rFonts w:ascii="Cambria" w:hAnsi="Cambria"/>
          <w:b/>
          <w:sz w:val="24"/>
          <w:szCs w:val="24"/>
        </w:rPr>
        <w:t xml:space="preserve"> </w:t>
      </w:r>
      <w:r>
        <w:rPr>
          <w:rFonts w:ascii="Cambria" w:hAnsi="Cambria"/>
          <w:b/>
          <w:sz w:val="24"/>
          <w:szCs w:val="24"/>
        </w:rPr>
        <w:t xml:space="preserve"> </w:t>
      </w:r>
      <w:r w:rsidRPr="00711A93">
        <w:rPr>
          <w:rFonts w:ascii="Cambria" w:hAnsi="Cambria"/>
          <w:sz w:val="24"/>
          <w:szCs w:val="24"/>
        </w:rPr>
        <w:t>de Niterói/RJ</w:t>
      </w:r>
    </w:p>
    <w:p w14:paraId="6F0C2D78" w14:textId="77777777" w:rsidR="00FD7807" w:rsidRPr="00BE3BD8" w:rsidRDefault="00FD7807" w:rsidP="00FD7807">
      <w:pPr>
        <w:pStyle w:val="Rodap"/>
        <w:spacing w:line="360" w:lineRule="auto"/>
        <w:jc w:val="center"/>
        <w:rPr>
          <w:b/>
          <w:szCs w:val="24"/>
        </w:rPr>
      </w:pPr>
    </w:p>
    <w:p w14:paraId="413945D0" w14:textId="4B5A21B2" w:rsidR="00FD7807" w:rsidRDefault="00FD7807" w:rsidP="003E60BF">
      <w:pPr>
        <w:pStyle w:val="PargrafodaLista"/>
        <w:tabs>
          <w:tab w:val="left" w:pos="0"/>
        </w:tabs>
        <w:spacing w:before="120" w:after="120" w:line="360" w:lineRule="auto"/>
        <w:ind w:left="357"/>
        <w:contextualSpacing w:val="0"/>
        <w:jc w:val="both"/>
        <w:rPr>
          <w:rFonts w:ascii="Cambria" w:hAnsi="Cambria"/>
          <w:sz w:val="24"/>
          <w:szCs w:val="24"/>
        </w:rPr>
      </w:pPr>
    </w:p>
    <w:p w14:paraId="5BCB89CC" w14:textId="63338FA0"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4C19E742" w14:textId="48C44421"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2C767E8E" w14:textId="2CA95877"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77B38A85" w14:textId="37F7C078"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369F9EF3" w14:textId="1AD3A441"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44511A25" w14:textId="1F5D6ACF"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5DD742D7" w14:textId="786176B1"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4E1362A1" w14:textId="5E638D77"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2C37061E" w14:textId="1595F04F"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3430D30D" w14:textId="5C35652F"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41005BAB" w14:textId="77777777" w:rsidR="00D34047" w:rsidRPr="00CB5DC2" w:rsidRDefault="00D34047" w:rsidP="00D34047">
      <w:pPr>
        <w:spacing w:before="120" w:after="120" w:line="360" w:lineRule="auto"/>
        <w:jc w:val="center"/>
        <w:rPr>
          <w:b/>
          <w:smallCaps/>
          <w:sz w:val="28"/>
          <w:szCs w:val="28"/>
        </w:rPr>
      </w:pPr>
      <w:r>
        <w:rPr>
          <w:b/>
          <w:smallCaps/>
          <w:sz w:val="28"/>
          <w:szCs w:val="28"/>
        </w:rPr>
        <w:t xml:space="preserve">ANEXO II- </w:t>
      </w:r>
      <w:r w:rsidRPr="00CB5DC2">
        <w:rPr>
          <w:b/>
          <w:smallCaps/>
          <w:sz w:val="28"/>
          <w:szCs w:val="28"/>
        </w:rPr>
        <w:t>TERMO DE REFERÊNCIA</w:t>
      </w:r>
    </w:p>
    <w:p w14:paraId="4B045B04" w14:textId="77777777" w:rsidR="00D34047" w:rsidRDefault="00D34047" w:rsidP="00D34047">
      <w:pPr>
        <w:pStyle w:val="CabealhodoSumrio"/>
      </w:pPr>
      <w:r>
        <w:t>Sumário</w:t>
      </w:r>
    </w:p>
    <w:p w14:paraId="0124836C" w14:textId="77777777" w:rsidR="00D34047" w:rsidRDefault="00D34047" w:rsidP="00D34047">
      <w:pPr>
        <w:pStyle w:val="Sumrio1"/>
        <w:tabs>
          <w:tab w:val="left" w:pos="440"/>
          <w:tab w:val="right" w:leader="dot" w:pos="8494"/>
        </w:tabs>
        <w:rPr>
          <w:rFonts w:eastAsiaTheme="minorEastAsia"/>
          <w:noProof/>
          <w:lang w:eastAsia="pt-BR"/>
        </w:rPr>
      </w:pPr>
      <w:r>
        <w:fldChar w:fldCharType="begin"/>
      </w:r>
      <w:r>
        <w:instrText xml:space="preserve"> TOC \o "1-3" \h \z \u </w:instrText>
      </w:r>
      <w:r>
        <w:fldChar w:fldCharType="separate"/>
      </w:r>
      <w:hyperlink w:anchor="_Toc494785811" w:history="1">
        <w:r w:rsidRPr="00214B3F">
          <w:rPr>
            <w:rStyle w:val="Hyperlink"/>
            <w:rFonts w:ascii="Cambria" w:hAnsi="Cambria"/>
            <w:b/>
            <w:bCs/>
            <w:smallCaps/>
            <w:noProof/>
            <w:spacing w:val="5"/>
          </w:rPr>
          <w:t>1.</w:t>
        </w:r>
        <w:r>
          <w:rPr>
            <w:rFonts w:eastAsiaTheme="minorEastAsia"/>
            <w:noProof/>
            <w:lang w:eastAsia="pt-BR"/>
          </w:rPr>
          <w:tab/>
        </w:r>
        <w:r w:rsidRPr="00214B3F">
          <w:rPr>
            <w:rStyle w:val="Hyperlink"/>
            <w:rFonts w:ascii="Cambria" w:hAnsi="Cambria"/>
            <w:b/>
            <w:bCs/>
            <w:smallCaps/>
            <w:noProof/>
            <w:spacing w:val="5"/>
          </w:rPr>
          <w:t>DAS DEFINIÇÕES</w:t>
        </w:r>
        <w:r>
          <w:rPr>
            <w:noProof/>
            <w:webHidden/>
          </w:rPr>
          <w:tab/>
        </w:r>
        <w:r>
          <w:rPr>
            <w:noProof/>
            <w:webHidden/>
          </w:rPr>
          <w:fldChar w:fldCharType="begin"/>
        </w:r>
        <w:r>
          <w:rPr>
            <w:noProof/>
            <w:webHidden/>
          </w:rPr>
          <w:instrText xml:space="preserve"> PAGEREF _Toc494785811 \h </w:instrText>
        </w:r>
        <w:r>
          <w:rPr>
            <w:noProof/>
            <w:webHidden/>
          </w:rPr>
        </w:r>
        <w:r>
          <w:rPr>
            <w:noProof/>
            <w:webHidden/>
          </w:rPr>
          <w:fldChar w:fldCharType="separate"/>
        </w:r>
        <w:r>
          <w:rPr>
            <w:noProof/>
            <w:webHidden/>
          </w:rPr>
          <w:t>3</w:t>
        </w:r>
        <w:r>
          <w:rPr>
            <w:noProof/>
            <w:webHidden/>
          </w:rPr>
          <w:fldChar w:fldCharType="end"/>
        </w:r>
      </w:hyperlink>
    </w:p>
    <w:p w14:paraId="70D266FA" w14:textId="77777777" w:rsidR="00D34047" w:rsidRDefault="00C87507" w:rsidP="00D34047">
      <w:pPr>
        <w:pStyle w:val="Sumrio1"/>
        <w:tabs>
          <w:tab w:val="left" w:pos="440"/>
          <w:tab w:val="right" w:leader="dot" w:pos="8494"/>
        </w:tabs>
        <w:rPr>
          <w:rFonts w:eastAsiaTheme="minorEastAsia"/>
          <w:noProof/>
          <w:lang w:eastAsia="pt-BR"/>
        </w:rPr>
      </w:pPr>
      <w:hyperlink w:anchor="_Toc494785812" w:history="1">
        <w:r w:rsidR="00D34047" w:rsidRPr="00214B3F">
          <w:rPr>
            <w:rStyle w:val="Hyperlink"/>
            <w:rFonts w:ascii="Cambria" w:hAnsi="Cambria"/>
            <w:b/>
            <w:bCs/>
            <w:smallCaps/>
            <w:noProof/>
            <w:spacing w:val="5"/>
          </w:rPr>
          <w:t>2.</w:t>
        </w:r>
        <w:r w:rsidR="00D34047">
          <w:rPr>
            <w:rFonts w:eastAsiaTheme="minorEastAsia"/>
            <w:noProof/>
            <w:lang w:eastAsia="pt-BR"/>
          </w:rPr>
          <w:tab/>
        </w:r>
        <w:r w:rsidR="00D34047" w:rsidRPr="00214B3F">
          <w:rPr>
            <w:rStyle w:val="Hyperlink"/>
            <w:rFonts w:ascii="Cambria" w:hAnsi="Cambria"/>
            <w:b/>
            <w:bCs/>
            <w:smallCaps/>
            <w:noProof/>
            <w:spacing w:val="5"/>
          </w:rPr>
          <w:t>DA FINALIDADE E AS PREMISSAS DO DOCUMENTO</w:t>
        </w:r>
        <w:r w:rsidR="00D34047">
          <w:rPr>
            <w:noProof/>
            <w:webHidden/>
          </w:rPr>
          <w:tab/>
        </w:r>
        <w:r w:rsidR="00D34047">
          <w:rPr>
            <w:noProof/>
            <w:webHidden/>
          </w:rPr>
          <w:fldChar w:fldCharType="begin"/>
        </w:r>
        <w:r w:rsidR="00D34047">
          <w:rPr>
            <w:noProof/>
            <w:webHidden/>
          </w:rPr>
          <w:instrText xml:space="preserve"> PAGEREF _Toc494785812 \h </w:instrText>
        </w:r>
        <w:r w:rsidR="00D34047">
          <w:rPr>
            <w:noProof/>
            <w:webHidden/>
          </w:rPr>
        </w:r>
        <w:r w:rsidR="00D34047">
          <w:rPr>
            <w:noProof/>
            <w:webHidden/>
          </w:rPr>
          <w:fldChar w:fldCharType="separate"/>
        </w:r>
        <w:r w:rsidR="00D34047">
          <w:rPr>
            <w:noProof/>
            <w:webHidden/>
          </w:rPr>
          <w:t>3</w:t>
        </w:r>
        <w:r w:rsidR="00D34047">
          <w:rPr>
            <w:noProof/>
            <w:webHidden/>
          </w:rPr>
          <w:fldChar w:fldCharType="end"/>
        </w:r>
      </w:hyperlink>
    </w:p>
    <w:p w14:paraId="52C56D1F" w14:textId="77777777" w:rsidR="00D34047" w:rsidRDefault="00C87507" w:rsidP="00D34047">
      <w:pPr>
        <w:pStyle w:val="Sumrio1"/>
        <w:tabs>
          <w:tab w:val="left" w:pos="440"/>
          <w:tab w:val="right" w:leader="dot" w:pos="8494"/>
        </w:tabs>
        <w:rPr>
          <w:rFonts w:eastAsiaTheme="minorEastAsia"/>
          <w:noProof/>
          <w:lang w:eastAsia="pt-BR"/>
        </w:rPr>
      </w:pPr>
      <w:hyperlink w:anchor="_Toc494785813" w:history="1">
        <w:r w:rsidR="00D34047" w:rsidRPr="00214B3F">
          <w:rPr>
            <w:rStyle w:val="Hyperlink"/>
            <w:rFonts w:ascii="Cambria" w:hAnsi="Cambria"/>
            <w:b/>
            <w:bCs/>
            <w:smallCaps/>
            <w:noProof/>
            <w:spacing w:val="5"/>
          </w:rPr>
          <w:t>3.</w:t>
        </w:r>
        <w:r w:rsidR="00D34047">
          <w:rPr>
            <w:rFonts w:eastAsiaTheme="minorEastAsia"/>
            <w:noProof/>
            <w:lang w:eastAsia="pt-BR"/>
          </w:rPr>
          <w:tab/>
        </w:r>
        <w:r w:rsidR="00D34047" w:rsidRPr="00214B3F">
          <w:rPr>
            <w:rStyle w:val="Hyperlink"/>
            <w:rFonts w:ascii="Cambria" w:hAnsi="Cambria"/>
            <w:b/>
            <w:bCs/>
            <w:smallCaps/>
            <w:noProof/>
            <w:spacing w:val="5"/>
          </w:rPr>
          <w:t>DO OBJETO, DA SITUAÇÃO FÍSICA DA ÁREA, DA UTILIZAÇÃO DA ÁREA</w:t>
        </w:r>
        <w:r w:rsidR="00D34047">
          <w:rPr>
            <w:noProof/>
            <w:webHidden/>
          </w:rPr>
          <w:tab/>
        </w:r>
        <w:r w:rsidR="00D34047">
          <w:rPr>
            <w:noProof/>
            <w:webHidden/>
          </w:rPr>
          <w:fldChar w:fldCharType="begin"/>
        </w:r>
        <w:r w:rsidR="00D34047">
          <w:rPr>
            <w:noProof/>
            <w:webHidden/>
          </w:rPr>
          <w:instrText xml:space="preserve"> PAGEREF _Toc494785813 \h </w:instrText>
        </w:r>
        <w:r w:rsidR="00D34047">
          <w:rPr>
            <w:noProof/>
            <w:webHidden/>
          </w:rPr>
        </w:r>
        <w:r w:rsidR="00D34047">
          <w:rPr>
            <w:noProof/>
            <w:webHidden/>
          </w:rPr>
          <w:fldChar w:fldCharType="separate"/>
        </w:r>
        <w:r w:rsidR="00D34047">
          <w:rPr>
            <w:noProof/>
            <w:webHidden/>
          </w:rPr>
          <w:t>4</w:t>
        </w:r>
        <w:r w:rsidR="00D34047">
          <w:rPr>
            <w:noProof/>
            <w:webHidden/>
          </w:rPr>
          <w:fldChar w:fldCharType="end"/>
        </w:r>
      </w:hyperlink>
    </w:p>
    <w:p w14:paraId="7AF81DA4" w14:textId="77777777" w:rsidR="00D34047" w:rsidRDefault="00C87507" w:rsidP="00D34047">
      <w:pPr>
        <w:pStyle w:val="Sumrio2"/>
        <w:tabs>
          <w:tab w:val="left" w:pos="880"/>
          <w:tab w:val="right" w:leader="dot" w:pos="8494"/>
        </w:tabs>
        <w:rPr>
          <w:rFonts w:eastAsiaTheme="minorEastAsia"/>
          <w:noProof/>
          <w:lang w:eastAsia="pt-BR"/>
        </w:rPr>
      </w:pPr>
      <w:hyperlink w:anchor="_Toc494785814" w:history="1">
        <w:r w:rsidR="00D34047" w:rsidRPr="00214B3F">
          <w:rPr>
            <w:rStyle w:val="Hyperlink"/>
            <w:rFonts w:ascii="Cambria" w:hAnsi="Cambria"/>
            <w:bCs/>
            <w:noProof/>
            <w:spacing w:val="5"/>
          </w:rPr>
          <w:t>3.2</w:t>
        </w:r>
        <w:r w:rsidR="00D34047">
          <w:rPr>
            <w:rFonts w:eastAsiaTheme="minorEastAsia"/>
            <w:noProof/>
            <w:lang w:eastAsia="pt-BR"/>
          </w:rPr>
          <w:tab/>
        </w:r>
        <w:r w:rsidR="00D34047" w:rsidRPr="00214B3F">
          <w:rPr>
            <w:rStyle w:val="Hyperlink"/>
            <w:rFonts w:ascii="Cambria" w:hAnsi="Cambria"/>
            <w:b/>
            <w:bCs/>
            <w:noProof/>
            <w:spacing w:val="5"/>
          </w:rPr>
          <w:t>Localização e Situação Física das Áreas:</w:t>
        </w:r>
        <w:r w:rsidR="00D34047">
          <w:rPr>
            <w:noProof/>
            <w:webHidden/>
          </w:rPr>
          <w:tab/>
        </w:r>
        <w:r w:rsidR="00D34047">
          <w:rPr>
            <w:noProof/>
            <w:webHidden/>
          </w:rPr>
          <w:fldChar w:fldCharType="begin"/>
        </w:r>
        <w:r w:rsidR="00D34047">
          <w:rPr>
            <w:noProof/>
            <w:webHidden/>
          </w:rPr>
          <w:instrText xml:space="preserve"> PAGEREF _Toc494785814 \h </w:instrText>
        </w:r>
        <w:r w:rsidR="00D34047">
          <w:rPr>
            <w:noProof/>
            <w:webHidden/>
          </w:rPr>
        </w:r>
        <w:r w:rsidR="00D34047">
          <w:rPr>
            <w:noProof/>
            <w:webHidden/>
          </w:rPr>
          <w:fldChar w:fldCharType="separate"/>
        </w:r>
        <w:r w:rsidR="00D34047">
          <w:rPr>
            <w:noProof/>
            <w:webHidden/>
          </w:rPr>
          <w:t>4</w:t>
        </w:r>
        <w:r w:rsidR="00D34047">
          <w:rPr>
            <w:noProof/>
            <w:webHidden/>
          </w:rPr>
          <w:fldChar w:fldCharType="end"/>
        </w:r>
      </w:hyperlink>
    </w:p>
    <w:p w14:paraId="1B96258D" w14:textId="77777777" w:rsidR="00D34047" w:rsidRDefault="00C87507" w:rsidP="00D34047">
      <w:pPr>
        <w:pStyle w:val="Sumrio1"/>
        <w:tabs>
          <w:tab w:val="right" w:leader="dot" w:pos="8494"/>
        </w:tabs>
        <w:rPr>
          <w:rFonts w:eastAsiaTheme="minorEastAsia"/>
          <w:noProof/>
          <w:lang w:eastAsia="pt-BR"/>
        </w:rPr>
      </w:pPr>
      <w:hyperlink w:anchor="_Toc494785815" w:history="1">
        <w:r w:rsidR="00D34047" w:rsidRPr="00214B3F">
          <w:rPr>
            <w:rStyle w:val="Hyperlink"/>
            <w:rFonts w:ascii="Cambria" w:hAnsi="Cambria"/>
            <w:b/>
            <w:noProof/>
          </w:rPr>
          <w:t>Nº</w:t>
        </w:r>
        <w:r w:rsidR="00D34047">
          <w:rPr>
            <w:noProof/>
            <w:webHidden/>
          </w:rPr>
          <w:tab/>
        </w:r>
        <w:r w:rsidR="00D34047">
          <w:rPr>
            <w:noProof/>
            <w:webHidden/>
          </w:rPr>
          <w:fldChar w:fldCharType="begin"/>
        </w:r>
        <w:r w:rsidR="00D34047">
          <w:rPr>
            <w:noProof/>
            <w:webHidden/>
          </w:rPr>
          <w:instrText xml:space="preserve"> PAGEREF _Toc494785815 \h </w:instrText>
        </w:r>
        <w:r w:rsidR="00D34047">
          <w:rPr>
            <w:noProof/>
            <w:webHidden/>
          </w:rPr>
        </w:r>
        <w:r w:rsidR="00D34047">
          <w:rPr>
            <w:noProof/>
            <w:webHidden/>
          </w:rPr>
          <w:fldChar w:fldCharType="separate"/>
        </w:r>
        <w:r w:rsidR="00D34047">
          <w:rPr>
            <w:noProof/>
            <w:webHidden/>
          </w:rPr>
          <w:t>4</w:t>
        </w:r>
        <w:r w:rsidR="00D34047">
          <w:rPr>
            <w:noProof/>
            <w:webHidden/>
          </w:rPr>
          <w:fldChar w:fldCharType="end"/>
        </w:r>
      </w:hyperlink>
    </w:p>
    <w:p w14:paraId="6A2B4732" w14:textId="77777777" w:rsidR="00D34047" w:rsidRDefault="00C87507" w:rsidP="00D34047">
      <w:pPr>
        <w:pStyle w:val="Sumrio1"/>
        <w:tabs>
          <w:tab w:val="right" w:leader="dot" w:pos="8494"/>
        </w:tabs>
        <w:rPr>
          <w:rFonts w:eastAsiaTheme="minorEastAsia"/>
          <w:noProof/>
          <w:lang w:eastAsia="pt-BR"/>
        </w:rPr>
      </w:pPr>
      <w:hyperlink w:anchor="_Toc494785816" w:history="1">
        <w:r w:rsidR="00D34047" w:rsidRPr="00214B3F">
          <w:rPr>
            <w:rStyle w:val="Hyperlink"/>
            <w:rFonts w:ascii="Cambria" w:hAnsi="Cambria"/>
            <w:b/>
            <w:noProof/>
          </w:rPr>
          <w:t>Proprietário</w:t>
        </w:r>
        <w:r w:rsidR="00D34047">
          <w:rPr>
            <w:noProof/>
            <w:webHidden/>
          </w:rPr>
          <w:tab/>
        </w:r>
        <w:r w:rsidR="00D34047">
          <w:rPr>
            <w:noProof/>
            <w:webHidden/>
          </w:rPr>
          <w:fldChar w:fldCharType="begin"/>
        </w:r>
        <w:r w:rsidR="00D34047">
          <w:rPr>
            <w:noProof/>
            <w:webHidden/>
          </w:rPr>
          <w:instrText xml:space="preserve"> PAGEREF _Toc494785816 \h </w:instrText>
        </w:r>
        <w:r w:rsidR="00D34047">
          <w:rPr>
            <w:noProof/>
            <w:webHidden/>
          </w:rPr>
        </w:r>
        <w:r w:rsidR="00D34047">
          <w:rPr>
            <w:noProof/>
            <w:webHidden/>
          </w:rPr>
          <w:fldChar w:fldCharType="separate"/>
        </w:r>
        <w:r w:rsidR="00D34047">
          <w:rPr>
            <w:noProof/>
            <w:webHidden/>
          </w:rPr>
          <w:t>4</w:t>
        </w:r>
        <w:r w:rsidR="00D34047">
          <w:rPr>
            <w:noProof/>
            <w:webHidden/>
          </w:rPr>
          <w:fldChar w:fldCharType="end"/>
        </w:r>
      </w:hyperlink>
    </w:p>
    <w:p w14:paraId="1957331E" w14:textId="77777777" w:rsidR="00D34047" w:rsidRDefault="00C87507" w:rsidP="00D34047">
      <w:pPr>
        <w:pStyle w:val="Sumrio1"/>
        <w:tabs>
          <w:tab w:val="right" w:leader="dot" w:pos="8494"/>
        </w:tabs>
        <w:rPr>
          <w:rFonts w:eastAsiaTheme="minorEastAsia"/>
          <w:noProof/>
          <w:lang w:eastAsia="pt-BR"/>
        </w:rPr>
      </w:pPr>
      <w:hyperlink w:anchor="_Toc494785817" w:history="1">
        <w:r w:rsidR="00D34047" w:rsidRPr="00214B3F">
          <w:rPr>
            <w:rStyle w:val="Hyperlink"/>
            <w:rFonts w:ascii="Cambria" w:hAnsi="Cambria"/>
            <w:b/>
            <w:noProof/>
          </w:rPr>
          <w:t>Área</w:t>
        </w:r>
        <w:r w:rsidR="00D34047">
          <w:rPr>
            <w:noProof/>
            <w:webHidden/>
          </w:rPr>
          <w:tab/>
        </w:r>
        <w:r w:rsidR="00D34047">
          <w:rPr>
            <w:noProof/>
            <w:webHidden/>
          </w:rPr>
          <w:fldChar w:fldCharType="begin"/>
        </w:r>
        <w:r w:rsidR="00D34047">
          <w:rPr>
            <w:noProof/>
            <w:webHidden/>
          </w:rPr>
          <w:instrText xml:space="preserve"> PAGEREF _Toc494785817 \h </w:instrText>
        </w:r>
        <w:r w:rsidR="00D34047">
          <w:rPr>
            <w:noProof/>
            <w:webHidden/>
          </w:rPr>
        </w:r>
        <w:r w:rsidR="00D34047">
          <w:rPr>
            <w:noProof/>
            <w:webHidden/>
          </w:rPr>
          <w:fldChar w:fldCharType="separate"/>
        </w:r>
        <w:r w:rsidR="00D34047">
          <w:rPr>
            <w:noProof/>
            <w:webHidden/>
          </w:rPr>
          <w:t>4</w:t>
        </w:r>
        <w:r w:rsidR="00D34047">
          <w:rPr>
            <w:noProof/>
            <w:webHidden/>
          </w:rPr>
          <w:fldChar w:fldCharType="end"/>
        </w:r>
      </w:hyperlink>
    </w:p>
    <w:p w14:paraId="4150B33B" w14:textId="77777777" w:rsidR="00D34047" w:rsidRDefault="00C87507" w:rsidP="00D34047">
      <w:pPr>
        <w:pStyle w:val="Sumrio1"/>
        <w:tabs>
          <w:tab w:val="right" w:leader="dot" w:pos="8494"/>
        </w:tabs>
        <w:rPr>
          <w:rFonts w:eastAsiaTheme="minorEastAsia"/>
          <w:noProof/>
          <w:lang w:eastAsia="pt-BR"/>
        </w:rPr>
      </w:pPr>
      <w:hyperlink w:anchor="_Toc494785818" w:history="1">
        <w:r w:rsidR="00D34047" w:rsidRPr="00214B3F">
          <w:rPr>
            <w:rStyle w:val="Hyperlink"/>
            <w:rFonts w:ascii="Cambria" w:hAnsi="Cambria"/>
            <w:b/>
            <w:noProof/>
          </w:rPr>
          <w:t>Área</w:t>
        </w:r>
        <w:r w:rsidR="00D34047">
          <w:rPr>
            <w:noProof/>
            <w:webHidden/>
          </w:rPr>
          <w:tab/>
        </w:r>
        <w:r w:rsidR="00D34047">
          <w:rPr>
            <w:noProof/>
            <w:webHidden/>
          </w:rPr>
          <w:fldChar w:fldCharType="begin"/>
        </w:r>
        <w:r w:rsidR="00D34047">
          <w:rPr>
            <w:noProof/>
            <w:webHidden/>
          </w:rPr>
          <w:instrText xml:space="preserve"> PAGEREF _Toc494785818 \h </w:instrText>
        </w:r>
        <w:r w:rsidR="00D34047">
          <w:rPr>
            <w:noProof/>
            <w:webHidden/>
          </w:rPr>
        </w:r>
        <w:r w:rsidR="00D34047">
          <w:rPr>
            <w:noProof/>
            <w:webHidden/>
          </w:rPr>
          <w:fldChar w:fldCharType="separate"/>
        </w:r>
        <w:r w:rsidR="00D34047">
          <w:rPr>
            <w:noProof/>
            <w:webHidden/>
          </w:rPr>
          <w:t>5</w:t>
        </w:r>
        <w:r w:rsidR="00D34047">
          <w:rPr>
            <w:noProof/>
            <w:webHidden/>
          </w:rPr>
          <w:fldChar w:fldCharType="end"/>
        </w:r>
      </w:hyperlink>
    </w:p>
    <w:p w14:paraId="4FF8B427" w14:textId="77777777" w:rsidR="00D34047" w:rsidRDefault="00C87507" w:rsidP="00D34047">
      <w:pPr>
        <w:pStyle w:val="Sumrio1"/>
        <w:tabs>
          <w:tab w:val="right" w:leader="dot" w:pos="8494"/>
        </w:tabs>
        <w:rPr>
          <w:rFonts w:eastAsiaTheme="minorEastAsia"/>
          <w:noProof/>
          <w:lang w:eastAsia="pt-BR"/>
        </w:rPr>
      </w:pPr>
      <w:hyperlink w:anchor="_Toc494785819" w:history="1">
        <w:r w:rsidR="00D34047" w:rsidRPr="00214B3F">
          <w:rPr>
            <w:rStyle w:val="Hyperlink"/>
            <w:rFonts w:ascii="Cambria" w:hAnsi="Cambria"/>
            <w:b/>
            <w:noProof/>
          </w:rPr>
          <w:t>Finalidade</w:t>
        </w:r>
        <w:r w:rsidR="00D34047">
          <w:rPr>
            <w:noProof/>
            <w:webHidden/>
          </w:rPr>
          <w:tab/>
        </w:r>
        <w:r w:rsidR="00D34047">
          <w:rPr>
            <w:noProof/>
            <w:webHidden/>
          </w:rPr>
          <w:fldChar w:fldCharType="begin"/>
        </w:r>
        <w:r w:rsidR="00D34047">
          <w:rPr>
            <w:noProof/>
            <w:webHidden/>
          </w:rPr>
          <w:instrText xml:space="preserve"> PAGEREF _Toc494785819 \h </w:instrText>
        </w:r>
        <w:r w:rsidR="00D34047">
          <w:rPr>
            <w:noProof/>
            <w:webHidden/>
          </w:rPr>
        </w:r>
        <w:r w:rsidR="00D34047">
          <w:rPr>
            <w:noProof/>
            <w:webHidden/>
          </w:rPr>
          <w:fldChar w:fldCharType="separate"/>
        </w:r>
        <w:r w:rsidR="00D34047">
          <w:rPr>
            <w:noProof/>
            <w:webHidden/>
          </w:rPr>
          <w:t>5</w:t>
        </w:r>
        <w:r w:rsidR="00D34047">
          <w:rPr>
            <w:noProof/>
            <w:webHidden/>
          </w:rPr>
          <w:fldChar w:fldCharType="end"/>
        </w:r>
      </w:hyperlink>
    </w:p>
    <w:p w14:paraId="13240E38" w14:textId="77777777" w:rsidR="00D34047" w:rsidRDefault="00C87507" w:rsidP="00D34047">
      <w:pPr>
        <w:pStyle w:val="Sumrio1"/>
        <w:tabs>
          <w:tab w:val="right" w:leader="dot" w:pos="8494"/>
        </w:tabs>
        <w:rPr>
          <w:rFonts w:eastAsiaTheme="minorEastAsia"/>
          <w:noProof/>
          <w:lang w:eastAsia="pt-BR"/>
        </w:rPr>
      </w:pPr>
      <w:hyperlink w:anchor="_Toc494785820" w:history="1">
        <w:r w:rsidR="00D34047" w:rsidRPr="00214B3F">
          <w:rPr>
            <w:rStyle w:val="Hyperlink"/>
            <w:rFonts w:ascii="Cambria" w:hAnsi="Cambria"/>
            <w:b/>
            <w:noProof/>
          </w:rPr>
          <w:t>Descrição</w:t>
        </w:r>
        <w:r w:rsidR="00D34047">
          <w:rPr>
            <w:noProof/>
            <w:webHidden/>
          </w:rPr>
          <w:tab/>
        </w:r>
        <w:r w:rsidR="00D34047">
          <w:rPr>
            <w:noProof/>
            <w:webHidden/>
          </w:rPr>
          <w:fldChar w:fldCharType="begin"/>
        </w:r>
        <w:r w:rsidR="00D34047">
          <w:rPr>
            <w:noProof/>
            <w:webHidden/>
          </w:rPr>
          <w:instrText xml:space="preserve"> PAGEREF _Toc494785820 \h </w:instrText>
        </w:r>
        <w:r w:rsidR="00D34047">
          <w:rPr>
            <w:noProof/>
            <w:webHidden/>
          </w:rPr>
        </w:r>
        <w:r w:rsidR="00D34047">
          <w:rPr>
            <w:noProof/>
            <w:webHidden/>
          </w:rPr>
          <w:fldChar w:fldCharType="separate"/>
        </w:r>
        <w:r w:rsidR="00D34047">
          <w:rPr>
            <w:noProof/>
            <w:webHidden/>
          </w:rPr>
          <w:t>5</w:t>
        </w:r>
        <w:r w:rsidR="00D34047">
          <w:rPr>
            <w:noProof/>
            <w:webHidden/>
          </w:rPr>
          <w:fldChar w:fldCharType="end"/>
        </w:r>
      </w:hyperlink>
    </w:p>
    <w:p w14:paraId="694229D9" w14:textId="77777777" w:rsidR="00D34047" w:rsidRDefault="00C87507" w:rsidP="00D34047">
      <w:pPr>
        <w:pStyle w:val="Sumrio2"/>
        <w:tabs>
          <w:tab w:val="left" w:pos="880"/>
          <w:tab w:val="right" w:leader="dot" w:pos="8494"/>
        </w:tabs>
        <w:rPr>
          <w:rFonts w:eastAsiaTheme="minorEastAsia"/>
          <w:noProof/>
          <w:lang w:eastAsia="pt-BR"/>
        </w:rPr>
      </w:pPr>
      <w:hyperlink w:anchor="_Toc494785821" w:history="1">
        <w:r w:rsidR="00D34047" w:rsidRPr="00214B3F">
          <w:rPr>
            <w:rStyle w:val="Hyperlink"/>
            <w:rFonts w:ascii="Cambria" w:hAnsi="Cambria"/>
            <w:bCs/>
            <w:noProof/>
            <w:spacing w:val="5"/>
          </w:rPr>
          <w:t>3.3</w:t>
        </w:r>
        <w:r w:rsidR="00D34047">
          <w:rPr>
            <w:rFonts w:eastAsiaTheme="minorEastAsia"/>
            <w:noProof/>
            <w:lang w:eastAsia="pt-BR"/>
          </w:rPr>
          <w:tab/>
        </w:r>
        <w:r w:rsidR="00D34047" w:rsidRPr="00214B3F">
          <w:rPr>
            <w:rStyle w:val="Hyperlink"/>
            <w:rFonts w:ascii="Cambria" w:hAnsi="Cambria"/>
            <w:b/>
            <w:bCs/>
            <w:noProof/>
            <w:spacing w:val="5"/>
          </w:rPr>
          <w:t>Utilização da Área:</w:t>
        </w:r>
        <w:r w:rsidR="00D34047">
          <w:rPr>
            <w:noProof/>
            <w:webHidden/>
          </w:rPr>
          <w:tab/>
        </w:r>
        <w:r w:rsidR="00D34047">
          <w:rPr>
            <w:noProof/>
            <w:webHidden/>
          </w:rPr>
          <w:fldChar w:fldCharType="begin"/>
        </w:r>
        <w:r w:rsidR="00D34047">
          <w:rPr>
            <w:noProof/>
            <w:webHidden/>
          </w:rPr>
          <w:instrText xml:space="preserve"> PAGEREF _Toc494785821 \h </w:instrText>
        </w:r>
        <w:r w:rsidR="00D34047">
          <w:rPr>
            <w:noProof/>
            <w:webHidden/>
          </w:rPr>
        </w:r>
        <w:r w:rsidR="00D34047">
          <w:rPr>
            <w:noProof/>
            <w:webHidden/>
          </w:rPr>
          <w:fldChar w:fldCharType="separate"/>
        </w:r>
        <w:r w:rsidR="00D34047">
          <w:rPr>
            <w:noProof/>
            <w:webHidden/>
          </w:rPr>
          <w:t>6</w:t>
        </w:r>
        <w:r w:rsidR="00D34047">
          <w:rPr>
            <w:noProof/>
            <w:webHidden/>
          </w:rPr>
          <w:fldChar w:fldCharType="end"/>
        </w:r>
      </w:hyperlink>
    </w:p>
    <w:p w14:paraId="2A4C49D1" w14:textId="77777777" w:rsidR="00D34047" w:rsidRDefault="00C87507" w:rsidP="00D34047">
      <w:pPr>
        <w:pStyle w:val="Sumrio2"/>
        <w:tabs>
          <w:tab w:val="left" w:pos="880"/>
          <w:tab w:val="right" w:leader="dot" w:pos="8494"/>
        </w:tabs>
        <w:rPr>
          <w:rFonts w:eastAsiaTheme="minorEastAsia"/>
          <w:noProof/>
          <w:lang w:eastAsia="pt-BR"/>
        </w:rPr>
      </w:pPr>
      <w:hyperlink w:anchor="_Toc494785822" w:history="1">
        <w:r w:rsidR="00D34047" w:rsidRPr="00214B3F">
          <w:rPr>
            <w:rStyle w:val="Hyperlink"/>
            <w:rFonts w:ascii="Cambria" w:hAnsi="Cambria"/>
            <w:bCs/>
            <w:noProof/>
            <w:spacing w:val="5"/>
          </w:rPr>
          <w:t>3.4</w:t>
        </w:r>
        <w:r w:rsidR="00D34047">
          <w:rPr>
            <w:rFonts w:eastAsiaTheme="minorEastAsia"/>
            <w:noProof/>
            <w:lang w:eastAsia="pt-BR"/>
          </w:rPr>
          <w:tab/>
        </w:r>
        <w:r w:rsidR="00D34047" w:rsidRPr="00214B3F">
          <w:rPr>
            <w:rStyle w:val="Hyperlink"/>
            <w:rFonts w:ascii="Cambria" w:hAnsi="Cambria"/>
            <w:b/>
            <w:bCs/>
            <w:noProof/>
            <w:spacing w:val="5"/>
          </w:rPr>
          <w:t>Do faseamento:</w:t>
        </w:r>
        <w:r w:rsidR="00D34047">
          <w:rPr>
            <w:noProof/>
            <w:webHidden/>
          </w:rPr>
          <w:tab/>
        </w:r>
        <w:r w:rsidR="00D34047">
          <w:rPr>
            <w:noProof/>
            <w:webHidden/>
          </w:rPr>
          <w:fldChar w:fldCharType="begin"/>
        </w:r>
        <w:r w:rsidR="00D34047">
          <w:rPr>
            <w:noProof/>
            <w:webHidden/>
          </w:rPr>
          <w:instrText xml:space="preserve"> PAGEREF _Toc494785822 \h </w:instrText>
        </w:r>
        <w:r w:rsidR="00D34047">
          <w:rPr>
            <w:noProof/>
            <w:webHidden/>
          </w:rPr>
        </w:r>
        <w:r w:rsidR="00D34047">
          <w:rPr>
            <w:noProof/>
            <w:webHidden/>
          </w:rPr>
          <w:fldChar w:fldCharType="separate"/>
        </w:r>
        <w:r w:rsidR="00D34047">
          <w:rPr>
            <w:noProof/>
            <w:webHidden/>
          </w:rPr>
          <w:t>8</w:t>
        </w:r>
        <w:r w:rsidR="00D34047">
          <w:rPr>
            <w:noProof/>
            <w:webHidden/>
          </w:rPr>
          <w:fldChar w:fldCharType="end"/>
        </w:r>
      </w:hyperlink>
    </w:p>
    <w:p w14:paraId="4BB8A48D" w14:textId="77777777" w:rsidR="00D34047" w:rsidRDefault="00C87507" w:rsidP="00D34047">
      <w:pPr>
        <w:pStyle w:val="Sumrio1"/>
        <w:tabs>
          <w:tab w:val="left" w:pos="440"/>
          <w:tab w:val="right" w:leader="dot" w:pos="8494"/>
        </w:tabs>
        <w:rPr>
          <w:rFonts w:eastAsiaTheme="minorEastAsia"/>
          <w:noProof/>
          <w:lang w:eastAsia="pt-BR"/>
        </w:rPr>
      </w:pPr>
      <w:hyperlink w:anchor="_Toc494785823" w:history="1">
        <w:r w:rsidR="00D34047" w:rsidRPr="00214B3F">
          <w:rPr>
            <w:rStyle w:val="Hyperlink"/>
            <w:rFonts w:ascii="Cambria" w:hAnsi="Cambria"/>
            <w:b/>
            <w:noProof/>
          </w:rPr>
          <w:t>4.</w:t>
        </w:r>
        <w:r w:rsidR="00D34047">
          <w:rPr>
            <w:rFonts w:eastAsiaTheme="minorEastAsia"/>
            <w:noProof/>
            <w:lang w:eastAsia="pt-BR"/>
          </w:rPr>
          <w:tab/>
        </w:r>
        <w:r w:rsidR="00D34047" w:rsidRPr="00214B3F">
          <w:rPr>
            <w:rStyle w:val="Hyperlink"/>
            <w:rFonts w:ascii="Cambria" w:hAnsi="Cambria"/>
            <w:b/>
            <w:bCs/>
            <w:smallCaps/>
            <w:noProof/>
            <w:spacing w:val="5"/>
          </w:rPr>
          <w:t>DOS PREÇOS E DO PRAZO</w:t>
        </w:r>
        <w:r w:rsidR="00D34047">
          <w:rPr>
            <w:noProof/>
            <w:webHidden/>
          </w:rPr>
          <w:tab/>
        </w:r>
        <w:r w:rsidR="00D34047">
          <w:rPr>
            <w:noProof/>
            <w:webHidden/>
          </w:rPr>
          <w:fldChar w:fldCharType="begin"/>
        </w:r>
        <w:r w:rsidR="00D34047">
          <w:rPr>
            <w:noProof/>
            <w:webHidden/>
          </w:rPr>
          <w:instrText xml:space="preserve"> PAGEREF _Toc494785823 \h </w:instrText>
        </w:r>
        <w:r w:rsidR="00D34047">
          <w:rPr>
            <w:noProof/>
            <w:webHidden/>
          </w:rPr>
        </w:r>
        <w:r w:rsidR="00D34047">
          <w:rPr>
            <w:noProof/>
            <w:webHidden/>
          </w:rPr>
          <w:fldChar w:fldCharType="separate"/>
        </w:r>
        <w:r w:rsidR="00D34047">
          <w:rPr>
            <w:noProof/>
            <w:webHidden/>
          </w:rPr>
          <w:t>9</w:t>
        </w:r>
        <w:r w:rsidR="00D34047">
          <w:rPr>
            <w:noProof/>
            <w:webHidden/>
          </w:rPr>
          <w:fldChar w:fldCharType="end"/>
        </w:r>
      </w:hyperlink>
    </w:p>
    <w:p w14:paraId="058D95F5" w14:textId="77777777" w:rsidR="00D34047" w:rsidRDefault="00C87507" w:rsidP="00D34047">
      <w:pPr>
        <w:pStyle w:val="Sumrio1"/>
        <w:tabs>
          <w:tab w:val="left" w:pos="440"/>
          <w:tab w:val="right" w:leader="dot" w:pos="8494"/>
        </w:tabs>
        <w:rPr>
          <w:rFonts w:eastAsiaTheme="minorEastAsia"/>
          <w:noProof/>
          <w:lang w:eastAsia="pt-BR"/>
        </w:rPr>
      </w:pPr>
      <w:hyperlink w:anchor="_Toc494785824" w:history="1">
        <w:r w:rsidR="00D34047" w:rsidRPr="00214B3F">
          <w:rPr>
            <w:rStyle w:val="Hyperlink"/>
            <w:rFonts w:ascii="Cambria" w:hAnsi="Cambria"/>
            <w:b/>
            <w:bCs/>
            <w:noProof/>
            <w:spacing w:val="5"/>
          </w:rPr>
          <w:t>5.</w:t>
        </w:r>
        <w:r w:rsidR="00D34047">
          <w:rPr>
            <w:rFonts w:eastAsiaTheme="minorEastAsia"/>
            <w:noProof/>
            <w:lang w:eastAsia="pt-BR"/>
          </w:rPr>
          <w:tab/>
        </w:r>
        <w:r w:rsidR="00D34047" w:rsidRPr="00214B3F">
          <w:rPr>
            <w:rStyle w:val="Hyperlink"/>
            <w:rFonts w:ascii="Cambria" w:hAnsi="Cambria"/>
            <w:b/>
            <w:bCs/>
            <w:noProof/>
            <w:spacing w:val="5"/>
          </w:rPr>
          <w:t>DAS OBRIGAÇÕES DA CONCESSIONÁRIA</w:t>
        </w:r>
        <w:r w:rsidR="00D34047">
          <w:rPr>
            <w:noProof/>
            <w:webHidden/>
          </w:rPr>
          <w:tab/>
        </w:r>
        <w:r w:rsidR="00D34047">
          <w:rPr>
            <w:noProof/>
            <w:webHidden/>
          </w:rPr>
          <w:fldChar w:fldCharType="begin"/>
        </w:r>
        <w:r w:rsidR="00D34047">
          <w:rPr>
            <w:noProof/>
            <w:webHidden/>
          </w:rPr>
          <w:instrText xml:space="preserve"> PAGEREF _Toc494785824 \h </w:instrText>
        </w:r>
        <w:r w:rsidR="00D34047">
          <w:rPr>
            <w:noProof/>
            <w:webHidden/>
          </w:rPr>
        </w:r>
        <w:r w:rsidR="00D34047">
          <w:rPr>
            <w:noProof/>
            <w:webHidden/>
          </w:rPr>
          <w:fldChar w:fldCharType="separate"/>
        </w:r>
        <w:r w:rsidR="00D34047">
          <w:rPr>
            <w:noProof/>
            <w:webHidden/>
          </w:rPr>
          <w:t>10</w:t>
        </w:r>
        <w:r w:rsidR="00D34047">
          <w:rPr>
            <w:noProof/>
            <w:webHidden/>
          </w:rPr>
          <w:fldChar w:fldCharType="end"/>
        </w:r>
      </w:hyperlink>
    </w:p>
    <w:p w14:paraId="23BE9E97" w14:textId="77777777" w:rsidR="00D34047" w:rsidRDefault="00C87507" w:rsidP="00D34047">
      <w:pPr>
        <w:pStyle w:val="Sumrio1"/>
        <w:tabs>
          <w:tab w:val="left" w:pos="440"/>
          <w:tab w:val="right" w:leader="dot" w:pos="8494"/>
        </w:tabs>
        <w:rPr>
          <w:rFonts w:eastAsiaTheme="minorEastAsia"/>
          <w:noProof/>
          <w:lang w:eastAsia="pt-BR"/>
        </w:rPr>
      </w:pPr>
      <w:hyperlink w:anchor="_Toc494785825" w:history="1">
        <w:r w:rsidR="00D34047" w:rsidRPr="00214B3F">
          <w:rPr>
            <w:rStyle w:val="Hyperlink"/>
            <w:rFonts w:ascii="Cambria" w:hAnsi="Cambria"/>
            <w:b/>
            <w:bCs/>
            <w:noProof/>
            <w:spacing w:val="5"/>
          </w:rPr>
          <w:t>6.</w:t>
        </w:r>
        <w:r w:rsidR="00D34047">
          <w:rPr>
            <w:rFonts w:eastAsiaTheme="minorEastAsia"/>
            <w:noProof/>
            <w:lang w:eastAsia="pt-BR"/>
          </w:rPr>
          <w:tab/>
        </w:r>
        <w:r w:rsidR="00D34047" w:rsidRPr="00214B3F">
          <w:rPr>
            <w:rStyle w:val="Hyperlink"/>
            <w:rFonts w:ascii="Cambria" w:hAnsi="Cambria"/>
            <w:b/>
            <w:bCs/>
            <w:noProof/>
            <w:spacing w:val="5"/>
          </w:rPr>
          <w:t>DAS ADEQUAÇÕES DA ÁREA</w:t>
        </w:r>
        <w:r w:rsidR="00D34047">
          <w:rPr>
            <w:noProof/>
            <w:webHidden/>
          </w:rPr>
          <w:tab/>
        </w:r>
        <w:r w:rsidR="00D34047">
          <w:rPr>
            <w:noProof/>
            <w:webHidden/>
          </w:rPr>
          <w:fldChar w:fldCharType="begin"/>
        </w:r>
        <w:r w:rsidR="00D34047">
          <w:rPr>
            <w:noProof/>
            <w:webHidden/>
          </w:rPr>
          <w:instrText xml:space="preserve"> PAGEREF _Toc494785825 \h </w:instrText>
        </w:r>
        <w:r w:rsidR="00D34047">
          <w:rPr>
            <w:noProof/>
            <w:webHidden/>
          </w:rPr>
        </w:r>
        <w:r w:rsidR="00D34047">
          <w:rPr>
            <w:noProof/>
            <w:webHidden/>
          </w:rPr>
          <w:fldChar w:fldCharType="separate"/>
        </w:r>
        <w:r w:rsidR="00D34047">
          <w:rPr>
            <w:noProof/>
            <w:webHidden/>
          </w:rPr>
          <w:t>11</w:t>
        </w:r>
        <w:r w:rsidR="00D34047">
          <w:rPr>
            <w:noProof/>
            <w:webHidden/>
          </w:rPr>
          <w:fldChar w:fldCharType="end"/>
        </w:r>
      </w:hyperlink>
    </w:p>
    <w:p w14:paraId="74E1FCB8" w14:textId="0C4E6D91" w:rsidR="002E2256" w:rsidRDefault="00D34047" w:rsidP="003E60BF">
      <w:pPr>
        <w:pStyle w:val="PargrafodaLista"/>
        <w:tabs>
          <w:tab w:val="left" w:pos="0"/>
        </w:tabs>
        <w:spacing w:before="120" w:after="120" w:line="360" w:lineRule="auto"/>
        <w:ind w:left="357"/>
        <w:contextualSpacing w:val="0"/>
        <w:jc w:val="both"/>
        <w:rPr>
          <w:b/>
          <w:bCs/>
        </w:rPr>
      </w:pPr>
      <w:r>
        <w:rPr>
          <w:b/>
          <w:bCs/>
        </w:rPr>
        <w:fldChar w:fldCharType="end"/>
      </w:r>
    </w:p>
    <w:p w14:paraId="37CE0DBF" w14:textId="6ED354E9" w:rsidR="00D34047" w:rsidRDefault="00D34047" w:rsidP="003E60BF">
      <w:pPr>
        <w:pStyle w:val="PargrafodaLista"/>
        <w:tabs>
          <w:tab w:val="left" w:pos="0"/>
        </w:tabs>
        <w:spacing w:before="120" w:after="120" w:line="360" w:lineRule="auto"/>
        <w:ind w:left="357"/>
        <w:contextualSpacing w:val="0"/>
        <w:jc w:val="both"/>
        <w:rPr>
          <w:b/>
          <w:bCs/>
        </w:rPr>
      </w:pPr>
    </w:p>
    <w:p w14:paraId="3C6D5BAA" w14:textId="204E08EE" w:rsidR="00D34047" w:rsidRDefault="00D34047" w:rsidP="003E60BF">
      <w:pPr>
        <w:pStyle w:val="PargrafodaLista"/>
        <w:tabs>
          <w:tab w:val="left" w:pos="0"/>
        </w:tabs>
        <w:spacing w:before="120" w:after="120" w:line="360" w:lineRule="auto"/>
        <w:ind w:left="357"/>
        <w:contextualSpacing w:val="0"/>
        <w:jc w:val="both"/>
        <w:rPr>
          <w:b/>
          <w:bCs/>
        </w:rPr>
      </w:pPr>
    </w:p>
    <w:p w14:paraId="6CB95F1C" w14:textId="58A89747" w:rsidR="00D34047" w:rsidRDefault="00D34047" w:rsidP="003E60BF">
      <w:pPr>
        <w:pStyle w:val="PargrafodaLista"/>
        <w:tabs>
          <w:tab w:val="left" w:pos="0"/>
        </w:tabs>
        <w:spacing w:before="120" w:after="120" w:line="360" w:lineRule="auto"/>
        <w:ind w:left="357"/>
        <w:contextualSpacing w:val="0"/>
        <w:jc w:val="both"/>
        <w:rPr>
          <w:b/>
          <w:bCs/>
        </w:rPr>
      </w:pPr>
    </w:p>
    <w:p w14:paraId="56C07734" w14:textId="46064E26" w:rsidR="00D34047" w:rsidRDefault="00D34047" w:rsidP="003E60BF">
      <w:pPr>
        <w:pStyle w:val="PargrafodaLista"/>
        <w:tabs>
          <w:tab w:val="left" w:pos="0"/>
        </w:tabs>
        <w:spacing w:before="120" w:after="120" w:line="360" w:lineRule="auto"/>
        <w:ind w:left="357"/>
        <w:contextualSpacing w:val="0"/>
        <w:jc w:val="both"/>
        <w:rPr>
          <w:b/>
          <w:bCs/>
        </w:rPr>
      </w:pPr>
    </w:p>
    <w:p w14:paraId="7AF0F486" w14:textId="490A1BF7" w:rsidR="00D34047" w:rsidRDefault="00D34047" w:rsidP="003E60BF">
      <w:pPr>
        <w:pStyle w:val="PargrafodaLista"/>
        <w:tabs>
          <w:tab w:val="left" w:pos="0"/>
        </w:tabs>
        <w:spacing w:before="120" w:after="120" w:line="360" w:lineRule="auto"/>
        <w:ind w:left="357"/>
        <w:contextualSpacing w:val="0"/>
        <w:jc w:val="both"/>
        <w:rPr>
          <w:b/>
          <w:bCs/>
        </w:rPr>
      </w:pPr>
    </w:p>
    <w:p w14:paraId="23DFBF87" w14:textId="32E0A584" w:rsidR="00D34047" w:rsidRDefault="00D34047" w:rsidP="003E60BF">
      <w:pPr>
        <w:pStyle w:val="PargrafodaLista"/>
        <w:tabs>
          <w:tab w:val="left" w:pos="0"/>
        </w:tabs>
        <w:spacing w:before="120" w:after="120" w:line="360" w:lineRule="auto"/>
        <w:ind w:left="357"/>
        <w:contextualSpacing w:val="0"/>
        <w:jc w:val="both"/>
        <w:rPr>
          <w:b/>
          <w:bCs/>
        </w:rPr>
      </w:pPr>
    </w:p>
    <w:p w14:paraId="6F3A8E4B" w14:textId="7EDA4343" w:rsidR="00D34047" w:rsidRDefault="00D34047" w:rsidP="003E60BF">
      <w:pPr>
        <w:pStyle w:val="PargrafodaLista"/>
        <w:tabs>
          <w:tab w:val="left" w:pos="0"/>
        </w:tabs>
        <w:spacing w:before="120" w:after="120" w:line="360" w:lineRule="auto"/>
        <w:ind w:left="357"/>
        <w:contextualSpacing w:val="0"/>
        <w:jc w:val="both"/>
        <w:rPr>
          <w:b/>
          <w:bCs/>
        </w:rPr>
      </w:pPr>
    </w:p>
    <w:p w14:paraId="16534B71" w14:textId="6D3CB13B" w:rsidR="00D34047" w:rsidRDefault="00D34047" w:rsidP="003E60BF">
      <w:pPr>
        <w:pStyle w:val="PargrafodaLista"/>
        <w:tabs>
          <w:tab w:val="left" w:pos="0"/>
        </w:tabs>
        <w:spacing w:before="120" w:after="120" w:line="360" w:lineRule="auto"/>
        <w:ind w:left="357"/>
        <w:contextualSpacing w:val="0"/>
        <w:jc w:val="both"/>
        <w:rPr>
          <w:b/>
          <w:bCs/>
        </w:rPr>
      </w:pPr>
    </w:p>
    <w:p w14:paraId="4C680D42" w14:textId="0F78919C" w:rsidR="00D34047" w:rsidRDefault="00D34047" w:rsidP="003E60BF">
      <w:pPr>
        <w:pStyle w:val="PargrafodaLista"/>
        <w:tabs>
          <w:tab w:val="left" w:pos="0"/>
        </w:tabs>
        <w:spacing w:before="120" w:after="120" w:line="360" w:lineRule="auto"/>
        <w:ind w:left="357"/>
        <w:contextualSpacing w:val="0"/>
        <w:jc w:val="both"/>
        <w:rPr>
          <w:b/>
          <w:bCs/>
        </w:rPr>
      </w:pPr>
    </w:p>
    <w:p w14:paraId="1F76C725" w14:textId="15B582FE" w:rsidR="00D34047" w:rsidRDefault="00D34047" w:rsidP="003E60BF">
      <w:pPr>
        <w:pStyle w:val="PargrafodaLista"/>
        <w:tabs>
          <w:tab w:val="left" w:pos="0"/>
        </w:tabs>
        <w:spacing w:before="120" w:after="120" w:line="360" w:lineRule="auto"/>
        <w:ind w:left="357"/>
        <w:contextualSpacing w:val="0"/>
        <w:jc w:val="both"/>
        <w:rPr>
          <w:b/>
          <w:bCs/>
        </w:rPr>
      </w:pPr>
    </w:p>
    <w:p w14:paraId="6F6F0756" w14:textId="70349271" w:rsidR="00D34047" w:rsidRDefault="00D34047" w:rsidP="003E60BF">
      <w:pPr>
        <w:pStyle w:val="PargrafodaLista"/>
        <w:tabs>
          <w:tab w:val="left" w:pos="0"/>
        </w:tabs>
        <w:spacing w:before="120" w:after="120" w:line="360" w:lineRule="auto"/>
        <w:ind w:left="357"/>
        <w:contextualSpacing w:val="0"/>
        <w:jc w:val="both"/>
        <w:rPr>
          <w:b/>
          <w:bCs/>
        </w:rPr>
      </w:pPr>
    </w:p>
    <w:p w14:paraId="614F2121" w14:textId="77777777" w:rsidR="00D34047" w:rsidRPr="00D34047" w:rsidRDefault="00D34047" w:rsidP="00337411">
      <w:pPr>
        <w:keepNext/>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eastAsiaTheme="majorEastAsia" w:hAnsi="Cambria" w:cstheme="majorBidi"/>
          <w:b/>
          <w:bCs/>
          <w:smallCaps/>
          <w:spacing w:val="5"/>
          <w:sz w:val="24"/>
          <w:szCs w:val="24"/>
        </w:rPr>
      </w:pPr>
      <w:bookmarkStart w:id="14" w:name="_Toc494785811"/>
      <w:r w:rsidRPr="00D34047">
        <w:rPr>
          <w:rFonts w:ascii="Cambria" w:eastAsiaTheme="majorEastAsia" w:hAnsi="Cambria" w:cstheme="majorBidi"/>
          <w:b/>
          <w:bCs/>
          <w:smallCaps/>
          <w:spacing w:val="5"/>
          <w:sz w:val="24"/>
          <w:szCs w:val="24"/>
        </w:rPr>
        <w:t>DAS DEFINIÇÕES</w:t>
      </w:r>
      <w:bookmarkEnd w:id="14"/>
    </w:p>
    <w:p w14:paraId="33B6D5CA" w14:textId="77777777" w:rsidR="00D34047" w:rsidRPr="00D34047" w:rsidRDefault="00D34047" w:rsidP="00D34047">
      <w:pPr>
        <w:jc w:val="both"/>
        <w:rPr>
          <w:rFonts w:ascii="Cambria" w:hAnsi="Cambria"/>
          <w:sz w:val="24"/>
          <w:szCs w:val="24"/>
        </w:rPr>
      </w:pPr>
    </w:p>
    <w:p w14:paraId="08348851" w14:textId="77777777" w:rsidR="00D34047" w:rsidRPr="00D34047" w:rsidRDefault="00D34047" w:rsidP="00D34047">
      <w:pPr>
        <w:jc w:val="both"/>
        <w:rPr>
          <w:rFonts w:ascii="Cambria" w:hAnsi="Cambria"/>
          <w:sz w:val="24"/>
          <w:szCs w:val="24"/>
        </w:rPr>
      </w:pPr>
      <w:r w:rsidRPr="00D34047">
        <w:rPr>
          <w:rFonts w:ascii="Cambria" w:hAnsi="Cambria"/>
          <w:sz w:val="24"/>
          <w:szCs w:val="24"/>
        </w:rPr>
        <w:t>As definições utilizadas neste Termo de Referência são aquelas constantes do EDITAL e do CONTRATO, especialmente:</w:t>
      </w:r>
    </w:p>
    <w:p w14:paraId="625E4E69" w14:textId="77777777" w:rsidR="00D34047" w:rsidRPr="00D34047" w:rsidRDefault="00D34047" w:rsidP="00D34047">
      <w:pPr>
        <w:jc w:val="both"/>
        <w:rPr>
          <w:rFonts w:ascii="Cambria" w:hAnsi="Cambria"/>
          <w:sz w:val="24"/>
          <w:szCs w:val="24"/>
        </w:rPr>
      </w:pPr>
    </w:p>
    <w:p w14:paraId="56F2FAD1" w14:textId="77777777" w:rsidR="00D34047" w:rsidRPr="00D34047" w:rsidRDefault="00D34047" w:rsidP="00337411">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D34047">
        <w:rPr>
          <w:rFonts w:ascii="Cambria" w:hAnsi="Cambria"/>
          <w:sz w:val="24"/>
          <w:szCs w:val="24"/>
        </w:rPr>
        <w:t>CONCESSIONÁRIA: sociedade de propósito específico, constituída pelo vencedor da LICITAÇÃO, com o fim exclusivo de execução da CONCESSÃO;</w:t>
      </w:r>
    </w:p>
    <w:p w14:paraId="428D1A9D" w14:textId="77777777" w:rsidR="00D34047" w:rsidRPr="00D34047" w:rsidRDefault="00D34047" w:rsidP="00337411">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D34047">
        <w:rPr>
          <w:rFonts w:ascii="Cambria" w:hAnsi="Cambria"/>
          <w:sz w:val="24"/>
          <w:szCs w:val="24"/>
        </w:rPr>
        <w:t>CONCESSÃO: delegação, por meio de concessão de obra pública, da implantação, operação, manutenção e exploração econômica do Mercado Municipal Feliciano Sodré e respectivos Projetos Associados;</w:t>
      </w:r>
    </w:p>
    <w:p w14:paraId="3A42C816" w14:textId="77777777" w:rsidR="00D34047" w:rsidRPr="00D34047" w:rsidRDefault="00D34047" w:rsidP="00337411">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D34047">
        <w:rPr>
          <w:rFonts w:ascii="Cambria" w:hAnsi="Cambria"/>
          <w:sz w:val="24"/>
          <w:szCs w:val="24"/>
        </w:rPr>
        <w:t>CONTRATO: contrato de CONCESSÃO a ser firmado com a SPE;</w:t>
      </w:r>
    </w:p>
    <w:p w14:paraId="2F02BFAC" w14:textId="77777777" w:rsidR="00D34047" w:rsidRPr="00D34047" w:rsidRDefault="00D34047" w:rsidP="00337411">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D34047">
        <w:rPr>
          <w:rFonts w:ascii="Cambria" w:hAnsi="Cambria"/>
          <w:sz w:val="24"/>
          <w:szCs w:val="24"/>
        </w:rPr>
        <w:t xml:space="preserve">LICITANTE: empresa participante da LICITAÇÃO, de forma isolada ou em consórcio; </w:t>
      </w:r>
    </w:p>
    <w:p w14:paraId="177FEE7F" w14:textId="77777777" w:rsidR="00D34047" w:rsidRPr="00D34047" w:rsidRDefault="00D34047" w:rsidP="00337411">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D34047">
        <w:rPr>
          <w:rFonts w:ascii="Cambria" w:hAnsi="Cambria"/>
          <w:sz w:val="24"/>
          <w:szCs w:val="24"/>
        </w:rPr>
        <w:t>LICITAÇÃO: procedimento administrativo objeto do Edital no qual se insere o presente Termo de Referência;</w:t>
      </w:r>
    </w:p>
    <w:p w14:paraId="21ED3CC7" w14:textId="77777777" w:rsidR="00D34047" w:rsidRPr="00D34047" w:rsidRDefault="00D34047" w:rsidP="00337411">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D34047">
        <w:rPr>
          <w:rFonts w:ascii="Cambria" w:hAnsi="Cambria"/>
          <w:sz w:val="24"/>
          <w:szCs w:val="24"/>
        </w:rPr>
        <w:t>MERCADO MUNICIPAL: Mercado Municipal Feliciano Sodré, conforme objeto do CONTRATO.</w:t>
      </w:r>
    </w:p>
    <w:p w14:paraId="25417270" w14:textId="77777777" w:rsidR="00D34047" w:rsidRPr="00D34047" w:rsidRDefault="00D34047" w:rsidP="00337411">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D34047">
        <w:rPr>
          <w:rFonts w:ascii="Cambria" w:hAnsi="Cambria"/>
          <w:sz w:val="24"/>
          <w:szCs w:val="24"/>
        </w:rPr>
        <w:t>PODER CONCEDENTE: Município de Niterói;</w:t>
      </w:r>
    </w:p>
    <w:p w14:paraId="5AD00BDA" w14:textId="77777777" w:rsidR="00D34047" w:rsidRPr="00D34047" w:rsidRDefault="00D34047" w:rsidP="00337411">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D34047">
        <w:rPr>
          <w:rFonts w:ascii="Cambria" w:hAnsi="Cambria"/>
          <w:sz w:val="24"/>
          <w:szCs w:val="24"/>
        </w:rPr>
        <w:t>SPE: sociedade de propósito específico constituída pela adjudicatária para a assinatura do CONTRATO, cuja finalidade exclusiva será a exploração do objeto da CONCESSÃO.</w:t>
      </w:r>
    </w:p>
    <w:p w14:paraId="7A6389E0" w14:textId="77777777" w:rsidR="00D34047" w:rsidRPr="00D34047" w:rsidRDefault="00D34047" w:rsidP="00D34047">
      <w:pPr>
        <w:widowControl w:val="0"/>
        <w:tabs>
          <w:tab w:val="left" w:pos="709"/>
          <w:tab w:val="left" w:pos="993"/>
        </w:tabs>
        <w:spacing w:after="0" w:line="360" w:lineRule="auto"/>
        <w:ind w:left="567"/>
        <w:jc w:val="both"/>
        <w:rPr>
          <w:rFonts w:ascii="Cambria" w:hAnsi="Cambria"/>
          <w:sz w:val="24"/>
          <w:szCs w:val="24"/>
        </w:rPr>
      </w:pPr>
    </w:p>
    <w:p w14:paraId="57AD54DA" w14:textId="77777777" w:rsidR="00D34047" w:rsidRPr="00D34047" w:rsidRDefault="00D34047" w:rsidP="00337411">
      <w:pPr>
        <w:widowControl w:val="0"/>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hAnsi="Cambria"/>
          <w:b/>
          <w:bCs/>
          <w:smallCaps/>
          <w:spacing w:val="5"/>
          <w:sz w:val="24"/>
          <w:szCs w:val="24"/>
        </w:rPr>
      </w:pPr>
      <w:bookmarkStart w:id="15" w:name="_Toc486240358"/>
      <w:bookmarkStart w:id="16" w:name="_Toc494785812"/>
      <w:r w:rsidRPr="00D34047">
        <w:rPr>
          <w:rFonts w:ascii="Cambria" w:hAnsi="Cambria"/>
          <w:b/>
          <w:bCs/>
          <w:smallCaps/>
          <w:spacing w:val="5"/>
          <w:sz w:val="24"/>
          <w:szCs w:val="24"/>
        </w:rPr>
        <w:t>DA FINALIDADE</w:t>
      </w:r>
      <w:bookmarkEnd w:id="15"/>
      <w:r w:rsidRPr="00D34047">
        <w:rPr>
          <w:rFonts w:ascii="Cambria" w:hAnsi="Cambria"/>
          <w:b/>
          <w:bCs/>
          <w:smallCaps/>
          <w:spacing w:val="5"/>
          <w:sz w:val="24"/>
          <w:szCs w:val="24"/>
        </w:rPr>
        <w:t xml:space="preserve"> E AS PREMISSAS DO DOCUMENTO</w:t>
      </w:r>
      <w:bookmarkEnd w:id="16"/>
    </w:p>
    <w:p w14:paraId="2F9D206A" w14:textId="77777777" w:rsidR="00D34047" w:rsidRPr="00D34047" w:rsidRDefault="00D34047" w:rsidP="00D34047">
      <w:pPr>
        <w:widowControl w:val="0"/>
        <w:suppressAutoHyphens/>
        <w:overflowPunct w:val="0"/>
        <w:autoSpaceDE w:val="0"/>
        <w:autoSpaceDN w:val="0"/>
        <w:adjustRightInd w:val="0"/>
        <w:spacing w:after="0" w:line="360" w:lineRule="auto"/>
        <w:ind w:left="709"/>
        <w:jc w:val="both"/>
        <w:textAlignment w:val="baseline"/>
        <w:rPr>
          <w:rFonts w:ascii="Cambria" w:hAnsi="Cambria"/>
          <w:iCs/>
          <w:sz w:val="24"/>
          <w:szCs w:val="24"/>
        </w:rPr>
      </w:pPr>
    </w:p>
    <w:p w14:paraId="39F14798" w14:textId="77777777" w:rsidR="00D34047" w:rsidRPr="00D34047" w:rsidRDefault="00D34047" w:rsidP="00337411">
      <w:pPr>
        <w:widowControl w:val="0"/>
        <w:numPr>
          <w:ilvl w:val="1"/>
          <w:numId w:val="23"/>
        </w:numPr>
        <w:suppressAutoHyphens/>
        <w:overflowPunct w:val="0"/>
        <w:autoSpaceDE w:val="0"/>
        <w:autoSpaceDN w:val="0"/>
        <w:adjustRightInd w:val="0"/>
        <w:spacing w:after="0" w:line="360" w:lineRule="auto"/>
        <w:ind w:left="709" w:hanging="709"/>
        <w:jc w:val="both"/>
        <w:textAlignment w:val="baseline"/>
        <w:rPr>
          <w:rFonts w:ascii="Cambria" w:hAnsi="Cambria"/>
          <w:iCs/>
          <w:sz w:val="24"/>
          <w:szCs w:val="24"/>
        </w:rPr>
      </w:pPr>
      <w:r w:rsidRPr="00D34047">
        <w:rPr>
          <w:rFonts w:ascii="Cambria" w:hAnsi="Cambria"/>
          <w:iCs/>
          <w:sz w:val="24"/>
          <w:szCs w:val="24"/>
        </w:rPr>
        <w:t>Este Termo de Referência estabelece as diretrizes básicas para a exploração econômica do MERCADO MUNICIPAL e fixa os requisitos mínimos para a CONCESSÃO, objeto da LICITAÇÃO, não cabendo à CONCESSIONÁRIA alegar desconhecimento deste documento sob nenhuma hipótese.</w:t>
      </w:r>
    </w:p>
    <w:p w14:paraId="785457D3" w14:textId="77777777" w:rsidR="00D34047" w:rsidRPr="00D34047" w:rsidRDefault="00D34047" w:rsidP="00337411">
      <w:pPr>
        <w:widowControl w:val="0"/>
        <w:numPr>
          <w:ilvl w:val="1"/>
          <w:numId w:val="23"/>
        </w:numPr>
        <w:suppressAutoHyphens/>
        <w:overflowPunct w:val="0"/>
        <w:autoSpaceDE w:val="0"/>
        <w:autoSpaceDN w:val="0"/>
        <w:adjustRightInd w:val="0"/>
        <w:spacing w:after="0" w:line="360" w:lineRule="auto"/>
        <w:ind w:left="709" w:hanging="709"/>
        <w:jc w:val="both"/>
        <w:textAlignment w:val="baseline"/>
        <w:rPr>
          <w:rFonts w:ascii="Cambria" w:hAnsi="Cambria"/>
          <w:iCs/>
          <w:sz w:val="24"/>
          <w:szCs w:val="24"/>
        </w:rPr>
      </w:pPr>
      <w:r w:rsidRPr="00D34047">
        <w:rPr>
          <w:rFonts w:ascii="Cambria" w:hAnsi="Cambria"/>
          <w:iCs/>
          <w:sz w:val="24"/>
          <w:szCs w:val="24"/>
        </w:rPr>
        <w:t xml:space="preserve">Este Termo de Referência é anexo e parte inseparável do respectivo EDITAL e CONTRATO, independentemente da transcrição total ou parcial de seu </w:t>
      </w:r>
      <w:r w:rsidRPr="00D34047">
        <w:rPr>
          <w:rFonts w:ascii="Cambria" w:hAnsi="Cambria"/>
          <w:iCs/>
          <w:sz w:val="24"/>
          <w:szCs w:val="24"/>
        </w:rPr>
        <w:lastRenderedPageBreak/>
        <w:t>conteúdo, devendo suas disposições serem observadas e cumpridas pela CONCESSIONÁRIA, durante toda a vigência contratual.</w:t>
      </w:r>
    </w:p>
    <w:p w14:paraId="56BA300A" w14:textId="77777777" w:rsidR="00D34047" w:rsidRPr="00D34047" w:rsidRDefault="00D34047" w:rsidP="00337411">
      <w:pPr>
        <w:widowControl w:val="0"/>
        <w:numPr>
          <w:ilvl w:val="1"/>
          <w:numId w:val="23"/>
        </w:numPr>
        <w:suppressAutoHyphens/>
        <w:overflowPunct w:val="0"/>
        <w:autoSpaceDE w:val="0"/>
        <w:autoSpaceDN w:val="0"/>
        <w:adjustRightInd w:val="0"/>
        <w:spacing w:after="0" w:line="360" w:lineRule="auto"/>
        <w:ind w:left="709" w:hanging="709"/>
        <w:jc w:val="both"/>
        <w:textAlignment w:val="baseline"/>
        <w:rPr>
          <w:rFonts w:ascii="Cambria" w:hAnsi="Cambria"/>
          <w:iCs/>
        </w:rPr>
      </w:pPr>
      <w:r w:rsidRPr="00D34047">
        <w:rPr>
          <w:rFonts w:ascii="Cambria" w:hAnsi="Cambria"/>
          <w:iCs/>
        </w:rPr>
        <w:t xml:space="preserve">Em caso de divergência entre </w:t>
      </w:r>
      <w:r w:rsidRPr="00D34047">
        <w:rPr>
          <w:rFonts w:ascii="Cambria" w:hAnsi="Cambria"/>
          <w:iCs/>
          <w:sz w:val="24"/>
          <w:szCs w:val="24"/>
        </w:rPr>
        <w:t xml:space="preserve">o presente Termo de Referência (e qualquer outro </w:t>
      </w:r>
      <w:r w:rsidRPr="00D34047">
        <w:rPr>
          <w:rFonts w:ascii="Cambria" w:hAnsi="Cambria"/>
          <w:iCs/>
        </w:rPr>
        <w:t>ANEXO</w:t>
      </w:r>
      <w:r w:rsidRPr="00D34047">
        <w:rPr>
          <w:rFonts w:ascii="Cambria" w:hAnsi="Cambria"/>
          <w:iCs/>
          <w:sz w:val="24"/>
          <w:szCs w:val="24"/>
        </w:rPr>
        <w:t>)</w:t>
      </w:r>
      <w:r w:rsidRPr="00D34047">
        <w:rPr>
          <w:rFonts w:ascii="Cambria" w:hAnsi="Cambria"/>
          <w:iCs/>
        </w:rPr>
        <w:t xml:space="preserve"> e o EDITAL, prevalecerá o disposto no EDITAL.</w:t>
      </w:r>
    </w:p>
    <w:p w14:paraId="3FD1C92C" w14:textId="77777777" w:rsidR="00D34047" w:rsidRPr="00D34047" w:rsidRDefault="00D34047" w:rsidP="00337411">
      <w:pPr>
        <w:widowControl w:val="0"/>
        <w:numPr>
          <w:ilvl w:val="2"/>
          <w:numId w:val="23"/>
        </w:numPr>
        <w:suppressAutoHyphens/>
        <w:overflowPunct w:val="0"/>
        <w:autoSpaceDE w:val="0"/>
        <w:autoSpaceDN w:val="0"/>
        <w:adjustRightInd w:val="0"/>
        <w:spacing w:after="0" w:line="360" w:lineRule="auto"/>
        <w:ind w:left="1418" w:hanging="709"/>
        <w:jc w:val="both"/>
        <w:textAlignment w:val="baseline"/>
        <w:rPr>
          <w:rFonts w:ascii="Cambria" w:hAnsi="Cambria"/>
          <w:sz w:val="24"/>
          <w:szCs w:val="24"/>
        </w:rPr>
      </w:pPr>
      <w:r w:rsidRPr="00D34047">
        <w:rPr>
          <w:rFonts w:ascii="Cambria" w:hAnsi="Cambria"/>
          <w:sz w:val="24"/>
          <w:szCs w:val="24"/>
        </w:rPr>
        <w:t>Exceto quando o contexto não permitir tal interpretação:</w:t>
      </w:r>
    </w:p>
    <w:p w14:paraId="6E1F7925" w14:textId="77777777" w:rsidR="00D34047" w:rsidRPr="00D34047" w:rsidRDefault="00D34047" w:rsidP="00337411">
      <w:pPr>
        <w:numPr>
          <w:ilvl w:val="0"/>
          <w:numId w:val="26"/>
        </w:numPr>
        <w:tabs>
          <w:tab w:val="left" w:pos="851"/>
        </w:tabs>
        <w:spacing w:after="0" w:line="360" w:lineRule="auto"/>
        <w:ind w:left="1418" w:firstLine="0"/>
        <w:contextualSpacing/>
        <w:jc w:val="both"/>
        <w:rPr>
          <w:rFonts w:ascii="Cambria" w:hAnsi="Cambria" w:cs="Times New Roman"/>
          <w:sz w:val="24"/>
          <w:szCs w:val="24"/>
        </w:rPr>
      </w:pPr>
      <w:r w:rsidRPr="00D34047">
        <w:rPr>
          <w:rFonts w:ascii="Cambria" w:hAnsi="Cambria" w:cs="Times New Roman"/>
          <w:sz w:val="24"/>
          <w:szCs w:val="24"/>
        </w:rPr>
        <w:t>no caso de divergência entre os ANEXOS, prevalecerão aqueles emitidos pelo PODER CONCEDENTE;</w:t>
      </w:r>
    </w:p>
    <w:p w14:paraId="48776A51" w14:textId="77777777" w:rsidR="00D34047" w:rsidRPr="00D34047" w:rsidRDefault="00D34047" w:rsidP="00337411">
      <w:pPr>
        <w:numPr>
          <w:ilvl w:val="0"/>
          <w:numId w:val="26"/>
        </w:numPr>
        <w:tabs>
          <w:tab w:val="left" w:pos="851"/>
        </w:tabs>
        <w:spacing w:after="0" w:line="360" w:lineRule="auto"/>
        <w:ind w:left="1418" w:firstLine="0"/>
        <w:contextualSpacing/>
        <w:jc w:val="both"/>
        <w:rPr>
          <w:rFonts w:ascii="Cambria" w:hAnsi="Cambria" w:cs="Times New Roman"/>
          <w:sz w:val="24"/>
          <w:szCs w:val="24"/>
        </w:rPr>
      </w:pPr>
      <w:r w:rsidRPr="00D34047">
        <w:rPr>
          <w:rFonts w:ascii="Cambria" w:hAnsi="Cambria" w:cs="Times New Roman"/>
          <w:sz w:val="24"/>
          <w:szCs w:val="24"/>
        </w:rPr>
        <w:t>no caso de divergência entre os ANEXOS emitidos pelo PODER CONCEDENTE, prevalecerá aquele de data mais recente.</w:t>
      </w:r>
    </w:p>
    <w:p w14:paraId="2836723B" w14:textId="77777777" w:rsidR="00D34047" w:rsidRPr="00D34047" w:rsidRDefault="00D34047" w:rsidP="00D34047">
      <w:pPr>
        <w:spacing w:after="0" w:line="360" w:lineRule="auto"/>
        <w:jc w:val="both"/>
        <w:rPr>
          <w:rFonts w:ascii="Cambria" w:hAnsi="Cambria"/>
          <w:b/>
          <w:sz w:val="24"/>
          <w:szCs w:val="24"/>
        </w:rPr>
      </w:pPr>
    </w:p>
    <w:p w14:paraId="4BC8FBE1" w14:textId="77777777" w:rsidR="00D34047" w:rsidRPr="00D34047" w:rsidRDefault="00D34047" w:rsidP="00337411">
      <w:pPr>
        <w:keepNext/>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eastAsiaTheme="majorEastAsia" w:hAnsi="Cambria" w:cstheme="majorBidi"/>
          <w:b/>
          <w:bCs/>
          <w:smallCaps/>
          <w:spacing w:val="5"/>
          <w:sz w:val="24"/>
          <w:szCs w:val="24"/>
        </w:rPr>
      </w:pPr>
      <w:bookmarkStart w:id="17" w:name="_Toc486240359"/>
      <w:bookmarkStart w:id="18" w:name="_Toc486242229"/>
      <w:bookmarkStart w:id="19" w:name="_Toc494785813"/>
      <w:r w:rsidRPr="00D34047">
        <w:rPr>
          <w:rFonts w:ascii="Cambria" w:eastAsiaTheme="majorEastAsia" w:hAnsi="Cambria" w:cstheme="majorBidi"/>
          <w:b/>
          <w:bCs/>
          <w:smallCaps/>
          <w:spacing w:val="5"/>
          <w:sz w:val="24"/>
          <w:szCs w:val="24"/>
        </w:rPr>
        <w:t>DO OBJETO, DA SITUAÇÃO FÍSICA DA ÁREA, DA UTILIZAÇÃO DA ÁREA</w:t>
      </w:r>
      <w:bookmarkEnd w:id="17"/>
      <w:bookmarkEnd w:id="18"/>
      <w:bookmarkEnd w:id="19"/>
      <w:r w:rsidRPr="00D34047">
        <w:rPr>
          <w:rFonts w:ascii="Cambria" w:eastAsiaTheme="majorEastAsia" w:hAnsi="Cambria" w:cstheme="majorBidi"/>
          <w:b/>
          <w:bCs/>
          <w:smallCaps/>
          <w:spacing w:val="5"/>
          <w:sz w:val="24"/>
          <w:szCs w:val="24"/>
        </w:rPr>
        <w:t xml:space="preserve"> </w:t>
      </w:r>
    </w:p>
    <w:p w14:paraId="7873B449" w14:textId="77777777" w:rsidR="00D34047" w:rsidRPr="00D34047" w:rsidRDefault="00D34047" w:rsidP="00D34047">
      <w:pPr>
        <w:spacing w:after="0" w:line="360" w:lineRule="auto"/>
        <w:ind w:left="360"/>
        <w:jc w:val="both"/>
        <w:rPr>
          <w:rFonts w:ascii="Cambria" w:hAnsi="Cambria"/>
          <w:sz w:val="24"/>
          <w:szCs w:val="24"/>
        </w:rPr>
      </w:pPr>
    </w:p>
    <w:p w14:paraId="09D854A7" w14:textId="77777777" w:rsidR="00D34047" w:rsidRPr="00D34047" w:rsidRDefault="00D34047" w:rsidP="00337411">
      <w:pPr>
        <w:numPr>
          <w:ilvl w:val="1"/>
          <w:numId w:val="24"/>
        </w:numPr>
        <w:spacing w:after="0" w:line="360" w:lineRule="auto"/>
        <w:jc w:val="both"/>
        <w:rPr>
          <w:rFonts w:ascii="Cambria" w:hAnsi="Cambria"/>
          <w:sz w:val="24"/>
          <w:szCs w:val="24"/>
        </w:rPr>
      </w:pPr>
      <w:r w:rsidRPr="00D34047">
        <w:rPr>
          <w:rFonts w:ascii="Cambria" w:hAnsi="Cambria"/>
          <w:b/>
          <w:sz w:val="24"/>
          <w:szCs w:val="24"/>
        </w:rPr>
        <w:t>Objeto</w:t>
      </w:r>
      <w:r w:rsidRPr="00D34047">
        <w:rPr>
          <w:rFonts w:ascii="Cambria" w:hAnsi="Cambria"/>
          <w:sz w:val="24"/>
          <w:szCs w:val="24"/>
        </w:rPr>
        <w:t>: CONCESSÃO DE OBRA PÚBLICA PARA REVITALIZAÇÃO, IMPLANTAÇÃO, MANUTENÇÃO E EXPLORAÇÃO ECONÔMICA DO MERCADO MUNICIPAL FELICIANO SODRÉ NO MUNICÍPIO DE NITERÓI – RJ.</w:t>
      </w:r>
    </w:p>
    <w:p w14:paraId="4B342F28" w14:textId="77777777" w:rsidR="00D34047" w:rsidRPr="00D34047" w:rsidRDefault="00D34047" w:rsidP="00D34047">
      <w:pPr>
        <w:spacing w:after="0" w:line="360" w:lineRule="auto"/>
        <w:ind w:left="360"/>
        <w:jc w:val="both"/>
        <w:rPr>
          <w:rFonts w:ascii="Cambria" w:hAnsi="Cambria"/>
          <w:sz w:val="24"/>
          <w:szCs w:val="24"/>
        </w:rPr>
      </w:pPr>
    </w:p>
    <w:p w14:paraId="2C01FCFB" w14:textId="77777777" w:rsidR="00D34047" w:rsidRPr="00D34047" w:rsidRDefault="00D34047" w:rsidP="00337411">
      <w:pPr>
        <w:numPr>
          <w:ilvl w:val="1"/>
          <w:numId w:val="24"/>
        </w:numPr>
        <w:suppressAutoHyphens/>
        <w:overflowPunct w:val="0"/>
        <w:autoSpaceDE w:val="0"/>
        <w:autoSpaceDN w:val="0"/>
        <w:adjustRightInd w:val="0"/>
        <w:spacing w:after="0" w:line="360" w:lineRule="auto"/>
        <w:jc w:val="both"/>
        <w:textAlignment w:val="baseline"/>
        <w:outlineLvl w:val="1"/>
        <w:rPr>
          <w:rFonts w:ascii="Cambria" w:hAnsi="Cambria"/>
          <w:bCs/>
          <w:spacing w:val="5"/>
          <w:sz w:val="24"/>
          <w:szCs w:val="24"/>
        </w:rPr>
      </w:pPr>
      <w:bookmarkStart w:id="20" w:name="_Toc471463411"/>
      <w:bookmarkStart w:id="21" w:name="_Toc486240360"/>
      <w:bookmarkStart w:id="22" w:name="_Toc494785814"/>
      <w:r w:rsidRPr="00D34047">
        <w:rPr>
          <w:rFonts w:ascii="Cambria" w:hAnsi="Cambria"/>
          <w:b/>
          <w:bCs/>
          <w:spacing w:val="5"/>
          <w:sz w:val="24"/>
          <w:szCs w:val="24"/>
        </w:rPr>
        <w:t>Localização e Situação Física das Áreas:</w:t>
      </w:r>
      <w:bookmarkEnd w:id="20"/>
      <w:bookmarkEnd w:id="21"/>
      <w:bookmarkEnd w:id="22"/>
    </w:p>
    <w:p w14:paraId="6352EECA" w14:textId="77777777" w:rsidR="00D34047" w:rsidRPr="00D34047" w:rsidRDefault="00D34047" w:rsidP="00D34047">
      <w:pPr>
        <w:spacing w:after="0" w:line="360" w:lineRule="auto"/>
        <w:ind w:left="709"/>
        <w:jc w:val="both"/>
        <w:rPr>
          <w:rFonts w:ascii="Cambria" w:hAnsi="Cambria"/>
          <w:sz w:val="24"/>
          <w:szCs w:val="24"/>
        </w:rPr>
      </w:pPr>
      <w:bookmarkStart w:id="23" w:name="_Toc471463412"/>
      <w:bookmarkStart w:id="24" w:name="_Toc486240361"/>
      <w:r w:rsidRPr="00D34047">
        <w:rPr>
          <w:rFonts w:ascii="Cambria" w:hAnsi="Cambria"/>
          <w:sz w:val="24"/>
          <w:szCs w:val="24"/>
        </w:rPr>
        <w:t>3.2.1</w:t>
      </w:r>
      <w:r w:rsidRPr="00D34047">
        <w:rPr>
          <w:rFonts w:ascii="Cambria" w:hAnsi="Cambria"/>
          <w:sz w:val="24"/>
          <w:szCs w:val="24"/>
        </w:rPr>
        <w:tab/>
        <w:t>Identificadas nos croquis abaixo, as áreas objeto deste Termo de Referência encontram-se n</w:t>
      </w:r>
      <w:bookmarkEnd w:id="23"/>
      <w:bookmarkEnd w:id="24"/>
      <w:r w:rsidRPr="00D34047">
        <w:rPr>
          <w:rFonts w:ascii="Cambria" w:hAnsi="Cambria"/>
          <w:sz w:val="24"/>
          <w:szCs w:val="24"/>
        </w:rPr>
        <w:t xml:space="preserve">a região portuária de Niterói, em terreno com área aproximada de 13.100 m². O terreno está dividido em duas matrículas: </w:t>
      </w:r>
    </w:p>
    <w:p w14:paraId="7F9FB1C4" w14:textId="77777777" w:rsidR="00D34047" w:rsidRPr="00D34047" w:rsidRDefault="00D34047" w:rsidP="00D34047">
      <w:pPr>
        <w:spacing w:after="0" w:line="360" w:lineRule="auto"/>
        <w:jc w:val="both"/>
        <w:rPr>
          <w:rFonts w:ascii="Cambria" w:hAnsi="Cambria"/>
          <w:b/>
          <w:bCs/>
          <w:smallCaps/>
          <w:spacing w:val="5"/>
          <w:sz w:val="24"/>
          <w:szCs w:val="24"/>
        </w:rPr>
      </w:pPr>
    </w:p>
    <w:tbl>
      <w:tblPr>
        <w:tblStyle w:val="Tabelacomgrade"/>
        <w:tblpPr w:leftFromText="141" w:rightFromText="141" w:vertAnchor="text" w:tblpXSpec="center" w:tblpY="1"/>
        <w:tblOverlap w:val="never"/>
        <w:tblW w:w="8494" w:type="dxa"/>
        <w:tblLook w:val="04A0" w:firstRow="1" w:lastRow="0" w:firstColumn="1" w:lastColumn="0" w:noHBand="0" w:noVBand="1"/>
      </w:tblPr>
      <w:tblGrid>
        <w:gridCol w:w="2833"/>
        <w:gridCol w:w="2929"/>
        <w:gridCol w:w="2732"/>
      </w:tblGrid>
      <w:tr w:rsidR="00D34047" w:rsidRPr="00D34047" w14:paraId="6DEE02DC" w14:textId="77777777" w:rsidTr="00D4249F">
        <w:tc>
          <w:tcPr>
            <w:tcW w:w="2833" w:type="dxa"/>
            <w:shd w:val="clear" w:color="auto" w:fill="A6A6A6" w:themeFill="background1" w:themeFillShade="A6"/>
          </w:tcPr>
          <w:p w14:paraId="2C73AC1B" w14:textId="77777777" w:rsidR="00D34047" w:rsidRPr="00D34047" w:rsidRDefault="00D34047" w:rsidP="00D34047">
            <w:pPr>
              <w:ind w:left="29" w:right="-1"/>
              <w:jc w:val="center"/>
              <w:outlineLvl w:val="0"/>
              <w:rPr>
                <w:rFonts w:ascii="Cambria" w:hAnsi="Cambria"/>
                <w:b/>
              </w:rPr>
            </w:pPr>
            <w:bookmarkStart w:id="25" w:name="_Toc494785815"/>
            <w:r w:rsidRPr="00D34047">
              <w:rPr>
                <w:rFonts w:ascii="Cambria" w:hAnsi="Cambria"/>
                <w:b/>
              </w:rPr>
              <w:t>Nº</w:t>
            </w:r>
            <w:bookmarkEnd w:id="25"/>
          </w:p>
        </w:tc>
        <w:tc>
          <w:tcPr>
            <w:tcW w:w="2929" w:type="dxa"/>
            <w:shd w:val="clear" w:color="auto" w:fill="A6A6A6" w:themeFill="background1" w:themeFillShade="A6"/>
          </w:tcPr>
          <w:p w14:paraId="6C9E640B" w14:textId="77777777" w:rsidR="00D34047" w:rsidRPr="00D34047" w:rsidRDefault="00D34047" w:rsidP="00D34047">
            <w:pPr>
              <w:ind w:left="34" w:right="-1"/>
              <w:jc w:val="center"/>
              <w:outlineLvl w:val="0"/>
              <w:rPr>
                <w:rFonts w:ascii="Cambria" w:hAnsi="Cambria"/>
                <w:b/>
              </w:rPr>
            </w:pPr>
            <w:bookmarkStart w:id="26" w:name="_Toc494785816"/>
            <w:r w:rsidRPr="00D34047">
              <w:rPr>
                <w:rFonts w:ascii="Cambria" w:hAnsi="Cambria"/>
                <w:b/>
              </w:rPr>
              <w:t>Proprietário</w:t>
            </w:r>
            <w:bookmarkEnd w:id="26"/>
          </w:p>
        </w:tc>
        <w:tc>
          <w:tcPr>
            <w:tcW w:w="2732" w:type="dxa"/>
            <w:shd w:val="clear" w:color="auto" w:fill="A6A6A6" w:themeFill="background1" w:themeFillShade="A6"/>
          </w:tcPr>
          <w:p w14:paraId="1370EAD7" w14:textId="77777777" w:rsidR="00D34047" w:rsidRPr="00D34047" w:rsidRDefault="00D34047" w:rsidP="00D34047">
            <w:pPr>
              <w:ind w:left="34" w:right="-1"/>
              <w:jc w:val="center"/>
              <w:outlineLvl w:val="0"/>
              <w:rPr>
                <w:rFonts w:ascii="Cambria" w:hAnsi="Cambria"/>
                <w:b/>
              </w:rPr>
            </w:pPr>
            <w:bookmarkStart w:id="27" w:name="_Toc494785817"/>
            <w:r w:rsidRPr="00D34047">
              <w:rPr>
                <w:rFonts w:ascii="Cambria" w:hAnsi="Cambria"/>
                <w:b/>
              </w:rPr>
              <w:t>Área</w:t>
            </w:r>
            <w:bookmarkEnd w:id="27"/>
          </w:p>
        </w:tc>
      </w:tr>
      <w:tr w:rsidR="00D34047" w:rsidRPr="00D34047" w14:paraId="4645F8EB" w14:textId="77777777" w:rsidTr="00D4249F">
        <w:tc>
          <w:tcPr>
            <w:tcW w:w="2833" w:type="dxa"/>
          </w:tcPr>
          <w:p w14:paraId="5EF09A12" w14:textId="77777777" w:rsidR="00D34047" w:rsidRPr="00D34047" w:rsidRDefault="00D34047" w:rsidP="00D34047">
            <w:pPr>
              <w:ind w:left="709"/>
              <w:rPr>
                <w:rFonts w:ascii="Cambria" w:hAnsi="Cambria"/>
              </w:rPr>
            </w:pPr>
            <w:r w:rsidRPr="00D34047">
              <w:rPr>
                <w:rFonts w:ascii="Cambria" w:hAnsi="Cambria"/>
              </w:rPr>
              <w:t>14.059</w:t>
            </w:r>
          </w:p>
        </w:tc>
        <w:tc>
          <w:tcPr>
            <w:tcW w:w="2929" w:type="dxa"/>
          </w:tcPr>
          <w:p w14:paraId="4F5390F6" w14:textId="77777777" w:rsidR="00D34047" w:rsidRPr="00D34047" w:rsidRDefault="00D34047" w:rsidP="00D34047">
            <w:pPr>
              <w:ind w:left="709"/>
              <w:jc w:val="right"/>
              <w:rPr>
                <w:rFonts w:ascii="Cambria" w:hAnsi="Cambria"/>
              </w:rPr>
            </w:pPr>
            <w:r w:rsidRPr="00D34047">
              <w:rPr>
                <w:rFonts w:ascii="Cambria" w:hAnsi="Cambria"/>
              </w:rPr>
              <w:t>EMUSA (Prefeitura de Niterói)</w:t>
            </w:r>
          </w:p>
        </w:tc>
        <w:tc>
          <w:tcPr>
            <w:tcW w:w="2732" w:type="dxa"/>
          </w:tcPr>
          <w:p w14:paraId="53ED00D6" w14:textId="77777777" w:rsidR="00D34047" w:rsidRPr="00D34047" w:rsidRDefault="00D34047" w:rsidP="00D34047">
            <w:pPr>
              <w:ind w:left="709"/>
              <w:jc w:val="right"/>
              <w:rPr>
                <w:rFonts w:ascii="Cambria" w:hAnsi="Cambria"/>
              </w:rPr>
            </w:pPr>
            <w:r w:rsidRPr="00D34047">
              <w:rPr>
                <w:rFonts w:ascii="Cambria" w:hAnsi="Cambria"/>
              </w:rPr>
              <w:t>9.100 m²</w:t>
            </w:r>
          </w:p>
        </w:tc>
      </w:tr>
      <w:tr w:rsidR="00D34047" w:rsidRPr="00D34047" w14:paraId="107EBF09" w14:textId="77777777" w:rsidTr="00D4249F">
        <w:tc>
          <w:tcPr>
            <w:tcW w:w="2833" w:type="dxa"/>
          </w:tcPr>
          <w:p w14:paraId="056B2DC9" w14:textId="77777777" w:rsidR="00D34047" w:rsidRPr="00D34047" w:rsidRDefault="00D34047" w:rsidP="00D34047">
            <w:pPr>
              <w:ind w:left="709"/>
              <w:rPr>
                <w:rFonts w:ascii="Cambria" w:hAnsi="Cambria"/>
              </w:rPr>
            </w:pPr>
            <w:r w:rsidRPr="00D34047">
              <w:rPr>
                <w:rFonts w:ascii="Cambria" w:hAnsi="Cambria"/>
              </w:rPr>
              <w:t>XX.XXX</w:t>
            </w:r>
          </w:p>
        </w:tc>
        <w:tc>
          <w:tcPr>
            <w:tcW w:w="2929" w:type="dxa"/>
          </w:tcPr>
          <w:p w14:paraId="7BC82666" w14:textId="77777777" w:rsidR="00D34047" w:rsidRPr="00D34047" w:rsidRDefault="00D34047" w:rsidP="00D34047">
            <w:pPr>
              <w:ind w:left="709"/>
              <w:jc w:val="right"/>
              <w:rPr>
                <w:rFonts w:ascii="Cambria" w:hAnsi="Cambria"/>
              </w:rPr>
            </w:pPr>
            <w:r w:rsidRPr="00D34047">
              <w:rPr>
                <w:rFonts w:ascii="Cambria" w:hAnsi="Cambria"/>
              </w:rPr>
              <w:t>Governo do Estado do Rio de Janeiro</w:t>
            </w:r>
          </w:p>
        </w:tc>
        <w:tc>
          <w:tcPr>
            <w:tcW w:w="2732" w:type="dxa"/>
          </w:tcPr>
          <w:p w14:paraId="4876019A" w14:textId="77777777" w:rsidR="00D34047" w:rsidRPr="00D34047" w:rsidRDefault="00D34047" w:rsidP="00D34047">
            <w:pPr>
              <w:ind w:left="709"/>
              <w:jc w:val="right"/>
              <w:rPr>
                <w:rFonts w:ascii="Cambria" w:hAnsi="Cambria"/>
              </w:rPr>
            </w:pPr>
            <w:r w:rsidRPr="00D34047">
              <w:rPr>
                <w:rFonts w:ascii="Cambria" w:hAnsi="Cambria"/>
              </w:rPr>
              <w:t xml:space="preserve">4.000 m² </w:t>
            </w:r>
          </w:p>
          <w:p w14:paraId="7228562C" w14:textId="77777777" w:rsidR="00D34047" w:rsidRPr="00D34047" w:rsidRDefault="00D34047" w:rsidP="00D34047">
            <w:pPr>
              <w:ind w:left="709"/>
              <w:jc w:val="right"/>
              <w:rPr>
                <w:rFonts w:ascii="Cambria" w:hAnsi="Cambria"/>
              </w:rPr>
            </w:pPr>
            <w:r w:rsidRPr="00D34047">
              <w:rPr>
                <w:rFonts w:ascii="Cambria" w:hAnsi="Cambria"/>
              </w:rPr>
              <w:t>aproximadamente</w:t>
            </w:r>
          </w:p>
        </w:tc>
      </w:tr>
    </w:tbl>
    <w:p w14:paraId="69738938" w14:textId="77777777" w:rsidR="00D34047" w:rsidRPr="00D34047" w:rsidRDefault="00D34047" w:rsidP="00D34047">
      <w:pPr>
        <w:rPr>
          <w:rFonts w:ascii="Cambria" w:hAnsi="Cambria"/>
          <w:b/>
          <w:sz w:val="24"/>
          <w:szCs w:val="24"/>
        </w:rPr>
      </w:pPr>
    </w:p>
    <w:p w14:paraId="10641817" w14:textId="77777777" w:rsidR="00D34047" w:rsidRPr="00D34047" w:rsidRDefault="00D34047" w:rsidP="00D34047">
      <w:pPr>
        <w:jc w:val="center"/>
        <w:rPr>
          <w:rFonts w:ascii="Cambria" w:hAnsi="Cambria"/>
          <w:b/>
          <w:sz w:val="24"/>
          <w:szCs w:val="24"/>
        </w:rPr>
      </w:pPr>
      <w:r w:rsidRPr="00D34047">
        <w:rPr>
          <w:rFonts w:ascii="Cambria" w:hAnsi="Cambria"/>
          <w:b/>
          <w:noProof/>
          <w:sz w:val="24"/>
          <w:szCs w:val="24"/>
          <w:lang w:eastAsia="pt-BR"/>
        </w:rPr>
        <w:lastRenderedPageBreak/>
        <mc:AlternateContent>
          <mc:Choice Requires="wps">
            <w:drawing>
              <wp:anchor distT="45720" distB="45720" distL="114300" distR="114300" simplePos="0" relativeHeight="251660288" behindDoc="0" locked="0" layoutInCell="1" allowOverlap="1" wp14:anchorId="19429155" wp14:editId="29CE1D0E">
                <wp:simplePos x="0" y="0"/>
                <wp:positionH relativeFrom="column">
                  <wp:posOffset>2333625</wp:posOffset>
                </wp:positionH>
                <wp:positionV relativeFrom="paragraph">
                  <wp:posOffset>1537970</wp:posOffset>
                </wp:positionV>
                <wp:extent cx="1264920" cy="1404620"/>
                <wp:effectExtent l="0" t="0" r="0" b="190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noFill/>
                        <a:ln w="9525">
                          <a:noFill/>
                          <a:miter lim="800000"/>
                          <a:headEnd/>
                          <a:tailEnd/>
                        </a:ln>
                      </wps:spPr>
                      <wps:txbx>
                        <w:txbxContent>
                          <w:p w14:paraId="424A783D" w14:textId="77777777" w:rsidR="006A74D1" w:rsidRPr="00196EE7" w:rsidRDefault="006A74D1" w:rsidP="00D34047">
                            <w:pPr>
                              <w:rPr>
                                <w:b/>
                                <w:color w:val="2F5496" w:themeColor="accent5" w:themeShade="BF"/>
                                <w:sz w:val="28"/>
                              </w:rPr>
                            </w:pPr>
                            <w:r w:rsidRPr="00196EE7">
                              <w:rPr>
                                <w:b/>
                                <w:color w:val="2F5496" w:themeColor="accent5" w:themeShade="BF"/>
                                <w:sz w:val="28"/>
                              </w:rPr>
                              <w:t>ÁREA GRJ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29155" id="_x0000_t202" coordsize="21600,21600" o:spt="202" path="m,l,21600r21600,l21600,xe">
                <v:stroke joinstyle="miter"/>
                <v:path gradientshapeok="t" o:connecttype="rect"/>
              </v:shapetype>
              <v:shape id="Caixa de Texto 2" o:spid="_x0000_s1026" type="#_x0000_t202" style="position:absolute;left:0;text-align:left;margin-left:183.75pt;margin-top:121.1pt;width:99.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" filled="f" stroked="f">
                <v:textbox style="mso-fit-shape-to-text:t">
                  <w:txbxContent>
                    <w:p w14:paraId="424A783D" w14:textId="77777777" w:rsidR="006A74D1" w:rsidRPr="00196EE7" w:rsidRDefault="006A74D1" w:rsidP="00D34047">
                      <w:pPr>
                        <w:rPr>
                          <w:b/>
                          <w:color w:val="2F5496" w:themeColor="accent5" w:themeShade="BF"/>
                          <w:sz w:val="28"/>
                        </w:rPr>
                      </w:pPr>
                      <w:r w:rsidRPr="00196EE7">
                        <w:rPr>
                          <w:b/>
                          <w:color w:val="2F5496" w:themeColor="accent5" w:themeShade="BF"/>
                          <w:sz w:val="28"/>
                        </w:rPr>
                        <w:t>ÁREA GRJ</w:t>
                      </w:r>
                    </w:p>
                  </w:txbxContent>
                </v:textbox>
              </v:shape>
            </w:pict>
          </mc:Fallback>
        </mc:AlternateContent>
      </w:r>
      <w:r w:rsidRPr="00D34047">
        <w:rPr>
          <w:rFonts w:ascii="Cambria" w:hAnsi="Cambria"/>
          <w:b/>
          <w:noProof/>
          <w:sz w:val="24"/>
          <w:szCs w:val="24"/>
          <w:lang w:eastAsia="pt-BR"/>
        </w:rPr>
        <mc:AlternateContent>
          <mc:Choice Requires="wps">
            <w:drawing>
              <wp:anchor distT="45720" distB="45720" distL="114300" distR="114300" simplePos="0" relativeHeight="251659264" behindDoc="0" locked="0" layoutInCell="1" allowOverlap="1" wp14:anchorId="633D7E3F" wp14:editId="492120C3">
                <wp:simplePos x="0" y="0"/>
                <wp:positionH relativeFrom="column">
                  <wp:posOffset>2379345</wp:posOffset>
                </wp:positionH>
                <wp:positionV relativeFrom="paragraph">
                  <wp:posOffset>791210</wp:posOffset>
                </wp:positionV>
                <wp:extent cx="1264920" cy="1404620"/>
                <wp:effectExtent l="0" t="0" r="0" b="190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noFill/>
                        <a:ln w="9525">
                          <a:noFill/>
                          <a:miter lim="800000"/>
                          <a:headEnd/>
                          <a:tailEnd/>
                        </a:ln>
                      </wps:spPr>
                      <wps:txbx>
                        <w:txbxContent>
                          <w:p w14:paraId="42C33E36" w14:textId="77777777" w:rsidR="006A74D1" w:rsidRPr="00196EE7" w:rsidRDefault="006A74D1" w:rsidP="00D34047">
                            <w:pPr>
                              <w:rPr>
                                <w:b/>
                                <w:color w:val="ED7D31" w:themeColor="accent2"/>
                                <w:sz w:val="28"/>
                              </w:rPr>
                            </w:pPr>
                            <w:r w:rsidRPr="00196EE7">
                              <w:rPr>
                                <w:b/>
                                <w:color w:val="ED7D31" w:themeColor="accent2"/>
                                <w:sz w:val="28"/>
                              </w:rPr>
                              <w:t>ÁREA PMN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D7E3F" id="_x0000_s1027" type="#_x0000_t202" style="position:absolute;left:0;text-align:left;margin-left:187.35pt;margin-top:62.3pt;width:99.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" filled="f" stroked="f">
                <v:textbox style="mso-fit-shape-to-text:t">
                  <w:txbxContent>
                    <w:p w14:paraId="42C33E36" w14:textId="77777777" w:rsidR="006A74D1" w:rsidRPr="00196EE7" w:rsidRDefault="006A74D1" w:rsidP="00D34047">
                      <w:pPr>
                        <w:rPr>
                          <w:b/>
                          <w:color w:val="ED7D31" w:themeColor="accent2"/>
                          <w:sz w:val="28"/>
                        </w:rPr>
                      </w:pPr>
                      <w:r w:rsidRPr="00196EE7">
                        <w:rPr>
                          <w:b/>
                          <w:color w:val="ED7D31" w:themeColor="accent2"/>
                          <w:sz w:val="28"/>
                        </w:rPr>
                        <w:t>ÁREA PMN</w:t>
                      </w:r>
                    </w:p>
                  </w:txbxContent>
                </v:textbox>
              </v:shape>
            </w:pict>
          </mc:Fallback>
        </mc:AlternateContent>
      </w:r>
      <w:r w:rsidRPr="00D34047">
        <w:rPr>
          <w:rFonts w:ascii="Cambria" w:hAnsi="Cambria"/>
          <w:noProof/>
          <w:sz w:val="24"/>
          <w:szCs w:val="24"/>
          <w:lang w:eastAsia="pt-BR"/>
        </w:rPr>
        <w:drawing>
          <wp:inline distT="0" distB="0" distL="0" distR="0" wp14:anchorId="16F2A592" wp14:editId="75C68583">
            <wp:extent cx="4015740" cy="2601559"/>
            <wp:effectExtent l="0" t="0" r="381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06" t="27843" r="21119" b="23244"/>
                    <a:stretch/>
                  </pic:blipFill>
                  <pic:spPr bwMode="auto">
                    <a:xfrm>
                      <a:off x="0" y="0"/>
                      <a:ext cx="4034669" cy="2613822"/>
                    </a:xfrm>
                    <a:prstGeom prst="rect">
                      <a:avLst/>
                    </a:prstGeom>
                    <a:ln>
                      <a:noFill/>
                    </a:ln>
                    <a:extLst>
                      <a:ext uri="{53640926-AAD7-44D8-BBD7-CCE9431645EC}">
                        <a14:shadowObscured xmlns:a14="http://schemas.microsoft.com/office/drawing/2010/main"/>
                      </a:ext>
                    </a:extLst>
                  </pic:spPr>
                </pic:pic>
              </a:graphicData>
            </a:graphic>
          </wp:inline>
        </w:drawing>
      </w:r>
    </w:p>
    <w:p w14:paraId="6AFCEFA9" w14:textId="77777777" w:rsidR="00D34047" w:rsidRPr="00D34047" w:rsidRDefault="00D34047" w:rsidP="00D34047">
      <w:pPr>
        <w:rPr>
          <w:rFonts w:ascii="Cambria" w:hAnsi="Cambria"/>
          <w:b/>
          <w:sz w:val="24"/>
          <w:szCs w:val="24"/>
        </w:rPr>
      </w:pPr>
    </w:p>
    <w:p w14:paraId="04832746" w14:textId="77777777" w:rsidR="00D34047" w:rsidRPr="00D34047" w:rsidRDefault="00D34047" w:rsidP="00D34047">
      <w:pPr>
        <w:rPr>
          <w:rFonts w:ascii="Cambria" w:hAnsi="Cambria"/>
          <w:sz w:val="24"/>
          <w:szCs w:val="24"/>
        </w:rPr>
      </w:pPr>
      <w:r w:rsidRPr="00D34047">
        <w:rPr>
          <w:rFonts w:ascii="Cambria" w:hAnsi="Cambria"/>
          <w:b/>
          <w:sz w:val="24"/>
          <w:szCs w:val="24"/>
        </w:rPr>
        <w:t xml:space="preserve"> </w:t>
      </w:r>
      <w:r w:rsidRPr="00D34047">
        <w:rPr>
          <w:rFonts w:ascii="Cambria" w:hAnsi="Cambria"/>
          <w:b/>
          <w:sz w:val="24"/>
          <w:szCs w:val="24"/>
        </w:rPr>
        <w:tab/>
      </w:r>
      <w:r w:rsidRPr="00D34047">
        <w:rPr>
          <w:rFonts w:ascii="Cambria" w:hAnsi="Cambria"/>
          <w:sz w:val="24"/>
          <w:szCs w:val="24"/>
        </w:rPr>
        <w:t>Fisicamente, o terreno encontra-se ocupado por algumas construções:</w:t>
      </w:r>
    </w:p>
    <w:tbl>
      <w:tblPr>
        <w:tblStyle w:val="Tabelacomgrade"/>
        <w:tblpPr w:leftFromText="141" w:rightFromText="141" w:vertAnchor="text" w:tblpXSpec="center" w:tblpY="1"/>
        <w:tblOverlap w:val="never"/>
        <w:tblW w:w="8494" w:type="dxa"/>
        <w:tblLook w:val="04A0" w:firstRow="1" w:lastRow="0" w:firstColumn="1" w:lastColumn="0" w:noHBand="0" w:noVBand="1"/>
      </w:tblPr>
      <w:tblGrid>
        <w:gridCol w:w="2833"/>
        <w:gridCol w:w="2929"/>
        <w:gridCol w:w="2732"/>
      </w:tblGrid>
      <w:tr w:rsidR="00D34047" w:rsidRPr="00D34047" w14:paraId="4735F2EE" w14:textId="77777777" w:rsidTr="00D4249F">
        <w:tc>
          <w:tcPr>
            <w:tcW w:w="2833" w:type="dxa"/>
            <w:shd w:val="clear" w:color="auto" w:fill="A6A6A6" w:themeFill="background1" w:themeFillShade="A6"/>
          </w:tcPr>
          <w:p w14:paraId="36866C17" w14:textId="77777777" w:rsidR="00D34047" w:rsidRPr="00D34047" w:rsidRDefault="00D34047" w:rsidP="00D34047">
            <w:pPr>
              <w:ind w:left="29" w:right="-1"/>
              <w:jc w:val="center"/>
              <w:outlineLvl w:val="0"/>
              <w:rPr>
                <w:rFonts w:ascii="Cambria" w:hAnsi="Cambria"/>
                <w:b/>
              </w:rPr>
            </w:pPr>
            <w:bookmarkStart w:id="28" w:name="_Toc494785818"/>
            <w:r w:rsidRPr="00D34047">
              <w:rPr>
                <w:rFonts w:ascii="Cambria" w:hAnsi="Cambria"/>
                <w:b/>
              </w:rPr>
              <w:t>Área</w:t>
            </w:r>
            <w:bookmarkEnd w:id="28"/>
          </w:p>
        </w:tc>
        <w:tc>
          <w:tcPr>
            <w:tcW w:w="2929" w:type="dxa"/>
            <w:shd w:val="clear" w:color="auto" w:fill="A6A6A6" w:themeFill="background1" w:themeFillShade="A6"/>
          </w:tcPr>
          <w:p w14:paraId="5DED8904" w14:textId="77777777" w:rsidR="00D34047" w:rsidRPr="00D34047" w:rsidRDefault="00D34047" w:rsidP="00D34047">
            <w:pPr>
              <w:ind w:left="34" w:right="-1"/>
              <w:jc w:val="center"/>
              <w:outlineLvl w:val="0"/>
              <w:rPr>
                <w:rFonts w:ascii="Cambria" w:hAnsi="Cambria"/>
                <w:b/>
              </w:rPr>
            </w:pPr>
            <w:bookmarkStart w:id="29" w:name="_Toc494785819"/>
            <w:r w:rsidRPr="00D34047">
              <w:rPr>
                <w:rFonts w:ascii="Cambria" w:hAnsi="Cambria"/>
                <w:b/>
              </w:rPr>
              <w:t>Finalidade</w:t>
            </w:r>
            <w:bookmarkEnd w:id="29"/>
          </w:p>
        </w:tc>
        <w:tc>
          <w:tcPr>
            <w:tcW w:w="2732" w:type="dxa"/>
            <w:shd w:val="clear" w:color="auto" w:fill="A6A6A6" w:themeFill="background1" w:themeFillShade="A6"/>
          </w:tcPr>
          <w:p w14:paraId="7CAE5669" w14:textId="77777777" w:rsidR="00D34047" w:rsidRPr="00D34047" w:rsidRDefault="00D34047" w:rsidP="00D34047">
            <w:pPr>
              <w:ind w:left="34" w:right="-1"/>
              <w:jc w:val="center"/>
              <w:outlineLvl w:val="0"/>
              <w:rPr>
                <w:rFonts w:ascii="Cambria" w:hAnsi="Cambria"/>
                <w:b/>
              </w:rPr>
            </w:pPr>
            <w:bookmarkStart w:id="30" w:name="_Toc494785820"/>
            <w:r w:rsidRPr="00D34047">
              <w:rPr>
                <w:rFonts w:ascii="Cambria" w:hAnsi="Cambria"/>
                <w:b/>
              </w:rPr>
              <w:t>Descrição</w:t>
            </w:r>
            <w:bookmarkEnd w:id="30"/>
          </w:p>
        </w:tc>
      </w:tr>
      <w:tr w:rsidR="00D34047" w:rsidRPr="00D34047" w14:paraId="3A91F6A5" w14:textId="77777777" w:rsidTr="00D4249F">
        <w:tc>
          <w:tcPr>
            <w:tcW w:w="2833" w:type="dxa"/>
          </w:tcPr>
          <w:p w14:paraId="7BB566CE" w14:textId="77777777" w:rsidR="00D34047" w:rsidRPr="00D34047" w:rsidRDefault="00D34047" w:rsidP="00D34047">
            <w:pPr>
              <w:ind w:left="709"/>
              <w:rPr>
                <w:rFonts w:ascii="Cambria" w:hAnsi="Cambria"/>
              </w:rPr>
            </w:pPr>
            <w:r w:rsidRPr="00D34047">
              <w:rPr>
                <w:rFonts w:ascii="Cambria" w:hAnsi="Cambria"/>
              </w:rPr>
              <w:t>Área 1</w:t>
            </w:r>
          </w:p>
        </w:tc>
        <w:tc>
          <w:tcPr>
            <w:tcW w:w="2929" w:type="dxa"/>
          </w:tcPr>
          <w:p w14:paraId="7935DE93" w14:textId="77777777" w:rsidR="00D34047" w:rsidRPr="00D34047" w:rsidRDefault="00D34047" w:rsidP="00D34047">
            <w:pPr>
              <w:ind w:left="709"/>
              <w:jc w:val="right"/>
              <w:rPr>
                <w:rFonts w:ascii="Cambria" w:hAnsi="Cambria"/>
              </w:rPr>
            </w:pPr>
            <w:r w:rsidRPr="00D34047">
              <w:rPr>
                <w:rFonts w:ascii="Cambria" w:hAnsi="Cambria"/>
              </w:rPr>
              <w:t>Edificação Antigo Mercado Municipal</w:t>
            </w:r>
          </w:p>
        </w:tc>
        <w:tc>
          <w:tcPr>
            <w:tcW w:w="2732" w:type="dxa"/>
          </w:tcPr>
          <w:p w14:paraId="22A8A36B" w14:textId="77777777" w:rsidR="00D34047" w:rsidRPr="00D34047" w:rsidRDefault="00D34047" w:rsidP="00D34047">
            <w:pPr>
              <w:ind w:left="709"/>
              <w:jc w:val="right"/>
              <w:rPr>
                <w:rFonts w:ascii="Cambria" w:hAnsi="Cambria"/>
              </w:rPr>
            </w:pPr>
            <w:r w:rsidRPr="00D34047">
              <w:rPr>
                <w:rFonts w:ascii="Cambria" w:hAnsi="Cambria"/>
              </w:rPr>
              <w:t>Área Construída de 3.200 m²</w:t>
            </w:r>
          </w:p>
        </w:tc>
      </w:tr>
      <w:tr w:rsidR="00D34047" w:rsidRPr="00D34047" w14:paraId="3DA9CD98" w14:textId="77777777" w:rsidTr="00D4249F">
        <w:tc>
          <w:tcPr>
            <w:tcW w:w="2833" w:type="dxa"/>
          </w:tcPr>
          <w:p w14:paraId="0CAFE951" w14:textId="77777777" w:rsidR="00D34047" w:rsidRPr="00D34047" w:rsidRDefault="00D34047" w:rsidP="00D34047">
            <w:pPr>
              <w:ind w:left="709"/>
              <w:rPr>
                <w:rFonts w:ascii="Cambria" w:hAnsi="Cambria"/>
              </w:rPr>
            </w:pPr>
            <w:r w:rsidRPr="00D34047">
              <w:rPr>
                <w:rFonts w:ascii="Cambria" w:hAnsi="Cambria"/>
              </w:rPr>
              <w:t>Área 2</w:t>
            </w:r>
          </w:p>
        </w:tc>
        <w:tc>
          <w:tcPr>
            <w:tcW w:w="2929" w:type="dxa"/>
          </w:tcPr>
          <w:p w14:paraId="539685F1" w14:textId="77777777" w:rsidR="00D34047" w:rsidRPr="00D34047" w:rsidRDefault="00D34047" w:rsidP="00D34047">
            <w:pPr>
              <w:ind w:left="709"/>
              <w:jc w:val="right"/>
              <w:rPr>
                <w:rFonts w:ascii="Cambria" w:hAnsi="Cambria"/>
              </w:rPr>
            </w:pPr>
            <w:r w:rsidRPr="00D34047">
              <w:rPr>
                <w:rFonts w:ascii="Cambria" w:hAnsi="Cambria"/>
              </w:rPr>
              <w:t>Estacionamento</w:t>
            </w:r>
          </w:p>
        </w:tc>
        <w:tc>
          <w:tcPr>
            <w:tcW w:w="2732" w:type="dxa"/>
          </w:tcPr>
          <w:p w14:paraId="509D4D42" w14:textId="77777777" w:rsidR="00D34047" w:rsidRPr="00D34047" w:rsidRDefault="00D34047" w:rsidP="00D34047">
            <w:pPr>
              <w:ind w:left="709"/>
              <w:jc w:val="right"/>
              <w:rPr>
                <w:rFonts w:ascii="Cambria" w:hAnsi="Cambria"/>
              </w:rPr>
            </w:pPr>
            <w:r w:rsidRPr="00D34047">
              <w:rPr>
                <w:rFonts w:ascii="Cambria" w:hAnsi="Cambria"/>
              </w:rPr>
              <w:t>Área de Estacionamento sem construção</w:t>
            </w:r>
          </w:p>
        </w:tc>
      </w:tr>
      <w:tr w:rsidR="00D34047" w:rsidRPr="00D34047" w14:paraId="7A106680" w14:textId="77777777" w:rsidTr="00D4249F">
        <w:tc>
          <w:tcPr>
            <w:tcW w:w="2833" w:type="dxa"/>
          </w:tcPr>
          <w:p w14:paraId="36411A49" w14:textId="77777777" w:rsidR="00D34047" w:rsidRPr="00D34047" w:rsidRDefault="00D34047" w:rsidP="00D34047">
            <w:pPr>
              <w:ind w:left="709"/>
              <w:rPr>
                <w:rFonts w:ascii="Cambria" w:hAnsi="Cambria"/>
              </w:rPr>
            </w:pPr>
            <w:r w:rsidRPr="00D34047">
              <w:rPr>
                <w:rFonts w:ascii="Cambria" w:hAnsi="Cambria"/>
              </w:rPr>
              <w:t>Área 3</w:t>
            </w:r>
          </w:p>
        </w:tc>
        <w:tc>
          <w:tcPr>
            <w:tcW w:w="2929" w:type="dxa"/>
          </w:tcPr>
          <w:p w14:paraId="7A9A22BB" w14:textId="77777777" w:rsidR="00D34047" w:rsidRPr="00D34047" w:rsidRDefault="00D34047" w:rsidP="00D34047">
            <w:pPr>
              <w:ind w:left="709"/>
              <w:jc w:val="right"/>
              <w:rPr>
                <w:rFonts w:ascii="Cambria" w:hAnsi="Cambria"/>
              </w:rPr>
            </w:pPr>
            <w:r w:rsidRPr="00D34047">
              <w:rPr>
                <w:rFonts w:ascii="Cambria" w:hAnsi="Cambria"/>
              </w:rPr>
              <w:t>Abrigo para Mulheres</w:t>
            </w:r>
          </w:p>
        </w:tc>
        <w:tc>
          <w:tcPr>
            <w:tcW w:w="2732" w:type="dxa"/>
          </w:tcPr>
          <w:p w14:paraId="06335354" w14:textId="77777777" w:rsidR="00D34047" w:rsidRPr="00D34047" w:rsidRDefault="00D34047" w:rsidP="00D34047">
            <w:pPr>
              <w:ind w:left="709"/>
              <w:jc w:val="right"/>
              <w:rPr>
                <w:rFonts w:ascii="Cambria" w:hAnsi="Cambria"/>
              </w:rPr>
            </w:pPr>
            <w:r w:rsidRPr="00D34047">
              <w:rPr>
                <w:rFonts w:ascii="Cambria" w:hAnsi="Cambria"/>
              </w:rPr>
              <w:t>Área Administrada pela Prefeitura utilizada como abrigo para mulheres</w:t>
            </w:r>
          </w:p>
        </w:tc>
      </w:tr>
      <w:tr w:rsidR="00D34047" w:rsidRPr="00D34047" w14:paraId="108DCC31" w14:textId="77777777" w:rsidTr="00D4249F">
        <w:tc>
          <w:tcPr>
            <w:tcW w:w="2833" w:type="dxa"/>
          </w:tcPr>
          <w:p w14:paraId="6239240D" w14:textId="77777777" w:rsidR="00D34047" w:rsidRPr="00D34047" w:rsidRDefault="00D34047" w:rsidP="00D34047">
            <w:pPr>
              <w:ind w:left="709"/>
              <w:rPr>
                <w:rFonts w:ascii="Cambria" w:hAnsi="Cambria"/>
              </w:rPr>
            </w:pPr>
            <w:r w:rsidRPr="00D34047">
              <w:rPr>
                <w:rFonts w:ascii="Cambria" w:hAnsi="Cambria"/>
              </w:rPr>
              <w:t>Área 4</w:t>
            </w:r>
          </w:p>
        </w:tc>
        <w:tc>
          <w:tcPr>
            <w:tcW w:w="2929" w:type="dxa"/>
          </w:tcPr>
          <w:p w14:paraId="4528E1C3" w14:textId="77777777" w:rsidR="00D34047" w:rsidRPr="00D34047" w:rsidRDefault="00D34047" w:rsidP="00D34047">
            <w:pPr>
              <w:ind w:left="709"/>
              <w:jc w:val="right"/>
              <w:rPr>
                <w:rFonts w:ascii="Cambria" w:hAnsi="Cambria"/>
              </w:rPr>
            </w:pPr>
            <w:r w:rsidRPr="00D34047">
              <w:rPr>
                <w:rFonts w:ascii="Cambria" w:hAnsi="Cambria"/>
              </w:rPr>
              <w:t>Antigo CEASA</w:t>
            </w:r>
          </w:p>
        </w:tc>
        <w:tc>
          <w:tcPr>
            <w:tcW w:w="2732" w:type="dxa"/>
          </w:tcPr>
          <w:p w14:paraId="4C69C3EA" w14:textId="77777777" w:rsidR="00D34047" w:rsidRPr="00D34047" w:rsidRDefault="00D34047" w:rsidP="00D34047">
            <w:pPr>
              <w:ind w:left="709"/>
              <w:jc w:val="right"/>
              <w:rPr>
                <w:rFonts w:ascii="Cambria" w:hAnsi="Cambria"/>
              </w:rPr>
            </w:pPr>
            <w:r w:rsidRPr="00D34047">
              <w:rPr>
                <w:rFonts w:ascii="Cambria" w:hAnsi="Cambria"/>
              </w:rPr>
              <w:t>Área do Antigo CEASA com duas edificações, atualmente ocupado irregularmente por cerca de 17 famílias</w:t>
            </w:r>
          </w:p>
        </w:tc>
      </w:tr>
    </w:tbl>
    <w:p w14:paraId="2ADF21A9" w14:textId="77777777" w:rsidR="00D34047" w:rsidRPr="00D34047" w:rsidRDefault="00D34047" w:rsidP="00D34047">
      <w:pPr>
        <w:rPr>
          <w:rFonts w:ascii="Cambria" w:hAnsi="Cambria"/>
          <w:sz w:val="24"/>
          <w:szCs w:val="24"/>
        </w:rPr>
      </w:pPr>
    </w:p>
    <w:p w14:paraId="4D1B0A2A" w14:textId="77777777" w:rsidR="00D34047" w:rsidRPr="00D34047" w:rsidRDefault="00D34047" w:rsidP="00D34047">
      <w:pPr>
        <w:jc w:val="center"/>
        <w:rPr>
          <w:rFonts w:ascii="Cambria" w:hAnsi="Cambria"/>
          <w:sz w:val="24"/>
          <w:szCs w:val="24"/>
        </w:rPr>
      </w:pPr>
      <w:r w:rsidRPr="00D34047">
        <w:rPr>
          <w:rFonts w:ascii="Cambria" w:hAnsi="Cambria"/>
          <w:noProof/>
          <w:sz w:val="24"/>
          <w:szCs w:val="24"/>
          <w:lang w:eastAsia="pt-BR"/>
        </w:rPr>
        <w:lastRenderedPageBreak/>
        <w:drawing>
          <wp:inline distT="0" distB="0" distL="0" distR="0" wp14:anchorId="5BFCEAA0" wp14:editId="10C1D5AB">
            <wp:extent cx="4579620" cy="321119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716" t="25836" r="19451" b="27006"/>
                    <a:stretch/>
                  </pic:blipFill>
                  <pic:spPr bwMode="auto">
                    <a:xfrm>
                      <a:off x="0" y="0"/>
                      <a:ext cx="4592153" cy="3219983"/>
                    </a:xfrm>
                    <a:prstGeom prst="rect">
                      <a:avLst/>
                    </a:prstGeom>
                    <a:ln>
                      <a:noFill/>
                    </a:ln>
                    <a:extLst>
                      <a:ext uri="{53640926-AAD7-44D8-BBD7-CCE9431645EC}">
                        <a14:shadowObscured xmlns:a14="http://schemas.microsoft.com/office/drawing/2010/main"/>
                      </a:ext>
                    </a:extLst>
                  </pic:spPr>
                </pic:pic>
              </a:graphicData>
            </a:graphic>
          </wp:inline>
        </w:drawing>
      </w:r>
    </w:p>
    <w:p w14:paraId="2161C8D3" w14:textId="77777777" w:rsidR="00D34047" w:rsidRPr="00D34047" w:rsidRDefault="00D34047" w:rsidP="00D34047">
      <w:pPr>
        <w:spacing w:after="0" w:line="360" w:lineRule="auto"/>
        <w:ind w:left="1428"/>
        <w:jc w:val="both"/>
        <w:rPr>
          <w:rFonts w:ascii="Cambria" w:hAnsi="Cambria"/>
          <w:sz w:val="24"/>
          <w:szCs w:val="24"/>
        </w:rPr>
      </w:pPr>
    </w:p>
    <w:p w14:paraId="3F61F8C8" w14:textId="77777777" w:rsidR="00D34047" w:rsidRPr="00D34047" w:rsidRDefault="00D34047" w:rsidP="00337411">
      <w:pPr>
        <w:numPr>
          <w:ilvl w:val="2"/>
          <w:numId w:val="25"/>
        </w:numPr>
        <w:suppressAutoHyphens/>
        <w:overflowPunct w:val="0"/>
        <w:autoSpaceDE w:val="0"/>
        <w:autoSpaceDN w:val="0"/>
        <w:adjustRightInd w:val="0"/>
        <w:spacing w:after="0" w:line="360" w:lineRule="auto"/>
        <w:ind w:left="1560" w:hanging="851"/>
        <w:jc w:val="both"/>
        <w:textAlignment w:val="baseline"/>
        <w:rPr>
          <w:rFonts w:ascii="Cambria" w:hAnsi="Cambria"/>
          <w:bCs/>
          <w:smallCaps/>
          <w:color w:val="000000" w:themeColor="text1"/>
          <w:spacing w:val="5"/>
          <w:sz w:val="24"/>
          <w:szCs w:val="24"/>
        </w:rPr>
      </w:pPr>
      <w:r w:rsidRPr="00D34047">
        <w:rPr>
          <w:rFonts w:ascii="Cambria" w:hAnsi="Cambria"/>
          <w:color w:val="000000" w:themeColor="text1"/>
          <w:sz w:val="24"/>
          <w:szCs w:val="24"/>
        </w:rPr>
        <w:t>As áreas que, porventura, encontrarem-se ocupadas serão entregues à CONCESSIONÁRIA após a efetiva desocupação. As áreas 1 e 2 serão entregues desocupadas para a assinatura do contrato. As Áreas 3 e 4 serão desocupadas pelo PODER CONCEDENTE em até 12 (doze) meses contados da assinatura do contrato.</w:t>
      </w:r>
    </w:p>
    <w:p w14:paraId="2C91D7FD" w14:textId="77777777" w:rsidR="00D34047" w:rsidRPr="00D34047" w:rsidRDefault="00D34047" w:rsidP="00337411">
      <w:pPr>
        <w:numPr>
          <w:ilvl w:val="2"/>
          <w:numId w:val="25"/>
        </w:numPr>
        <w:suppressAutoHyphens/>
        <w:overflowPunct w:val="0"/>
        <w:autoSpaceDE w:val="0"/>
        <w:autoSpaceDN w:val="0"/>
        <w:adjustRightInd w:val="0"/>
        <w:spacing w:after="0" w:line="360" w:lineRule="auto"/>
        <w:ind w:left="1560" w:hanging="851"/>
        <w:jc w:val="both"/>
        <w:textAlignment w:val="baseline"/>
        <w:rPr>
          <w:rFonts w:ascii="Cambria" w:hAnsi="Cambria"/>
          <w:color w:val="000000" w:themeColor="text1"/>
          <w:sz w:val="24"/>
          <w:szCs w:val="24"/>
        </w:rPr>
      </w:pPr>
      <w:r w:rsidRPr="00D34047">
        <w:rPr>
          <w:rFonts w:ascii="Cambria" w:hAnsi="Cambria"/>
          <w:color w:val="000000" w:themeColor="text1"/>
          <w:sz w:val="24"/>
          <w:szCs w:val="24"/>
        </w:rPr>
        <w:t>As áreas serão entregues à CONCESSIONÁRIA nas condições em que se encontrarem. Por essa razão, as LICITANTES interessadas poderão participar de visita técnica à área destinada à execução do objeto do CONTRATO. No entanto, independentemente da realização da visita técnica, presume-se o conhecimento pelas LICITANTES das condições das áreas e imóveis integrantes da CONCESSÃO, não podendo, no futuro, a CONCESSIONÁRIA alegar eventual desconhecimento para qualquer efeito.</w:t>
      </w:r>
    </w:p>
    <w:p w14:paraId="7217DBC0" w14:textId="77777777" w:rsidR="00D34047" w:rsidRPr="00D34047" w:rsidRDefault="00D34047" w:rsidP="00D34047">
      <w:pPr>
        <w:suppressAutoHyphens/>
        <w:overflowPunct w:val="0"/>
        <w:autoSpaceDE w:val="0"/>
        <w:autoSpaceDN w:val="0"/>
        <w:adjustRightInd w:val="0"/>
        <w:spacing w:after="0" w:line="360" w:lineRule="auto"/>
        <w:ind w:left="709"/>
        <w:jc w:val="both"/>
        <w:textAlignment w:val="baseline"/>
        <w:rPr>
          <w:rFonts w:ascii="Cambria" w:hAnsi="Cambria"/>
          <w:sz w:val="24"/>
          <w:szCs w:val="24"/>
        </w:rPr>
      </w:pPr>
    </w:p>
    <w:p w14:paraId="18564299" w14:textId="77777777" w:rsidR="00D34047" w:rsidRPr="00D34047" w:rsidRDefault="00D34047" w:rsidP="00337411">
      <w:pPr>
        <w:numPr>
          <w:ilvl w:val="1"/>
          <w:numId w:val="25"/>
        </w:numPr>
        <w:suppressAutoHyphens/>
        <w:overflowPunct w:val="0"/>
        <w:autoSpaceDE w:val="0"/>
        <w:autoSpaceDN w:val="0"/>
        <w:adjustRightInd w:val="0"/>
        <w:spacing w:after="0" w:line="360" w:lineRule="auto"/>
        <w:jc w:val="both"/>
        <w:textAlignment w:val="baseline"/>
        <w:outlineLvl w:val="1"/>
        <w:rPr>
          <w:rFonts w:ascii="Cambria" w:hAnsi="Cambria"/>
          <w:bCs/>
          <w:color w:val="000000" w:themeColor="text1"/>
          <w:spacing w:val="5"/>
          <w:sz w:val="24"/>
          <w:szCs w:val="24"/>
        </w:rPr>
      </w:pPr>
      <w:bookmarkStart w:id="31" w:name="_Toc471463415"/>
      <w:bookmarkStart w:id="32" w:name="_Toc486240377"/>
      <w:bookmarkStart w:id="33" w:name="_Toc494785821"/>
      <w:r w:rsidRPr="00D34047">
        <w:rPr>
          <w:rFonts w:ascii="Cambria" w:hAnsi="Cambria"/>
          <w:b/>
          <w:bCs/>
          <w:color w:val="000000" w:themeColor="text1"/>
          <w:spacing w:val="5"/>
          <w:sz w:val="24"/>
          <w:szCs w:val="24"/>
        </w:rPr>
        <w:t>Utilização da Área:</w:t>
      </w:r>
      <w:bookmarkEnd w:id="31"/>
      <w:bookmarkEnd w:id="32"/>
      <w:bookmarkEnd w:id="33"/>
    </w:p>
    <w:p w14:paraId="4045A626" w14:textId="77777777" w:rsidR="00D34047" w:rsidRPr="00D34047" w:rsidRDefault="00D34047" w:rsidP="00337411">
      <w:pPr>
        <w:numPr>
          <w:ilvl w:val="2"/>
          <w:numId w:val="25"/>
        </w:numPr>
        <w:autoSpaceDE w:val="0"/>
        <w:autoSpaceDN w:val="0"/>
        <w:adjustRightInd w:val="0"/>
        <w:spacing w:after="0" w:line="360" w:lineRule="auto"/>
        <w:jc w:val="both"/>
        <w:rPr>
          <w:rFonts w:ascii="Cambria" w:hAnsi="Cambria"/>
          <w:color w:val="000000"/>
          <w:sz w:val="24"/>
          <w:szCs w:val="24"/>
        </w:rPr>
      </w:pPr>
      <w:r w:rsidRPr="00D34047">
        <w:rPr>
          <w:rFonts w:ascii="Cambria" w:hAnsi="Cambria"/>
          <w:bCs/>
          <w:smallCaps/>
          <w:color w:val="000000" w:themeColor="text1"/>
          <w:spacing w:val="5"/>
          <w:sz w:val="24"/>
          <w:szCs w:val="24"/>
        </w:rPr>
        <w:t xml:space="preserve">A CONCESSIONÁRIA </w:t>
      </w:r>
      <w:r w:rsidRPr="00D34047">
        <w:rPr>
          <w:rFonts w:ascii="Cambria" w:hAnsi="Cambria"/>
          <w:color w:val="000000"/>
          <w:sz w:val="24"/>
          <w:szCs w:val="24"/>
        </w:rPr>
        <w:t>utilizará as áreas licitadas</w:t>
      </w:r>
      <w:r w:rsidRPr="00D34047">
        <w:rPr>
          <w:rFonts w:ascii="Cambria" w:hAnsi="Cambria"/>
          <w:color w:val="000000" w:themeColor="text1"/>
          <w:sz w:val="24"/>
          <w:szCs w:val="24"/>
        </w:rPr>
        <w:t xml:space="preserve"> exclusivamente </w:t>
      </w:r>
      <w:r w:rsidRPr="00D34047">
        <w:rPr>
          <w:rFonts w:ascii="Cambria" w:hAnsi="Cambria"/>
          <w:color w:val="000000"/>
          <w:sz w:val="24"/>
          <w:szCs w:val="24"/>
        </w:rPr>
        <w:t>para a exploração da atividade citada neste subitem do Termo de Referência;</w:t>
      </w:r>
    </w:p>
    <w:p w14:paraId="4B03CCFB" w14:textId="77777777" w:rsidR="00D34047" w:rsidRPr="00D34047" w:rsidRDefault="00D34047" w:rsidP="00337411">
      <w:pPr>
        <w:numPr>
          <w:ilvl w:val="3"/>
          <w:numId w:val="25"/>
        </w:numPr>
        <w:spacing w:after="0" w:line="360" w:lineRule="auto"/>
        <w:ind w:left="2127"/>
        <w:jc w:val="both"/>
        <w:rPr>
          <w:rFonts w:ascii="Cambria" w:hAnsi="Cambria"/>
          <w:sz w:val="24"/>
          <w:szCs w:val="24"/>
        </w:rPr>
      </w:pPr>
      <w:r w:rsidRPr="00D34047">
        <w:rPr>
          <w:rFonts w:ascii="Cambria" w:hAnsi="Cambria"/>
          <w:sz w:val="24"/>
          <w:szCs w:val="24"/>
        </w:rPr>
        <w:lastRenderedPageBreak/>
        <w:t xml:space="preserve">A exploração econômica do Mercado Municipal pela CONCESSIONÁRIA inclui: locação de espaços para fins comerciais (lojas, quiosques, estandes e outros), receitas de </w:t>
      </w:r>
      <w:r w:rsidRPr="00D34047">
        <w:rPr>
          <w:rFonts w:ascii="Cambria" w:hAnsi="Cambria"/>
          <w:i/>
          <w:sz w:val="24"/>
          <w:szCs w:val="24"/>
        </w:rPr>
        <w:t>merchandising</w:t>
      </w:r>
      <w:r w:rsidRPr="00D34047">
        <w:rPr>
          <w:rFonts w:ascii="Cambria" w:hAnsi="Cambria"/>
          <w:sz w:val="24"/>
          <w:szCs w:val="24"/>
        </w:rPr>
        <w:t xml:space="preserve"> e receitas relacionadas com o uso da imagem do empreendimento, além de outras receitas acessórias com relação direta ou indireta com o empreendimento, nos termos do CONTRATO.</w:t>
      </w:r>
    </w:p>
    <w:p w14:paraId="6BDB9678" w14:textId="77777777" w:rsidR="00D34047" w:rsidRPr="00D34047" w:rsidRDefault="00D34047" w:rsidP="00337411">
      <w:pPr>
        <w:numPr>
          <w:ilvl w:val="3"/>
          <w:numId w:val="25"/>
        </w:numPr>
        <w:spacing w:after="0" w:line="360" w:lineRule="auto"/>
        <w:ind w:left="2127"/>
        <w:jc w:val="both"/>
        <w:rPr>
          <w:rFonts w:ascii="Cambria" w:hAnsi="Cambria"/>
          <w:sz w:val="24"/>
          <w:szCs w:val="24"/>
        </w:rPr>
      </w:pPr>
      <w:r w:rsidRPr="00D34047">
        <w:rPr>
          <w:rFonts w:ascii="Cambria" w:hAnsi="Cambria"/>
          <w:sz w:val="24"/>
          <w:szCs w:val="24"/>
        </w:rPr>
        <w:t>A critério da CONCESSIONÁRIA, poderá ser estabelecido um condomínio de lojistas e um fundo de promoção para rateio de despesas operacionais do empreendimento.</w:t>
      </w:r>
    </w:p>
    <w:p w14:paraId="622858E7" w14:textId="77777777" w:rsidR="00D34047" w:rsidRPr="00D34047" w:rsidRDefault="00D34047" w:rsidP="00337411">
      <w:pPr>
        <w:numPr>
          <w:ilvl w:val="2"/>
          <w:numId w:val="25"/>
        </w:numPr>
        <w:spacing w:after="0" w:line="360" w:lineRule="auto"/>
        <w:jc w:val="both"/>
        <w:rPr>
          <w:rFonts w:ascii="Cambria" w:hAnsi="Cambria"/>
          <w:sz w:val="24"/>
          <w:szCs w:val="24"/>
        </w:rPr>
      </w:pPr>
      <w:r w:rsidRPr="00D34047">
        <w:rPr>
          <w:rFonts w:ascii="Cambria" w:hAnsi="Cambria"/>
          <w:sz w:val="24"/>
          <w:szCs w:val="24"/>
        </w:rPr>
        <w:t>A CONCESSIONÁRIA deverá assegurar que as lojas/quiosques/estandes e outras atividades comerciais implantadas respeitem um mix compatível com os objetivos socioambientais do projeto:</w:t>
      </w:r>
    </w:p>
    <w:p w14:paraId="40E7718E" w14:textId="77777777" w:rsidR="00D34047" w:rsidRPr="00D34047" w:rsidRDefault="00D34047" w:rsidP="00337411">
      <w:pPr>
        <w:numPr>
          <w:ilvl w:val="3"/>
          <w:numId w:val="25"/>
        </w:numPr>
        <w:spacing w:after="0" w:line="360" w:lineRule="auto"/>
        <w:jc w:val="both"/>
        <w:rPr>
          <w:rFonts w:ascii="Cambria" w:hAnsi="Cambria"/>
          <w:sz w:val="24"/>
          <w:szCs w:val="24"/>
        </w:rPr>
      </w:pPr>
      <w:r w:rsidRPr="00D34047">
        <w:rPr>
          <w:rFonts w:ascii="Cambria" w:hAnsi="Cambria"/>
          <w:sz w:val="24"/>
          <w:szCs w:val="24"/>
        </w:rPr>
        <w:t>Na Edificação Histórica será permitido: comércio de produtos de hortifrúti, especiarias, temperos, derivados do leite, frios em geral, carnes, aves, peixes, frutos do mar, bebidas finais, sucos, cervejas artesanais, doces e salgados caseiros, sorvetes artesanais, produtos artesanais, produtos regionais, produtos orgânicos, floricultura, cafeterias, bistrôs, restaurantes típicos e similares.</w:t>
      </w:r>
    </w:p>
    <w:p w14:paraId="09FC340C" w14:textId="77777777" w:rsidR="00D34047" w:rsidRPr="00D34047" w:rsidRDefault="00D34047" w:rsidP="00337411">
      <w:pPr>
        <w:numPr>
          <w:ilvl w:val="3"/>
          <w:numId w:val="25"/>
        </w:numPr>
        <w:spacing w:after="0" w:line="360" w:lineRule="auto"/>
        <w:jc w:val="both"/>
        <w:rPr>
          <w:rFonts w:ascii="Cambria" w:hAnsi="Cambria"/>
          <w:sz w:val="24"/>
          <w:szCs w:val="24"/>
        </w:rPr>
      </w:pPr>
      <w:r w:rsidRPr="00D34047">
        <w:rPr>
          <w:rFonts w:ascii="Cambria" w:hAnsi="Cambria"/>
          <w:sz w:val="24"/>
          <w:szCs w:val="24"/>
        </w:rPr>
        <w:t xml:space="preserve">Na Edificação Anexa, além de serem desenvolvidas todas as atividades já permitidas na edificação histórica, terá uma área dedicada à um Centro de Cultura, Entretenimento e Lazer, que poderá ter salas de exposições, espaço para eventos culturais, salas de teatro, salas de cinema e outros similares. </w:t>
      </w:r>
    </w:p>
    <w:p w14:paraId="2B657392" w14:textId="77777777" w:rsidR="00D34047" w:rsidRPr="00D34047" w:rsidRDefault="00D34047" w:rsidP="00337411">
      <w:pPr>
        <w:numPr>
          <w:ilvl w:val="3"/>
          <w:numId w:val="25"/>
        </w:numPr>
        <w:spacing w:after="0" w:line="360" w:lineRule="auto"/>
        <w:jc w:val="both"/>
        <w:rPr>
          <w:rFonts w:ascii="Cambria" w:hAnsi="Cambria"/>
          <w:sz w:val="24"/>
          <w:szCs w:val="24"/>
        </w:rPr>
      </w:pPr>
      <w:r w:rsidRPr="00D34047">
        <w:rPr>
          <w:rFonts w:ascii="Cambria" w:hAnsi="Cambria"/>
          <w:b/>
          <w:sz w:val="24"/>
          <w:szCs w:val="24"/>
        </w:rPr>
        <w:t>Não</w:t>
      </w:r>
      <w:r w:rsidRPr="00D34047">
        <w:rPr>
          <w:rFonts w:ascii="Cambria" w:hAnsi="Cambria"/>
          <w:sz w:val="24"/>
          <w:szCs w:val="24"/>
        </w:rPr>
        <w:t xml:space="preserve"> será permitido, tanto na Edificação Histórica quanto na Edificação Anexa, as seguintes utilizações: a comercialização de roupas e acessórios (a menos que de origem artesanal e/ou com valores culturais aderentes aos objetivos socioambientais do projeto), eletrônicos, eletrodomésticos, veículos automotores, redes de </w:t>
      </w:r>
      <w:r w:rsidRPr="00D34047">
        <w:rPr>
          <w:rFonts w:ascii="Cambria" w:hAnsi="Cambria"/>
          <w:i/>
          <w:sz w:val="24"/>
          <w:szCs w:val="24"/>
        </w:rPr>
        <w:t>fast food</w:t>
      </w:r>
      <w:r w:rsidRPr="00D34047">
        <w:rPr>
          <w:rFonts w:ascii="Cambria" w:hAnsi="Cambria"/>
          <w:sz w:val="24"/>
          <w:szCs w:val="24"/>
        </w:rPr>
        <w:t xml:space="preserve"> e afins, bem como tudo que desvirtue o </w:t>
      </w:r>
      <w:r w:rsidRPr="00D34047">
        <w:rPr>
          <w:rFonts w:ascii="Cambria" w:hAnsi="Cambria"/>
          <w:sz w:val="24"/>
          <w:szCs w:val="24"/>
        </w:rPr>
        <w:lastRenderedPageBreak/>
        <w:t>empreendimento de seus objetivos socioambientais  e o aproxime de um empreendimento comercial comum.</w:t>
      </w:r>
    </w:p>
    <w:p w14:paraId="6E0F7F41" w14:textId="77777777" w:rsidR="00D34047" w:rsidRPr="00D34047" w:rsidRDefault="00D34047" w:rsidP="00337411">
      <w:pPr>
        <w:numPr>
          <w:ilvl w:val="3"/>
          <w:numId w:val="25"/>
        </w:numPr>
        <w:spacing w:after="0" w:line="360" w:lineRule="auto"/>
        <w:jc w:val="both"/>
        <w:rPr>
          <w:rFonts w:ascii="Cambria" w:hAnsi="Cambria"/>
          <w:sz w:val="24"/>
          <w:szCs w:val="24"/>
        </w:rPr>
      </w:pPr>
      <w:r w:rsidRPr="00D34047">
        <w:rPr>
          <w:rFonts w:ascii="Cambria" w:hAnsi="Cambria"/>
          <w:sz w:val="24"/>
          <w:szCs w:val="24"/>
        </w:rPr>
        <w:t>Serão permitidas atividades temporárias que envolvam atividades vedadas no item 3.3.2.3, tais como: feiras de malhas, ações promocionais com fabricantes de eletrônicos, automóveis e outros, desde que a ocupação não seja definitiva e que o PODER CONCEDENTE seja notificado com antecedência da data de início e término da ação.</w:t>
      </w:r>
    </w:p>
    <w:p w14:paraId="6391CAEF" w14:textId="77777777" w:rsidR="00D34047" w:rsidRPr="00D34047" w:rsidRDefault="00D34047" w:rsidP="00337411">
      <w:pPr>
        <w:numPr>
          <w:ilvl w:val="2"/>
          <w:numId w:val="25"/>
        </w:numPr>
        <w:spacing w:after="0" w:line="360" w:lineRule="auto"/>
        <w:jc w:val="both"/>
        <w:rPr>
          <w:rFonts w:ascii="Cambria" w:hAnsi="Cambria"/>
          <w:sz w:val="24"/>
          <w:szCs w:val="24"/>
        </w:rPr>
      </w:pPr>
      <w:r w:rsidRPr="00D34047">
        <w:rPr>
          <w:rFonts w:ascii="Cambria" w:hAnsi="Cambria"/>
          <w:sz w:val="24"/>
          <w:szCs w:val="24"/>
        </w:rPr>
        <w:t xml:space="preserve">A CONCESSIONÁRIA deverá prever a cessão de espaços – tais como o </w:t>
      </w:r>
      <w:r w:rsidRPr="00D34047">
        <w:rPr>
          <w:rFonts w:ascii="Cambria" w:hAnsi="Cambria"/>
          <w:i/>
          <w:sz w:val="24"/>
          <w:szCs w:val="24"/>
        </w:rPr>
        <w:t>Rooftop</w:t>
      </w:r>
      <w:r w:rsidRPr="00D34047">
        <w:rPr>
          <w:rFonts w:ascii="Cambria" w:hAnsi="Cambria"/>
          <w:sz w:val="24"/>
          <w:szCs w:val="24"/>
        </w:rPr>
        <w:t>, o Centro Cultural, e a Praça previstos no projeto de referência – para o PODER CONCEDENTE, para que o mesmo realize eventos e atividades de interesse público, sem cobrança pelo uso, com a seguinte frequência:</w:t>
      </w:r>
    </w:p>
    <w:p w14:paraId="6B23296F" w14:textId="77777777" w:rsidR="00D34047" w:rsidRPr="00D34047" w:rsidRDefault="00D34047" w:rsidP="00337411">
      <w:pPr>
        <w:numPr>
          <w:ilvl w:val="3"/>
          <w:numId w:val="25"/>
        </w:numPr>
        <w:spacing w:after="0" w:line="360" w:lineRule="auto"/>
        <w:contextualSpacing/>
        <w:jc w:val="both"/>
        <w:rPr>
          <w:rFonts w:ascii="Cambria" w:hAnsi="Cambria"/>
          <w:sz w:val="24"/>
          <w:szCs w:val="24"/>
        </w:rPr>
      </w:pPr>
      <w:r w:rsidRPr="00D34047">
        <w:rPr>
          <w:rFonts w:ascii="Cambria" w:hAnsi="Cambria"/>
          <w:sz w:val="24"/>
          <w:szCs w:val="24"/>
        </w:rPr>
        <w:t>04 noites em dias de semana por ano, entre às 17h e às 0h;</w:t>
      </w:r>
    </w:p>
    <w:p w14:paraId="3EF975C5" w14:textId="77777777" w:rsidR="00D34047" w:rsidRPr="00D34047" w:rsidRDefault="00D34047" w:rsidP="00337411">
      <w:pPr>
        <w:numPr>
          <w:ilvl w:val="3"/>
          <w:numId w:val="25"/>
        </w:numPr>
        <w:spacing w:after="0" w:line="360" w:lineRule="auto"/>
        <w:contextualSpacing/>
        <w:jc w:val="both"/>
        <w:rPr>
          <w:rFonts w:ascii="Cambria" w:hAnsi="Cambria"/>
          <w:sz w:val="24"/>
          <w:szCs w:val="24"/>
        </w:rPr>
      </w:pPr>
      <w:r w:rsidRPr="00D34047">
        <w:rPr>
          <w:rFonts w:ascii="Cambria" w:hAnsi="Cambria"/>
          <w:sz w:val="24"/>
          <w:szCs w:val="24"/>
        </w:rPr>
        <w:t>06 dias em dias de semana por ano, entre às 9h e às 17h;</w:t>
      </w:r>
    </w:p>
    <w:p w14:paraId="0327D685" w14:textId="77777777" w:rsidR="00D34047" w:rsidRPr="00D34047" w:rsidRDefault="00D34047" w:rsidP="00337411">
      <w:pPr>
        <w:numPr>
          <w:ilvl w:val="3"/>
          <w:numId w:val="25"/>
        </w:numPr>
        <w:spacing w:after="0" w:line="360" w:lineRule="auto"/>
        <w:contextualSpacing/>
        <w:jc w:val="both"/>
        <w:rPr>
          <w:rFonts w:ascii="Cambria" w:hAnsi="Cambria"/>
          <w:sz w:val="24"/>
          <w:szCs w:val="24"/>
        </w:rPr>
      </w:pPr>
      <w:r w:rsidRPr="00D34047">
        <w:rPr>
          <w:rFonts w:ascii="Cambria" w:hAnsi="Cambria"/>
          <w:sz w:val="24"/>
          <w:szCs w:val="24"/>
        </w:rPr>
        <w:t>02 finais de semana por ano, entre às 9h e às 17h; e</w:t>
      </w:r>
    </w:p>
    <w:p w14:paraId="2A5D5887" w14:textId="77777777" w:rsidR="00D34047" w:rsidRPr="00D34047" w:rsidRDefault="00D34047" w:rsidP="00337411">
      <w:pPr>
        <w:numPr>
          <w:ilvl w:val="3"/>
          <w:numId w:val="25"/>
        </w:numPr>
        <w:spacing w:after="0" w:line="360" w:lineRule="auto"/>
        <w:contextualSpacing/>
        <w:jc w:val="both"/>
        <w:rPr>
          <w:rFonts w:ascii="Cambria" w:hAnsi="Cambria"/>
          <w:sz w:val="24"/>
          <w:szCs w:val="24"/>
        </w:rPr>
      </w:pPr>
      <w:r w:rsidRPr="00D34047">
        <w:rPr>
          <w:rFonts w:ascii="Cambria" w:hAnsi="Cambria"/>
          <w:sz w:val="24"/>
          <w:szCs w:val="24"/>
        </w:rPr>
        <w:t>A CONCESSIONÁRIA deverá apresentar ao PODER CONCEDENTE, até 30 de março de cada ano, a agenda de eventos prevista nos espaços, devendo o PODER CONCEDENTE, levando em conta as datas disponíveis na agenda, marcar com uma antecedência mínima de 15 dias os seus eventos.</w:t>
      </w:r>
    </w:p>
    <w:p w14:paraId="5A19ECF7" w14:textId="77777777" w:rsidR="00D34047" w:rsidRPr="00D34047" w:rsidRDefault="00D34047" w:rsidP="00D34047">
      <w:pPr>
        <w:spacing w:after="0" w:line="360" w:lineRule="auto"/>
        <w:jc w:val="both"/>
        <w:rPr>
          <w:rFonts w:ascii="Cambria" w:hAnsi="Cambria"/>
          <w:sz w:val="24"/>
          <w:szCs w:val="24"/>
        </w:rPr>
      </w:pPr>
    </w:p>
    <w:p w14:paraId="2FA499DF" w14:textId="77777777" w:rsidR="00D34047" w:rsidRPr="00D34047" w:rsidRDefault="00D34047" w:rsidP="00337411">
      <w:pPr>
        <w:numPr>
          <w:ilvl w:val="1"/>
          <w:numId w:val="25"/>
        </w:numPr>
        <w:suppressAutoHyphens/>
        <w:overflowPunct w:val="0"/>
        <w:autoSpaceDE w:val="0"/>
        <w:autoSpaceDN w:val="0"/>
        <w:adjustRightInd w:val="0"/>
        <w:spacing w:after="0" w:line="360" w:lineRule="auto"/>
        <w:jc w:val="both"/>
        <w:textAlignment w:val="baseline"/>
        <w:outlineLvl w:val="1"/>
        <w:rPr>
          <w:rFonts w:ascii="Cambria" w:hAnsi="Cambria"/>
          <w:bCs/>
          <w:color w:val="000000" w:themeColor="text1"/>
          <w:spacing w:val="5"/>
          <w:sz w:val="24"/>
          <w:szCs w:val="24"/>
        </w:rPr>
      </w:pPr>
      <w:bookmarkStart w:id="34" w:name="_Toc494785822"/>
      <w:r w:rsidRPr="00D34047">
        <w:rPr>
          <w:rFonts w:ascii="Cambria" w:hAnsi="Cambria"/>
          <w:b/>
          <w:bCs/>
          <w:color w:val="000000" w:themeColor="text1"/>
          <w:spacing w:val="5"/>
          <w:sz w:val="24"/>
          <w:szCs w:val="24"/>
        </w:rPr>
        <w:t>Do faseamento:</w:t>
      </w:r>
      <w:bookmarkEnd w:id="34"/>
    </w:p>
    <w:p w14:paraId="58AFC731" w14:textId="77777777" w:rsidR="00D34047" w:rsidRPr="00D34047" w:rsidRDefault="00D34047" w:rsidP="00D34047">
      <w:pPr>
        <w:suppressAutoHyphens/>
        <w:overflowPunct w:val="0"/>
        <w:autoSpaceDE w:val="0"/>
        <w:autoSpaceDN w:val="0"/>
        <w:adjustRightInd w:val="0"/>
        <w:spacing w:after="0" w:line="360" w:lineRule="auto"/>
        <w:ind w:left="834"/>
        <w:jc w:val="both"/>
        <w:textAlignment w:val="baseline"/>
        <w:rPr>
          <w:rFonts w:ascii="Cambria" w:hAnsi="Cambria"/>
          <w:bCs/>
          <w:color w:val="000000" w:themeColor="text1"/>
          <w:spacing w:val="5"/>
          <w:sz w:val="24"/>
          <w:szCs w:val="24"/>
        </w:rPr>
      </w:pPr>
    </w:p>
    <w:p w14:paraId="6A799211" w14:textId="77777777" w:rsidR="00D34047" w:rsidRPr="00D34047" w:rsidRDefault="00D34047" w:rsidP="00337411">
      <w:pPr>
        <w:numPr>
          <w:ilvl w:val="2"/>
          <w:numId w:val="25"/>
        </w:numPr>
        <w:autoSpaceDE w:val="0"/>
        <w:autoSpaceDN w:val="0"/>
        <w:adjustRightInd w:val="0"/>
        <w:spacing w:after="0" w:line="360" w:lineRule="auto"/>
        <w:jc w:val="both"/>
        <w:rPr>
          <w:rFonts w:ascii="Cambria" w:hAnsi="Cambria"/>
          <w:bCs/>
          <w:color w:val="000000" w:themeColor="text1"/>
          <w:sz w:val="24"/>
          <w:szCs w:val="24"/>
        </w:rPr>
      </w:pPr>
      <w:r w:rsidRPr="00D34047">
        <w:rPr>
          <w:rFonts w:ascii="Cambria" w:hAnsi="Cambria"/>
          <w:color w:val="000000"/>
          <w:sz w:val="24"/>
          <w:szCs w:val="24"/>
        </w:rPr>
        <w:t>Uma vez que a área objeto do CONTRATO será entregue pelo PODER CONCEDENTE em duas etapas, nos termos da cláusula décima segunda do CONTRATO, o desenvolvimento do empreendimento deverá considerar esta mesma lógica:</w:t>
      </w:r>
    </w:p>
    <w:p w14:paraId="54E58C43" w14:textId="77777777" w:rsidR="00D34047" w:rsidRPr="00D34047" w:rsidRDefault="00D34047" w:rsidP="00337411">
      <w:pPr>
        <w:numPr>
          <w:ilvl w:val="2"/>
          <w:numId w:val="25"/>
        </w:numPr>
        <w:autoSpaceDE w:val="0"/>
        <w:autoSpaceDN w:val="0"/>
        <w:adjustRightInd w:val="0"/>
        <w:spacing w:after="0" w:line="360" w:lineRule="auto"/>
        <w:jc w:val="both"/>
        <w:rPr>
          <w:rFonts w:ascii="Cambria" w:hAnsi="Cambria"/>
          <w:bCs/>
          <w:color w:val="000000" w:themeColor="text1"/>
          <w:sz w:val="24"/>
          <w:szCs w:val="24"/>
        </w:rPr>
      </w:pPr>
      <w:r w:rsidRPr="00D34047">
        <w:rPr>
          <w:rFonts w:ascii="Cambria" w:hAnsi="Cambria"/>
          <w:b/>
          <w:bCs/>
          <w:color w:val="000000" w:themeColor="text1"/>
          <w:sz w:val="24"/>
          <w:szCs w:val="24"/>
        </w:rPr>
        <w:t>IMPLANTAÇÃO DA FASE 1:</w:t>
      </w:r>
      <w:r w:rsidRPr="00D34047">
        <w:rPr>
          <w:rFonts w:ascii="Cambria" w:hAnsi="Cambria"/>
          <w:bCs/>
          <w:color w:val="000000" w:themeColor="text1"/>
          <w:sz w:val="24"/>
          <w:szCs w:val="24"/>
        </w:rPr>
        <w:t xml:space="preserve"> Reforma da Edificação Histórica (Área 1), com utilização da Área de Estacionamento (Área 2) como área de estacionamento provisória para o empreendimento.</w:t>
      </w:r>
    </w:p>
    <w:p w14:paraId="0542CA5F" w14:textId="77777777" w:rsidR="00D34047" w:rsidRPr="00D34047" w:rsidRDefault="00D34047" w:rsidP="00337411">
      <w:pPr>
        <w:numPr>
          <w:ilvl w:val="2"/>
          <w:numId w:val="25"/>
        </w:numPr>
        <w:autoSpaceDE w:val="0"/>
        <w:autoSpaceDN w:val="0"/>
        <w:adjustRightInd w:val="0"/>
        <w:spacing w:after="0" w:line="360" w:lineRule="auto"/>
        <w:jc w:val="both"/>
        <w:rPr>
          <w:rFonts w:ascii="Cambria" w:hAnsi="Cambria"/>
          <w:bCs/>
          <w:color w:val="000000" w:themeColor="text1"/>
          <w:sz w:val="24"/>
          <w:szCs w:val="24"/>
        </w:rPr>
      </w:pPr>
      <w:r w:rsidRPr="00D34047">
        <w:rPr>
          <w:rFonts w:ascii="Cambria" w:hAnsi="Cambria"/>
          <w:b/>
          <w:bCs/>
          <w:color w:val="000000" w:themeColor="text1"/>
          <w:sz w:val="24"/>
          <w:szCs w:val="24"/>
        </w:rPr>
        <w:lastRenderedPageBreak/>
        <w:t>IMPLANTAÇÃO DA FASE 2:</w:t>
      </w:r>
      <w:r w:rsidRPr="00D34047">
        <w:rPr>
          <w:rFonts w:ascii="Cambria" w:hAnsi="Cambria"/>
          <w:bCs/>
          <w:color w:val="000000" w:themeColor="text1"/>
          <w:sz w:val="24"/>
          <w:szCs w:val="24"/>
        </w:rPr>
        <w:t xml:space="preserve"> Incorporação das Áreas 3 e 4 após a sua desocupação pelo PODER CONCEDENTE, visando à construção de um deck park para estacionamento e de uma edificação anexa para a expansão do Mercado Municipal.</w:t>
      </w:r>
    </w:p>
    <w:p w14:paraId="6E5A64CB" w14:textId="77777777" w:rsidR="00D34047" w:rsidRPr="00D34047" w:rsidRDefault="00D34047" w:rsidP="00D34047">
      <w:pPr>
        <w:autoSpaceDE w:val="0"/>
        <w:autoSpaceDN w:val="0"/>
        <w:adjustRightInd w:val="0"/>
        <w:spacing w:after="0" w:line="360" w:lineRule="auto"/>
        <w:ind w:left="1428"/>
        <w:jc w:val="both"/>
        <w:rPr>
          <w:rFonts w:ascii="Cambria" w:hAnsi="Cambria"/>
          <w:bCs/>
          <w:color w:val="000000" w:themeColor="text1"/>
          <w:sz w:val="24"/>
          <w:szCs w:val="24"/>
        </w:rPr>
      </w:pPr>
    </w:p>
    <w:p w14:paraId="1CD9A820" w14:textId="77777777" w:rsidR="00D34047" w:rsidRPr="00D34047" w:rsidRDefault="00D34047" w:rsidP="00337411">
      <w:pPr>
        <w:keepNext/>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eastAsiaTheme="majorEastAsia" w:hAnsi="Cambria" w:cstheme="majorBidi"/>
          <w:color w:val="2E74B5" w:themeColor="accent1" w:themeShade="BF"/>
          <w:sz w:val="24"/>
          <w:szCs w:val="24"/>
        </w:rPr>
      </w:pPr>
      <w:bookmarkStart w:id="35" w:name="_Toc486240378"/>
      <w:bookmarkStart w:id="36" w:name="_Toc486242230"/>
      <w:bookmarkStart w:id="37" w:name="_Toc494785823"/>
      <w:r w:rsidRPr="00D34047">
        <w:rPr>
          <w:rFonts w:ascii="Cambria" w:eastAsiaTheme="majorEastAsia" w:hAnsi="Cambria" w:cstheme="majorBidi"/>
          <w:b/>
          <w:bCs/>
          <w:smallCaps/>
          <w:spacing w:val="5"/>
          <w:sz w:val="24"/>
          <w:szCs w:val="24"/>
        </w:rPr>
        <w:t>DOS PREÇOS E DO PRAZO</w:t>
      </w:r>
      <w:bookmarkEnd w:id="35"/>
      <w:bookmarkEnd w:id="36"/>
      <w:bookmarkEnd w:id="37"/>
    </w:p>
    <w:p w14:paraId="65138826" w14:textId="77777777" w:rsidR="00D34047" w:rsidRPr="00D34047" w:rsidRDefault="00D34047" w:rsidP="00D34047">
      <w:pPr>
        <w:widowControl w:val="0"/>
        <w:suppressAutoHyphens/>
        <w:overflowPunct w:val="0"/>
        <w:autoSpaceDE w:val="0"/>
        <w:autoSpaceDN w:val="0"/>
        <w:adjustRightInd w:val="0"/>
        <w:spacing w:after="0" w:line="360" w:lineRule="auto"/>
        <w:ind w:left="792"/>
        <w:jc w:val="both"/>
        <w:textAlignment w:val="baseline"/>
        <w:rPr>
          <w:rFonts w:ascii="Cambria" w:hAnsi="Cambria"/>
          <w:bCs/>
          <w:sz w:val="24"/>
          <w:szCs w:val="24"/>
        </w:rPr>
      </w:pPr>
    </w:p>
    <w:p w14:paraId="395B004F"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788"/>
        <w:jc w:val="both"/>
        <w:textAlignment w:val="baseline"/>
        <w:rPr>
          <w:rFonts w:ascii="Cambria" w:hAnsi="Cambria"/>
          <w:sz w:val="24"/>
          <w:szCs w:val="24"/>
        </w:rPr>
      </w:pPr>
      <w:r w:rsidRPr="00D34047">
        <w:rPr>
          <w:rFonts w:ascii="Cambria" w:hAnsi="Cambria"/>
          <w:sz w:val="24"/>
          <w:szCs w:val="24"/>
        </w:rPr>
        <w:t>Os valores e prazo estimados para o objeto deste Termo de Referência correspondem a:</w:t>
      </w:r>
    </w:p>
    <w:p w14:paraId="73279CC1"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sz w:val="24"/>
          <w:szCs w:val="24"/>
        </w:rPr>
      </w:pPr>
      <w:r w:rsidRPr="00D34047">
        <w:rPr>
          <w:rFonts w:ascii="Cambria" w:hAnsi="Cambria"/>
          <w:sz w:val="24"/>
          <w:szCs w:val="24"/>
        </w:rPr>
        <w:t xml:space="preserve">A CONCESSIONÁRIA pagará mensalmente ao PODER CONCEDENTE um valor pela OUTORGA, que poderá ser uma OUTORGA FIXA, nos termos do subitem </w:t>
      </w:r>
      <w:r w:rsidRPr="00D34047">
        <w:rPr>
          <w:rFonts w:ascii="Cambria" w:hAnsi="Cambria"/>
          <w:sz w:val="24"/>
          <w:szCs w:val="24"/>
        </w:rPr>
        <w:fldChar w:fldCharType="begin"/>
      </w:r>
      <w:r w:rsidRPr="00D34047">
        <w:rPr>
          <w:rFonts w:ascii="Cambria" w:hAnsi="Cambria"/>
          <w:sz w:val="24"/>
          <w:szCs w:val="24"/>
        </w:rPr>
        <w:instrText xml:space="preserve"> REF _Ref494785367 \r \h </w:instrText>
      </w:r>
      <w:r w:rsidRPr="00D34047">
        <w:rPr>
          <w:rFonts w:ascii="Cambria" w:hAnsi="Cambria"/>
          <w:sz w:val="24"/>
          <w:szCs w:val="24"/>
        </w:rPr>
      </w:r>
      <w:r w:rsidRPr="00D34047">
        <w:rPr>
          <w:rFonts w:ascii="Cambria" w:hAnsi="Cambria"/>
          <w:sz w:val="24"/>
          <w:szCs w:val="24"/>
        </w:rPr>
        <w:fldChar w:fldCharType="separate"/>
      </w:r>
      <w:r w:rsidRPr="00D34047">
        <w:rPr>
          <w:rFonts w:ascii="Cambria" w:hAnsi="Cambria"/>
          <w:sz w:val="24"/>
          <w:szCs w:val="24"/>
        </w:rPr>
        <w:t>4.2.1</w:t>
      </w:r>
      <w:r w:rsidRPr="00D34047">
        <w:rPr>
          <w:rFonts w:ascii="Cambria" w:hAnsi="Cambria"/>
          <w:sz w:val="24"/>
          <w:szCs w:val="24"/>
        </w:rPr>
        <w:fldChar w:fldCharType="end"/>
      </w:r>
      <w:r w:rsidRPr="00D34047">
        <w:rPr>
          <w:rFonts w:ascii="Cambria" w:hAnsi="Cambria"/>
          <w:sz w:val="24"/>
          <w:szCs w:val="24"/>
        </w:rPr>
        <w:t xml:space="preserve">, ou uma OUTORGA VARIÁVEL, nos termos do item </w:t>
      </w:r>
      <w:r w:rsidRPr="00D34047">
        <w:rPr>
          <w:rFonts w:ascii="Cambria" w:hAnsi="Cambria"/>
          <w:sz w:val="24"/>
          <w:szCs w:val="24"/>
        </w:rPr>
        <w:fldChar w:fldCharType="begin"/>
      </w:r>
      <w:r w:rsidRPr="00D34047">
        <w:rPr>
          <w:rFonts w:ascii="Cambria" w:hAnsi="Cambria"/>
          <w:sz w:val="24"/>
          <w:szCs w:val="24"/>
        </w:rPr>
        <w:instrText xml:space="preserve"> REF _Ref494785425 \r \h </w:instrText>
      </w:r>
      <w:r w:rsidRPr="00D34047">
        <w:rPr>
          <w:rFonts w:ascii="Cambria" w:hAnsi="Cambria"/>
          <w:sz w:val="24"/>
          <w:szCs w:val="24"/>
        </w:rPr>
      </w:r>
      <w:r w:rsidRPr="00D34047">
        <w:rPr>
          <w:rFonts w:ascii="Cambria" w:hAnsi="Cambria"/>
          <w:sz w:val="24"/>
          <w:szCs w:val="24"/>
        </w:rPr>
        <w:fldChar w:fldCharType="separate"/>
      </w:r>
      <w:r w:rsidRPr="00D34047">
        <w:rPr>
          <w:rFonts w:ascii="Cambria" w:hAnsi="Cambria"/>
          <w:sz w:val="24"/>
          <w:szCs w:val="24"/>
        </w:rPr>
        <w:t>4.2.3</w:t>
      </w:r>
      <w:r w:rsidRPr="00D34047">
        <w:rPr>
          <w:rFonts w:ascii="Cambria" w:hAnsi="Cambria"/>
          <w:sz w:val="24"/>
          <w:szCs w:val="24"/>
        </w:rPr>
        <w:fldChar w:fldCharType="end"/>
      </w:r>
      <w:r w:rsidRPr="00D34047">
        <w:rPr>
          <w:rFonts w:ascii="Cambria" w:hAnsi="Cambria"/>
          <w:sz w:val="24"/>
          <w:szCs w:val="24"/>
        </w:rPr>
        <w:t xml:space="preserve">, abaixo – sempre prevalecendo a que for maior. </w:t>
      </w:r>
    </w:p>
    <w:p w14:paraId="51B591F2" w14:textId="77777777" w:rsidR="00D34047" w:rsidRPr="00D34047" w:rsidRDefault="00D34047" w:rsidP="00337411">
      <w:pPr>
        <w:widowControl w:val="0"/>
        <w:numPr>
          <w:ilvl w:val="2"/>
          <w:numId w:val="21"/>
        </w:numPr>
        <w:suppressAutoHyphens/>
        <w:overflowPunct w:val="0"/>
        <w:autoSpaceDE w:val="0"/>
        <w:autoSpaceDN w:val="0"/>
        <w:adjustRightInd w:val="0"/>
        <w:spacing w:after="0" w:line="360" w:lineRule="auto"/>
        <w:jc w:val="both"/>
        <w:textAlignment w:val="baseline"/>
        <w:rPr>
          <w:rFonts w:ascii="Cambria" w:hAnsi="Cambria"/>
          <w:sz w:val="24"/>
          <w:szCs w:val="24"/>
        </w:rPr>
      </w:pPr>
      <w:bookmarkStart w:id="38" w:name="_Ref494785367"/>
      <w:r w:rsidRPr="00D34047">
        <w:rPr>
          <w:rFonts w:ascii="Cambria" w:hAnsi="Cambria"/>
          <w:sz w:val="24"/>
          <w:szCs w:val="24"/>
        </w:rPr>
        <w:t>O valor da OUTORGA FIXA será de:</w:t>
      </w:r>
      <w:bookmarkEnd w:id="38"/>
    </w:p>
    <w:p w14:paraId="3DACD83E" w14:textId="77777777" w:rsidR="00D34047" w:rsidRPr="00D34047" w:rsidRDefault="00D34047" w:rsidP="00D34047">
      <w:pPr>
        <w:widowControl w:val="0"/>
        <w:suppressAutoHyphens/>
        <w:overflowPunct w:val="0"/>
        <w:autoSpaceDE w:val="0"/>
        <w:autoSpaceDN w:val="0"/>
        <w:adjustRightInd w:val="0"/>
        <w:spacing w:after="0" w:line="360" w:lineRule="auto"/>
        <w:ind w:left="1214"/>
        <w:jc w:val="both"/>
        <w:textAlignment w:val="baseline"/>
        <w:rPr>
          <w:rFonts w:ascii="Cambria" w:hAnsi="Cambria"/>
          <w:sz w:val="24"/>
          <w:szCs w:val="24"/>
        </w:rPr>
      </w:pPr>
    </w:p>
    <w:p w14:paraId="2AF08882" w14:textId="77777777" w:rsidR="00D34047" w:rsidRPr="00D34047" w:rsidRDefault="00D34047" w:rsidP="00337411">
      <w:pPr>
        <w:numPr>
          <w:ilvl w:val="2"/>
          <w:numId w:val="27"/>
        </w:numPr>
        <w:tabs>
          <w:tab w:val="left" w:pos="0"/>
          <w:tab w:val="left" w:pos="1418"/>
        </w:tabs>
        <w:spacing w:after="0" w:line="360" w:lineRule="auto"/>
        <w:ind w:left="1276" w:firstLine="0"/>
        <w:contextualSpacing/>
        <w:jc w:val="both"/>
        <w:rPr>
          <w:rFonts w:ascii="Cambria" w:hAnsi="Cambria" w:cs="Tahoma"/>
          <w:b/>
          <w:sz w:val="24"/>
          <w:szCs w:val="24"/>
        </w:rPr>
      </w:pPr>
      <w:r w:rsidRPr="00D34047">
        <w:rPr>
          <w:rFonts w:ascii="Cambria" w:hAnsi="Cambria"/>
          <w:sz w:val="24"/>
          <w:szCs w:val="24"/>
        </w:rPr>
        <w:t>R$ 40.000,00 (quarenta mil reais)</w:t>
      </w:r>
      <w:r w:rsidRPr="00D34047">
        <w:rPr>
          <w:rFonts w:ascii="Cambria" w:hAnsi="Cambria" w:cs="Tahoma"/>
          <w:b/>
          <w:sz w:val="24"/>
          <w:szCs w:val="24"/>
        </w:rPr>
        <w:t xml:space="preserve"> </w:t>
      </w:r>
      <w:r w:rsidRPr="00D34047">
        <w:rPr>
          <w:rFonts w:ascii="Cambria" w:hAnsi="Cambria" w:cs="Tahoma"/>
          <w:sz w:val="24"/>
          <w:szCs w:val="24"/>
        </w:rPr>
        <w:t>mensais</w:t>
      </w:r>
      <w:r w:rsidRPr="00D34047">
        <w:rPr>
          <w:rFonts w:ascii="Cambria" w:hAnsi="Cambria" w:cs="Tahoma"/>
          <w:b/>
          <w:sz w:val="24"/>
          <w:szCs w:val="24"/>
        </w:rPr>
        <w:t xml:space="preserve"> </w:t>
      </w:r>
      <w:r w:rsidRPr="00D34047">
        <w:rPr>
          <w:rFonts w:ascii="Cambria" w:hAnsi="Cambria" w:cs="Tahoma"/>
          <w:sz w:val="24"/>
          <w:szCs w:val="24"/>
        </w:rPr>
        <w:t xml:space="preserve">após a conclusão da IMPLANTAÇÃO DA FASE 1 e respectiva inauguração do MERCADO MUNICIPAL; e </w:t>
      </w:r>
    </w:p>
    <w:p w14:paraId="68B1AFBA" w14:textId="77777777" w:rsidR="00D34047" w:rsidRPr="00D34047" w:rsidRDefault="00D34047" w:rsidP="00337411">
      <w:pPr>
        <w:numPr>
          <w:ilvl w:val="2"/>
          <w:numId w:val="27"/>
        </w:numPr>
        <w:tabs>
          <w:tab w:val="left" w:pos="0"/>
          <w:tab w:val="left" w:pos="1418"/>
        </w:tabs>
        <w:spacing w:after="0" w:line="360" w:lineRule="auto"/>
        <w:ind w:left="1276" w:firstLine="0"/>
        <w:contextualSpacing/>
        <w:jc w:val="both"/>
        <w:rPr>
          <w:rFonts w:ascii="Cambria" w:hAnsi="Cambria" w:cs="Tahoma"/>
          <w:b/>
          <w:sz w:val="24"/>
          <w:szCs w:val="24"/>
        </w:rPr>
      </w:pPr>
      <w:r w:rsidRPr="00D34047">
        <w:rPr>
          <w:rFonts w:ascii="Cambria" w:hAnsi="Cambria"/>
          <w:sz w:val="24"/>
          <w:szCs w:val="24"/>
        </w:rPr>
        <w:t>R$ 40.000,00 (quarenta mil reais)</w:t>
      </w:r>
      <w:r w:rsidRPr="00D34047">
        <w:rPr>
          <w:rFonts w:ascii="Cambria" w:hAnsi="Cambria" w:cs="Tahoma"/>
          <w:b/>
          <w:sz w:val="24"/>
          <w:szCs w:val="24"/>
        </w:rPr>
        <w:t xml:space="preserve"> </w:t>
      </w:r>
      <w:r w:rsidRPr="00D34047">
        <w:rPr>
          <w:rFonts w:ascii="Cambria" w:hAnsi="Cambria" w:cs="Tahoma"/>
          <w:sz w:val="24"/>
          <w:szCs w:val="24"/>
        </w:rPr>
        <w:t>mensais</w:t>
      </w:r>
      <w:r w:rsidRPr="00D34047">
        <w:rPr>
          <w:rFonts w:ascii="Cambria" w:hAnsi="Cambria" w:cs="Tahoma"/>
          <w:b/>
          <w:sz w:val="24"/>
          <w:szCs w:val="24"/>
        </w:rPr>
        <w:t xml:space="preserve"> </w:t>
      </w:r>
      <w:r w:rsidRPr="00D34047">
        <w:rPr>
          <w:rFonts w:ascii="Cambria" w:hAnsi="Cambria" w:cs="Tahoma"/>
          <w:sz w:val="24"/>
          <w:szCs w:val="24"/>
        </w:rPr>
        <w:t>após a conclusão da IMPLANTAÇÃO DA FASE 2.</w:t>
      </w:r>
    </w:p>
    <w:p w14:paraId="03AF5DDF" w14:textId="77777777" w:rsidR="00D34047" w:rsidRPr="00D34047" w:rsidRDefault="00D34047" w:rsidP="00D34047">
      <w:pPr>
        <w:widowControl w:val="0"/>
        <w:suppressAutoHyphens/>
        <w:overflowPunct w:val="0"/>
        <w:autoSpaceDE w:val="0"/>
        <w:autoSpaceDN w:val="0"/>
        <w:adjustRightInd w:val="0"/>
        <w:spacing w:after="0" w:line="360" w:lineRule="auto"/>
        <w:ind w:left="1214"/>
        <w:jc w:val="both"/>
        <w:textAlignment w:val="baseline"/>
        <w:rPr>
          <w:rFonts w:ascii="Cambria" w:hAnsi="Cambria"/>
          <w:sz w:val="24"/>
          <w:szCs w:val="24"/>
        </w:rPr>
      </w:pPr>
    </w:p>
    <w:p w14:paraId="79B0EBAE" w14:textId="77777777" w:rsidR="00D34047" w:rsidRPr="00D34047" w:rsidRDefault="00D34047" w:rsidP="00337411">
      <w:pPr>
        <w:widowControl w:val="0"/>
        <w:numPr>
          <w:ilvl w:val="2"/>
          <w:numId w:val="21"/>
        </w:numPr>
        <w:suppressAutoHyphens/>
        <w:overflowPunct w:val="0"/>
        <w:autoSpaceDE w:val="0"/>
        <w:autoSpaceDN w:val="0"/>
        <w:adjustRightInd w:val="0"/>
        <w:spacing w:after="0" w:line="360" w:lineRule="auto"/>
        <w:jc w:val="both"/>
        <w:textAlignment w:val="baseline"/>
        <w:rPr>
          <w:rFonts w:ascii="Cambria" w:hAnsi="Cambria"/>
          <w:sz w:val="24"/>
          <w:szCs w:val="24"/>
        </w:rPr>
      </w:pPr>
      <w:r w:rsidRPr="00D34047">
        <w:rPr>
          <w:rFonts w:ascii="Cambria" w:hAnsi="Cambria"/>
          <w:sz w:val="24"/>
          <w:szCs w:val="24"/>
        </w:rPr>
        <w:t xml:space="preserve">A aplicação do valor de OUTORGA FIXA previsto no item 4.2.1 acima substitui a aplicação do valor anteriormente aplicado com base no item acima, será a soma dos valores indicados nos item 4.2.1 (i) e (ii). </w:t>
      </w:r>
    </w:p>
    <w:p w14:paraId="134E70D8" w14:textId="77777777" w:rsidR="00D34047" w:rsidRPr="00D34047" w:rsidRDefault="00D34047" w:rsidP="00D34047">
      <w:pPr>
        <w:widowControl w:val="0"/>
        <w:suppressAutoHyphens/>
        <w:overflowPunct w:val="0"/>
        <w:autoSpaceDE w:val="0"/>
        <w:autoSpaceDN w:val="0"/>
        <w:adjustRightInd w:val="0"/>
        <w:spacing w:after="0" w:line="360" w:lineRule="auto"/>
        <w:ind w:left="357"/>
        <w:jc w:val="both"/>
        <w:textAlignment w:val="baseline"/>
        <w:rPr>
          <w:rFonts w:ascii="Cambria" w:hAnsi="Cambria"/>
          <w:bCs/>
          <w:color w:val="000000" w:themeColor="text1"/>
          <w:sz w:val="24"/>
          <w:szCs w:val="24"/>
        </w:rPr>
      </w:pPr>
    </w:p>
    <w:p w14:paraId="434BC10C" w14:textId="77777777" w:rsidR="00D34047" w:rsidRPr="00D34047" w:rsidRDefault="00D34047" w:rsidP="00337411">
      <w:pPr>
        <w:widowControl w:val="0"/>
        <w:numPr>
          <w:ilvl w:val="2"/>
          <w:numId w:val="21"/>
        </w:numPr>
        <w:suppressAutoHyphens/>
        <w:overflowPunct w:val="0"/>
        <w:autoSpaceDE w:val="0"/>
        <w:autoSpaceDN w:val="0"/>
        <w:adjustRightInd w:val="0"/>
        <w:spacing w:after="0" w:line="360" w:lineRule="auto"/>
        <w:jc w:val="both"/>
        <w:textAlignment w:val="baseline"/>
        <w:rPr>
          <w:rFonts w:ascii="Cambria" w:hAnsi="Cambria"/>
          <w:b/>
          <w:bCs/>
          <w:color w:val="000000" w:themeColor="text1"/>
          <w:sz w:val="24"/>
          <w:szCs w:val="24"/>
        </w:rPr>
      </w:pPr>
      <w:r w:rsidRPr="00D34047">
        <w:rPr>
          <w:rFonts w:ascii="Cambria" w:hAnsi="Cambria"/>
          <w:sz w:val="24"/>
          <w:szCs w:val="24"/>
        </w:rPr>
        <w:t>A</w:t>
      </w:r>
      <w:bookmarkStart w:id="39" w:name="_Ref494737187"/>
      <w:r w:rsidRPr="00D34047">
        <w:rPr>
          <w:rFonts w:ascii="Cambria" w:hAnsi="Cambria"/>
          <w:sz w:val="24"/>
          <w:szCs w:val="24"/>
        </w:rPr>
        <w:t xml:space="preserve"> </w:t>
      </w:r>
      <w:bookmarkStart w:id="40" w:name="_Ref494785425"/>
      <w:r w:rsidRPr="00D34047">
        <w:rPr>
          <w:rFonts w:ascii="Cambria" w:hAnsi="Cambria"/>
          <w:sz w:val="24"/>
          <w:szCs w:val="24"/>
        </w:rPr>
        <w:t xml:space="preserve">OUTORGA VARIÁVEL corresponderá a </w:t>
      </w:r>
      <w:r w:rsidRPr="00D34047">
        <w:rPr>
          <w:rFonts w:ascii="Cambria" w:hAnsi="Cambria"/>
          <w:b/>
          <w:bCs/>
          <w:color w:val="000000" w:themeColor="text1"/>
          <w:sz w:val="24"/>
          <w:szCs w:val="24"/>
        </w:rPr>
        <w:t xml:space="preserve">6% </w:t>
      </w:r>
      <w:r w:rsidRPr="00D34047">
        <w:rPr>
          <w:rFonts w:ascii="Cambria" w:hAnsi="Cambria"/>
          <w:bCs/>
          <w:color w:val="000000" w:themeColor="text1"/>
          <w:sz w:val="24"/>
          <w:szCs w:val="24"/>
        </w:rPr>
        <w:t xml:space="preserve">(seis por cento) </w:t>
      </w:r>
      <w:r w:rsidRPr="00D34047">
        <w:rPr>
          <w:rFonts w:ascii="Cambria" w:hAnsi="Cambria"/>
          <w:sz w:val="24"/>
          <w:szCs w:val="24"/>
        </w:rPr>
        <w:t xml:space="preserve">da </w:t>
      </w:r>
      <w:r w:rsidRPr="00D34047">
        <w:rPr>
          <w:rFonts w:ascii="Cambria" w:hAnsi="Cambria" w:cs="Tahoma"/>
          <w:sz w:val="24"/>
          <w:szCs w:val="24"/>
        </w:rPr>
        <w:t>RECEITA BRUTA DA CONCESSÃO</w:t>
      </w:r>
      <w:r w:rsidRPr="00D34047">
        <w:rPr>
          <w:rFonts w:ascii="Cambria" w:hAnsi="Cambria"/>
          <w:bCs/>
          <w:color w:val="000000" w:themeColor="text1"/>
          <w:sz w:val="24"/>
          <w:szCs w:val="24"/>
        </w:rPr>
        <w:t>;</w:t>
      </w:r>
      <w:bookmarkEnd w:id="39"/>
      <w:bookmarkEnd w:id="40"/>
    </w:p>
    <w:p w14:paraId="4C39B423" w14:textId="77777777" w:rsidR="00D34047" w:rsidRPr="00D34047" w:rsidRDefault="00D34047" w:rsidP="00D34047">
      <w:pPr>
        <w:tabs>
          <w:tab w:val="left" w:pos="709"/>
        </w:tabs>
        <w:spacing w:after="0" w:line="360" w:lineRule="auto"/>
        <w:jc w:val="both"/>
        <w:rPr>
          <w:rFonts w:ascii="Cambria" w:hAnsi="Cambria"/>
          <w:b/>
          <w:bCs/>
          <w:color w:val="000000" w:themeColor="text1"/>
          <w:sz w:val="24"/>
          <w:szCs w:val="24"/>
        </w:rPr>
      </w:pPr>
    </w:p>
    <w:p w14:paraId="5CC08731"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D34047">
        <w:rPr>
          <w:rFonts w:ascii="Cambria" w:hAnsi="Cambria"/>
          <w:bCs/>
          <w:color w:val="000000" w:themeColor="text1"/>
          <w:sz w:val="24"/>
          <w:szCs w:val="24"/>
        </w:rPr>
        <w:t>Obrigatoriamente, a proposta da LICITANTE deverá contemplar todos os pontos relacionados ao lote.</w:t>
      </w:r>
    </w:p>
    <w:p w14:paraId="610F52E4"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D34047">
        <w:rPr>
          <w:rFonts w:ascii="Cambria" w:hAnsi="Cambria"/>
          <w:bCs/>
          <w:color w:val="000000" w:themeColor="text1"/>
          <w:sz w:val="24"/>
          <w:szCs w:val="24"/>
        </w:rPr>
        <w:t xml:space="preserve">Será considerado vencedor o LICITANTE que ofertar o maior valor mensal </w:t>
      </w:r>
      <w:r w:rsidRPr="00D34047">
        <w:rPr>
          <w:rFonts w:ascii="Cambria" w:hAnsi="Cambria"/>
          <w:bCs/>
          <w:color w:val="000000" w:themeColor="text1"/>
          <w:sz w:val="24"/>
          <w:szCs w:val="24"/>
        </w:rPr>
        <w:lastRenderedPageBreak/>
        <w:t xml:space="preserve">por todo o lote.  </w:t>
      </w:r>
    </w:p>
    <w:p w14:paraId="23EBEAD8"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D34047">
        <w:rPr>
          <w:rFonts w:ascii="Cambria" w:hAnsi="Cambria"/>
          <w:bCs/>
          <w:color w:val="000000" w:themeColor="text1"/>
          <w:sz w:val="24"/>
          <w:szCs w:val="24"/>
        </w:rPr>
        <w:t>O PODER CONCEDENTE deverá disponibilizar à Concessionária as Áreas 1 e 2 desocupadas no momento da assinatura do CONTRATO. Já as Áreas 3 e 4 deverão ser desocupadas e disponibilizadas à Concessionária no prazo de até 12 (doze) meses contados da assinatura do contrato.</w:t>
      </w:r>
    </w:p>
    <w:p w14:paraId="2C9D172B"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D34047">
        <w:rPr>
          <w:rFonts w:ascii="Cambria" w:hAnsi="Cambria"/>
          <w:bCs/>
          <w:color w:val="000000" w:themeColor="text1"/>
          <w:sz w:val="24"/>
          <w:szCs w:val="24"/>
        </w:rPr>
        <w:t>A CONCESSIONÁRIA terá o prazo de 12 (doze) meses para a execução das obras e implantação da Fase I, contados da assinatura do CONTRATO, e 36 (trinta e seis) meses para a implantação da Fase II, contados da disponibilização, pelo PODER CONCEDENTE, das áreas desocupadas.</w:t>
      </w:r>
    </w:p>
    <w:p w14:paraId="218E9707"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D34047">
        <w:rPr>
          <w:rFonts w:ascii="Cambria" w:hAnsi="Cambria"/>
          <w:bCs/>
          <w:color w:val="000000" w:themeColor="text1"/>
          <w:sz w:val="24"/>
          <w:szCs w:val="24"/>
        </w:rPr>
        <w:t>Os critérios para o pagamento das outorgas observará o regramento contido da cláusula décima primeira do CONTRATO.</w:t>
      </w:r>
    </w:p>
    <w:p w14:paraId="7644A92D" w14:textId="77777777" w:rsidR="00D34047" w:rsidRPr="00D34047" w:rsidRDefault="00D34047" w:rsidP="00D34047">
      <w:pPr>
        <w:widowControl w:val="0"/>
        <w:suppressAutoHyphens/>
        <w:overflowPunct w:val="0"/>
        <w:autoSpaceDE w:val="0"/>
        <w:autoSpaceDN w:val="0"/>
        <w:adjustRightInd w:val="0"/>
        <w:spacing w:after="0" w:line="360" w:lineRule="auto"/>
        <w:ind w:left="788"/>
        <w:jc w:val="both"/>
        <w:textAlignment w:val="baseline"/>
        <w:rPr>
          <w:rFonts w:ascii="Cambria" w:hAnsi="Cambria"/>
          <w:bCs/>
          <w:color w:val="000000" w:themeColor="text1"/>
          <w:sz w:val="24"/>
          <w:szCs w:val="24"/>
        </w:rPr>
      </w:pPr>
    </w:p>
    <w:p w14:paraId="431B280C" w14:textId="77777777" w:rsidR="00D34047" w:rsidRPr="00D34047" w:rsidRDefault="00D34047" w:rsidP="00337411">
      <w:pPr>
        <w:widowControl w:val="0"/>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hAnsi="Cambria"/>
          <w:b/>
          <w:bCs/>
          <w:spacing w:val="5"/>
          <w:sz w:val="24"/>
          <w:szCs w:val="24"/>
        </w:rPr>
      </w:pPr>
      <w:bookmarkStart w:id="41" w:name="_Toc486240423"/>
      <w:bookmarkStart w:id="42" w:name="_Toc494785824"/>
      <w:r w:rsidRPr="00D34047">
        <w:rPr>
          <w:rFonts w:ascii="Cambria" w:hAnsi="Cambria"/>
          <w:b/>
          <w:bCs/>
          <w:spacing w:val="5"/>
          <w:sz w:val="24"/>
          <w:szCs w:val="24"/>
        </w:rPr>
        <w:t xml:space="preserve">DAS OBRIGAÇÕES </w:t>
      </w:r>
      <w:bookmarkEnd w:id="41"/>
      <w:r w:rsidRPr="00D34047">
        <w:rPr>
          <w:rFonts w:ascii="Cambria" w:hAnsi="Cambria"/>
          <w:b/>
          <w:bCs/>
          <w:spacing w:val="5"/>
          <w:sz w:val="24"/>
          <w:szCs w:val="24"/>
        </w:rPr>
        <w:t>DA CONCESSIONÁRIA</w:t>
      </w:r>
      <w:bookmarkEnd w:id="42"/>
    </w:p>
    <w:p w14:paraId="03DC2237" w14:textId="77777777" w:rsidR="00D34047" w:rsidRPr="00D34047" w:rsidRDefault="00D34047" w:rsidP="00D34047">
      <w:pPr>
        <w:widowControl w:val="0"/>
        <w:suppressAutoHyphens/>
        <w:overflowPunct w:val="0"/>
        <w:autoSpaceDE w:val="0"/>
        <w:autoSpaceDN w:val="0"/>
        <w:adjustRightInd w:val="0"/>
        <w:spacing w:after="0" w:line="360" w:lineRule="auto"/>
        <w:ind w:left="792"/>
        <w:jc w:val="both"/>
        <w:textAlignment w:val="baseline"/>
        <w:rPr>
          <w:rFonts w:ascii="Cambria" w:hAnsi="Cambria"/>
          <w:bCs/>
          <w:color w:val="000000"/>
          <w:sz w:val="24"/>
          <w:szCs w:val="24"/>
        </w:rPr>
      </w:pPr>
    </w:p>
    <w:p w14:paraId="2F1940E5"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jc w:val="both"/>
        <w:textAlignment w:val="baseline"/>
        <w:rPr>
          <w:rFonts w:ascii="Cambria" w:hAnsi="Cambria"/>
          <w:bCs/>
          <w:color w:val="000000"/>
          <w:sz w:val="24"/>
          <w:szCs w:val="24"/>
        </w:rPr>
      </w:pPr>
      <w:r w:rsidRPr="00D34047">
        <w:rPr>
          <w:rFonts w:ascii="Cambria" w:hAnsi="Cambria"/>
          <w:bCs/>
          <w:color w:val="000000"/>
          <w:sz w:val="24"/>
          <w:szCs w:val="24"/>
        </w:rPr>
        <w:t>Além dos encargos previstos no EDITAL, nas Condições Gerais do CONTRATO e nas normas a ele aplicáveis, constituem-se, ainda, obrigações Da CONCESSIONÁRIA:</w:t>
      </w:r>
    </w:p>
    <w:p w14:paraId="76DB4B68" w14:textId="77777777" w:rsidR="00D34047" w:rsidRPr="00D34047" w:rsidRDefault="00D34047" w:rsidP="00337411">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D34047">
        <w:rPr>
          <w:rFonts w:ascii="Cambria" w:hAnsi="Cambria"/>
          <w:bCs/>
          <w:color w:val="000000"/>
          <w:sz w:val="24"/>
          <w:szCs w:val="24"/>
        </w:rPr>
        <w:t>Dispor de todos os instrumentos de autorização obrigatórios para o exercício de suas atividades, expedidos pelas autoridades públicas competentes, mantendo-os atualizados durante a vigência contratual;</w:t>
      </w:r>
    </w:p>
    <w:p w14:paraId="55E8DA27" w14:textId="77777777" w:rsidR="00D34047" w:rsidRPr="00D34047" w:rsidRDefault="00D34047" w:rsidP="00337411">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D34047">
        <w:rPr>
          <w:rFonts w:ascii="Cambria" w:hAnsi="Cambria"/>
          <w:bCs/>
          <w:color w:val="000000"/>
          <w:sz w:val="24"/>
          <w:szCs w:val="24"/>
        </w:rPr>
        <w:t>Obedecer à legislação vigente sobre prevenção de acidentes, segurança e higiene do trabalho, mantendo todos os seus empregados devidamente treinados;</w:t>
      </w:r>
    </w:p>
    <w:p w14:paraId="6105F04B" w14:textId="77777777" w:rsidR="00D34047" w:rsidRPr="00D34047" w:rsidRDefault="00D34047" w:rsidP="00337411">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D34047">
        <w:rPr>
          <w:rFonts w:ascii="Cambria" w:hAnsi="Cambria"/>
          <w:bCs/>
          <w:color w:val="000000"/>
          <w:sz w:val="24"/>
          <w:szCs w:val="24"/>
        </w:rPr>
        <w:t xml:space="preserve">Expor em local visível ao público o horário de funcionamento e número(s) de telefone(s) para reclamações e/ou sugestões em pelo menos 3 (três) idiomas: Português, Inglês e Espanhol; </w:t>
      </w:r>
    </w:p>
    <w:p w14:paraId="3BE05D31" w14:textId="77777777" w:rsidR="00D34047" w:rsidRPr="00D34047" w:rsidRDefault="00D34047" w:rsidP="00337411">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D34047">
        <w:rPr>
          <w:rFonts w:ascii="Cambria" w:hAnsi="Cambria"/>
          <w:bCs/>
          <w:color w:val="000000"/>
          <w:sz w:val="24"/>
          <w:szCs w:val="24"/>
        </w:rPr>
        <w:t xml:space="preserve">Caberá à CONCESSIONÁRIA manter quadro funcional em número e qualificação adequados ao eficiente desempenho de suas atividades durante todo período de funcionamento, e, no mínimo, um funcionário com nível de decisão gerencial, o qual deverá estar formalmente credenciado perante o PODER CONCEDENTE, exercendo fiscalização </w:t>
      </w:r>
      <w:r w:rsidRPr="00D34047">
        <w:rPr>
          <w:rFonts w:ascii="Cambria" w:hAnsi="Cambria"/>
          <w:bCs/>
          <w:color w:val="000000"/>
          <w:sz w:val="24"/>
          <w:szCs w:val="24"/>
        </w:rPr>
        <w:lastRenderedPageBreak/>
        <w:t xml:space="preserve">sobre os empregados e/ou prepostos da CONCESSIONÁRIA no que diz respeito a sua atuação junto aos usuários. </w:t>
      </w:r>
    </w:p>
    <w:p w14:paraId="2963E284" w14:textId="77777777" w:rsidR="00D34047" w:rsidRPr="00D34047" w:rsidRDefault="00D34047" w:rsidP="00337411">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D34047">
        <w:rPr>
          <w:rFonts w:ascii="Cambria" w:hAnsi="Cambria"/>
          <w:bCs/>
          <w:color w:val="000000"/>
          <w:sz w:val="24"/>
          <w:szCs w:val="24"/>
        </w:rPr>
        <w:t>Caberá à CONCESSIONÁRIA manter toda a equipe de atendentes devidamente uniformizada e identificada por meio de Credenciamento.</w:t>
      </w:r>
    </w:p>
    <w:p w14:paraId="77F5A0E4" w14:textId="77777777" w:rsidR="00D34047" w:rsidRPr="00D34047" w:rsidRDefault="00D34047" w:rsidP="00D34047">
      <w:pPr>
        <w:autoSpaceDE w:val="0"/>
        <w:autoSpaceDN w:val="0"/>
        <w:adjustRightInd w:val="0"/>
        <w:spacing w:after="0" w:line="360" w:lineRule="auto"/>
        <w:jc w:val="both"/>
        <w:rPr>
          <w:rFonts w:ascii="Cambria" w:hAnsi="Cambria"/>
          <w:bCs/>
          <w:color w:val="000000" w:themeColor="text1"/>
          <w:sz w:val="24"/>
          <w:szCs w:val="24"/>
        </w:rPr>
      </w:pPr>
    </w:p>
    <w:p w14:paraId="252A3AD9" w14:textId="77777777" w:rsidR="00D34047" w:rsidRPr="00D34047" w:rsidRDefault="00D34047" w:rsidP="00337411">
      <w:pPr>
        <w:widowControl w:val="0"/>
        <w:numPr>
          <w:ilvl w:val="0"/>
          <w:numId w:val="21"/>
        </w:numPr>
        <w:suppressAutoHyphens/>
        <w:overflowPunct w:val="0"/>
        <w:autoSpaceDE w:val="0"/>
        <w:autoSpaceDN w:val="0"/>
        <w:adjustRightInd w:val="0"/>
        <w:spacing w:after="0" w:line="360" w:lineRule="auto"/>
        <w:ind w:left="357" w:hanging="357"/>
        <w:jc w:val="both"/>
        <w:outlineLvl w:val="0"/>
        <w:rPr>
          <w:rFonts w:ascii="Cambria" w:hAnsi="Cambria"/>
          <w:b/>
          <w:bCs/>
          <w:spacing w:val="5"/>
          <w:sz w:val="24"/>
          <w:szCs w:val="24"/>
        </w:rPr>
      </w:pPr>
      <w:bookmarkStart w:id="43" w:name="_Toc486240424"/>
      <w:bookmarkStart w:id="44" w:name="_Toc494785825"/>
      <w:r w:rsidRPr="00D34047">
        <w:rPr>
          <w:rFonts w:ascii="Cambria" w:hAnsi="Cambria"/>
          <w:b/>
          <w:bCs/>
          <w:spacing w:val="5"/>
          <w:sz w:val="24"/>
          <w:szCs w:val="24"/>
        </w:rPr>
        <w:t>DAS ADEQUAÇÕES DA ÁREA</w:t>
      </w:r>
      <w:bookmarkEnd w:id="43"/>
      <w:bookmarkEnd w:id="44"/>
    </w:p>
    <w:p w14:paraId="60205F96" w14:textId="77777777" w:rsidR="00D34047" w:rsidRPr="00D34047" w:rsidRDefault="00D34047" w:rsidP="00D34047">
      <w:pPr>
        <w:widowControl w:val="0"/>
        <w:suppressAutoHyphens/>
        <w:overflowPunct w:val="0"/>
        <w:autoSpaceDE w:val="0"/>
        <w:autoSpaceDN w:val="0"/>
        <w:adjustRightInd w:val="0"/>
        <w:spacing w:after="0" w:line="360" w:lineRule="auto"/>
        <w:ind w:left="851"/>
        <w:jc w:val="both"/>
        <w:rPr>
          <w:rFonts w:ascii="Cambria" w:hAnsi="Cambria"/>
          <w:bCs/>
          <w:color w:val="000000"/>
          <w:sz w:val="24"/>
          <w:szCs w:val="24"/>
        </w:rPr>
      </w:pPr>
    </w:p>
    <w:p w14:paraId="54FFE5A4"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851" w:hanging="425"/>
        <w:jc w:val="both"/>
        <w:rPr>
          <w:rFonts w:ascii="Cambria" w:hAnsi="Cambria"/>
          <w:bCs/>
          <w:color w:val="000000"/>
          <w:sz w:val="24"/>
          <w:szCs w:val="24"/>
        </w:rPr>
      </w:pPr>
      <w:r w:rsidRPr="00D34047">
        <w:rPr>
          <w:rFonts w:ascii="Cambria" w:hAnsi="Cambria"/>
          <w:sz w:val="24"/>
          <w:szCs w:val="24"/>
        </w:rPr>
        <w:t>As áreas objeto da presente LICITAÇÃO serão entregues à CONCESSIONÁRIA nas condições em que se encontram, exceto pelo fato que estarão livres e desocupadas de seus usos atuais.</w:t>
      </w:r>
    </w:p>
    <w:p w14:paraId="7819B0D9" w14:textId="77777777" w:rsidR="00D34047" w:rsidRPr="00D34047" w:rsidRDefault="00D34047" w:rsidP="00337411">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D34047">
        <w:rPr>
          <w:rFonts w:ascii="Cambria" w:hAnsi="Cambria"/>
          <w:sz w:val="24"/>
          <w:szCs w:val="24"/>
        </w:rPr>
        <w:t>A CONCESSIONÁRIA poderá realizar benfeitorias na totalidade das áreas, adequando-as ao seu empreendimento, utilizando-se de revestimentos e materiais de construção de qualidade superior, previamente aprovados pelo PODER CONCEDENTE.</w:t>
      </w:r>
    </w:p>
    <w:p w14:paraId="0CA260BB" w14:textId="77777777" w:rsidR="00D34047" w:rsidRPr="00D34047" w:rsidRDefault="00D34047" w:rsidP="00337411">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D34047">
        <w:rPr>
          <w:rFonts w:ascii="Cambria" w:hAnsi="Cambria"/>
          <w:sz w:val="24"/>
          <w:szCs w:val="24"/>
        </w:rPr>
        <w:t xml:space="preserve">As soluções de arquitetura e engenharia, bem como os métodos construtivos deverão respeitar os eventuais limites estruturais e de infraestrutura impostos pelo prédio. </w:t>
      </w:r>
    </w:p>
    <w:p w14:paraId="4C65AEFD" w14:textId="77777777" w:rsidR="00D34047" w:rsidRPr="00D34047" w:rsidRDefault="00D34047" w:rsidP="00337411">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D34047">
        <w:rPr>
          <w:rFonts w:ascii="Cambria" w:hAnsi="Cambria"/>
          <w:sz w:val="24"/>
          <w:szCs w:val="24"/>
        </w:rPr>
        <w:t>O projeto da CONCESSIONÁRIA deverá prever a preservação da arquitetura original do edifício histórico, mantendo suas características originais. No interior do edifício, deverá ser construído um mezanino como forma de potencializar a área bruta locável do empreendimento.</w:t>
      </w:r>
    </w:p>
    <w:p w14:paraId="73F6FD91" w14:textId="77777777" w:rsidR="00D34047" w:rsidRPr="00D34047" w:rsidRDefault="00D34047" w:rsidP="00337411">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D34047">
        <w:rPr>
          <w:rFonts w:ascii="Cambria" w:hAnsi="Cambria"/>
          <w:sz w:val="24"/>
          <w:szCs w:val="24"/>
        </w:rPr>
        <w:t>Para a Reforma do Edifício histórico deverá ser prevista uma Área Bruta Locável Mínima de 3.000 m² (três mil metros quadrados), incluindo a área do térreo e de mezaninos.</w:t>
      </w:r>
    </w:p>
    <w:p w14:paraId="656AA5D3" w14:textId="77777777" w:rsidR="00D34047" w:rsidRPr="00D34047" w:rsidRDefault="00D34047" w:rsidP="00337411">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D34047">
        <w:rPr>
          <w:rFonts w:ascii="Cambria" w:hAnsi="Cambria"/>
          <w:sz w:val="24"/>
          <w:szCs w:val="24"/>
        </w:rPr>
        <w:t>Após a disponibilização das Áreas 2 e 3, a CONCESSIONÁRIA deverá prever a construção de uma edificação anexa contendo:</w:t>
      </w:r>
    </w:p>
    <w:p w14:paraId="47687D1F" w14:textId="77777777" w:rsidR="00D34047" w:rsidRPr="00D34047" w:rsidRDefault="00D34047" w:rsidP="00337411">
      <w:pPr>
        <w:numPr>
          <w:ilvl w:val="2"/>
          <w:numId w:val="21"/>
        </w:numPr>
        <w:suppressAutoHyphens/>
        <w:overflowPunct w:val="0"/>
        <w:autoSpaceDE w:val="0"/>
        <w:autoSpaceDN w:val="0"/>
        <w:adjustRightInd w:val="0"/>
        <w:spacing w:after="0" w:line="360" w:lineRule="auto"/>
        <w:jc w:val="both"/>
        <w:textAlignment w:val="baseline"/>
        <w:rPr>
          <w:rFonts w:ascii="Cambria" w:hAnsi="Cambria"/>
          <w:sz w:val="24"/>
          <w:szCs w:val="24"/>
        </w:rPr>
      </w:pPr>
      <w:r w:rsidRPr="00D34047">
        <w:rPr>
          <w:rFonts w:ascii="Cambria" w:hAnsi="Cambria"/>
          <w:sz w:val="24"/>
          <w:szCs w:val="24"/>
        </w:rPr>
        <w:t>Um “deck park” ou qualquer outra estrutura de estacionamento com no mínimo (</w:t>
      </w:r>
      <w:r w:rsidRPr="00D34047">
        <w:rPr>
          <w:rFonts w:ascii="Cambria" w:hAnsi="Cambria"/>
          <w:i/>
          <w:sz w:val="24"/>
          <w:szCs w:val="24"/>
        </w:rPr>
        <w:t>i</w:t>
      </w:r>
      <w:r w:rsidRPr="00D34047">
        <w:rPr>
          <w:rFonts w:ascii="Cambria" w:hAnsi="Cambria"/>
          <w:sz w:val="24"/>
          <w:szCs w:val="24"/>
        </w:rPr>
        <w:t>) 300 vagas para veículos de passeio, (</w:t>
      </w:r>
      <w:r w:rsidRPr="00D34047">
        <w:rPr>
          <w:rFonts w:ascii="Cambria" w:hAnsi="Cambria"/>
          <w:i/>
          <w:sz w:val="24"/>
          <w:szCs w:val="24"/>
        </w:rPr>
        <w:t>ii</w:t>
      </w:r>
      <w:r w:rsidRPr="00D34047">
        <w:rPr>
          <w:rFonts w:ascii="Cambria" w:hAnsi="Cambria"/>
          <w:sz w:val="24"/>
          <w:szCs w:val="24"/>
        </w:rPr>
        <w:t>) *** vagas para motocicletas e (</w:t>
      </w:r>
      <w:r w:rsidRPr="00D34047">
        <w:rPr>
          <w:rFonts w:ascii="Cambria" w:hAnsi="Cambria"/>
          <w:i/>
          <w:sz w:val="24"/>
          <w:szCs w:val="24"/>
        </w:rPr>
        <w:t>iii</w:t>
      </w:r>
      <w:r w:rsidRPr="00D34047">
        <w:rPr>
          <w:rFonts w:ascii="Cambria" w:hAnsi="Cambria"/>
          <w:sz w:val="24"/>
          <w:szCs w:val="24"/>
        </w:rPr>
        <w:t>) um bicicletário para, no mínimo, *** bicicletas;</w:t>
      </w:r>
    </w:p>
    <w:p w14:paraId="0E94F691" w14:textId="77777777" w:rsidR="00D34047" w:rsidRPr="00D34047" w:rsidRDefault="00D34047" w:rsidP="00337411">
      <w:pPr>
        <w:numPr>
          <w:ilvl w:val="2"/>
          <w:numId w:val="21"/>
        </w:numPr>
        <w:suppressAutoHyphens/>
        <w:overflowPunct w:val="0"/>
        <w:autoSpaceDE w:val="0"/>
        <w:autoSpaceDN w:val="0"/>
        <w:adjustRightInd w:val="0"/>
        <w:spacing w:after="0" w:line="360" w:lineRule="auto"/>
        <w:jc w:val="both"/>
        <w:textAlignment w:val="baseline"/>
        <w:rPr>
          <w:rFonts w:ascii="Cambria" w:hAnsi="Cambria"/>
          <w:sz w:val="24"/>
          <w:szCs w:val="24"/>
        </w:rPr>
      </w:pPr>
      <w:r w:rsidRPr="00D34047">
        <w:rPr>
          <w:rFonts w:ascii="Cambria" w:hAnsi="Cambria"/>
          <w:sz w:val="24"/>
          <w:szCs w:val="24"/>
        </w:rPr>
        <w:t xml:space="preserve">Outras áreas para locação, com mix de lojas livremente definidos pela CONCESSIONÁRIA, respeitando as disposições e limites contidao no </w:t>
      </w:r>
      <w:r w:rsidRPr="00D34047">
        <w:rPr>
          <w:rFonts w:ascii="Cambria" w:hAnsi="Cambria"/>
          <w:sz w:val="24"/>
          <w:szCs w:val="24"/>
        </w:rPr>
        <w:lastRenderedPageBreak/>
        <w:t>presente Termo de Referência, e cuja definição da Área Bruta Locável ficará a critério desta.</w:t>
      </w:r>
    </w:p>
    <w:p w14:paraId="03C3C629" w14:textId="77777777" w:rsidR="00D34047" w:rsidRPr="00D34047" w:rsidRDefault="00D34047" w:rsidP="00337411">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D34047">
        <w:rPr>
          <w:rFonts w:ascii="Cambria" w:hAnsi="Cambria"/>
          <w:sz w:val="24"/>
          <w:szCs w:val="24"/>
        </w:rPr>
        <w:t>As soluções de arquitetura e engenharia também deverão considerar aspectos de facilitação e segurança típicos de empreendimentos comerciais deste porte.</w:t>
      </w:r>
    </w:p>
    <w:p w14:paraId="0895D031"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851" w:hanging="425"/>
        <w:jc w:val="both"/>
        <w:rPr>
          <w:rFonts w:ascii="Cambria" w:hAnsi="Cambria"/>
          <w:bCs/>
          <w:color w:val="000000"/>
          <w:sz w:val="24"/>
          <w:szCs w:val="24"/>
        </w:rPr>
      </w:pPr>
      <w:r w:rsidRPr="00D34047">
        <w:rPr>
          <w:rFonts w:ascii="Cambria" w:hAnsi="Cambria"/>
          <w:bCs/>
          <w:color w:val="000000"/>
          <w:sz w:val="24"/>
          <w:szCs w:val="24"/>
        </w:rPr>
        <w:t>As adequações a serem realizadas nas áreas objeto da CONCESSÃO serão consideradas de interesse único e exclusivo da CONCESSIONÁRIA, razão pela qual não caberá amortização e os dispêndios a serem realizados para adequação, instalação de infraestrutura não devem presumir redução do preço mensal e nem gerar expectativa de possibilidade de quaisquer medidas compensatórias futuras.</w:t>
      </w:r>
    </w:p>
    <w:p w14:paraId="76608B3D"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851" w:hanging="425"/>
        <w:jc w:val="both"/>
        <w:rPr>
          <w:rFonts w:ascii="Cambria" w:hAnsi="Cambria"/>
          <w:sz w:val="24"/>
          <w:szCs w:val="24"/>
        </w:rPr>
      </w:pPr>
      <w:r w:rsidRPr="00D34047">
        <w:rPr>
          <w:rFonts w:ascii="Cambria" w:hAnsi="Cambria"/>
          <w:color w:val="000000"/>
          <w:sz w:val="24"/>
          <w:szCs w:val="24"/>
        </w:rPr>
        <w:t>A CONCESSIONÁRIA poderá contratar empresa especializada para a confecção do projeto e execução da obra, porém permanecendo perante o PODER CONCEDENTE como única responsável pelas ações de seus prepostos, assumindo plena e total responsabilidade legal, administrativa e técnica pela perfeita execução do projeto e ou serviços, comprometendo-se a não promover modificações nas especificações sem a prévia e expressa aprovação do PODER CONCEDENTE.</w:t>
      </w:r>
    </w:p>
    <w:p w14:paraId="70CAA023" w14:textId="77777777" w:rsidR="00D34047" w:rsidRPr="00D34047" w:rsidRDefault="00D34047" w:rsidP="00337411">
      <w:pPr>
        <w:widowControl w:val="0"/>
        <w:numPr>
          <w:ilvl w:val="1"/>
          <w:numId w:val="21"/>
        </w:numPr>
        <w:suppressAutoHyphens/>
        <w:overflowPunct w:val="0"/>
        <w:autoSpaceDE w:val="0"/>
        <w:autoSpaceDN w:val="0"/>
        <w:adjustRightInd w:val="0"/>
        <w:spacing w:after="0" w:line="360" w:lineRule="auto"/>
        <w:ind w:left="851" w:hanging="425"/>
        <w:jc w:val="both"/>
        <w:rPr>
          <w:rFonts w:ascii="Cambria" w:hAnsi="Cambria"/>
          <w:bCs/>
          <w:color w:val="000000"/>
          <w:sz w:val="24"/>
          <w:szCs w:val="24"/>
        </w:rPr>
      </w:pPr>
      <w:r w:rsidRPr="00D34047">
        <w:rPr>
          <w:rFonts w:ascii="Cambria" w:hAnsi="Cambria"/>
          <w:sz w:val="24"/>
          <w:szCs w:val="24"/>
        </w:rPr>
        <w:t>As benfeitorias integrarão de imediato a estrutura física do Mercado Municipal, não cabendo ressarcimentos posteriores sob nenhuma hipótese.</w:t>
      </w:r>
    </w:p>
    <w:p w14:paraId="286E5E05" w14:textId="77777777" w:rsidR="00D34047" w:rsidRPr="00D34047" w:rsidRDefault="00D34047" w:rsidP="00337411">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D34047">
        <w:rPr>
          <w:rFonts w:ascii="Cambria" w:hAnsi="Cambria"/>
          <w:sz w:val="24"/>
          <w:szCs w:val="24"/>
        </w:rPr>
        <w:t>Findo ou rescindido o CONTRATO, a CONCESSIONÁRIA poderá retirar somente os mobiliários e benfeitorias que são particulares de seu negócio e de seus sublocatários (lojistas);</w:t>
      </w:r>
    </w:p>
    <w:p w14:paraId="2D19B0AC" w14:textId="77777777" w:rsidR="00D34047" w:rsidRPr="00D34047" w:rsidRDefault="00D34047" w:rsidP="00337411">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D34047">
        <w:rPr>
          <w:rFonts w:ascii="Cambria" w:hAnsi="Cambria"/>
          <w:sz w:val="24"/>
          <w:szCs w:val="24"/>
        </w:rPr>
        <w:t xml:space="preserve">A CONCESSIONÁRIA obriga-se, durante a vigência do CONTRATO, a manter a área em perfeitas condições de uso e conservação. </w:t>
      </w:r>
    </w:p>
    <w:p w14:paraId="4D9B7B91" w14:textId="77777777" w:rsidR="00D34047" w:rsidRPr="00D34047" w:rsidRDefault="00D34047" w:rsidP="00D34047">
      <w:pPr>
        <w:spacing w:after="0" w:line="360" w:lineRule="auto"/>
        <w:jc w:val="both"/>
        <w:rPr>
          <w:rFonts w:ascii="Cambria" w:hAnsi="Cambria"/>
          <w:sz w:val="24"/>
          <w:szCs w:val="24"/>
        </w:rPr>
      </w:pPr>
    </w:p>
    <w:p w14:paraId="60E055A5" w14:textId="77777777" w:rsidR="00D34047" w:rsidRPr="00D34047" w:rsidRDefault="00D34047" w:rsidP="00D34047">
      <w:pPr>
        <w:tabs>
          <w:tab w:val="left" w:pos="0"/>
        </w:tabs>
        <w:spacing w:after="0" w:line="360" w:lineRule="auto"/>
        <w:ind w:left="567"/>
        <w:jc w:val="both"/>
        <w:rPr>
          <w:rFonts w:ascii="Cambria" w:hAnsi="Cambria"/>
          <w:sz w:val="24"/>
          <w:szCs w:val="24"/>
        </w:rPr>
      </w:pPr>
    </w:p>
    <w:p w14:paraId="2BE2F7C2" w14:textId="7C2F39F8" w:rsidR="00D34047" w:rsidRDefault="00D34047" w:rsidP="003E60BF">
      <w:pPr>
        <w:pStyle w:val="PargrafodaLista"/>
        <w:tabs>
          <w:tab w:val="left" w:pos="0"/>
        </w:tabs>
        <w:spacing w:before="120" w:after="120" w:line="360" w:lineRule="auto"/>
        <w:ind w:left="357"/>
        <w:contextualSpacing w:val="0"/>
        <w:jc w:val="both"/>
        <w:rPr>
          <w:b/>
          <w:bCs/>
        </w:rPr>
      </w:pPr>
    </w:p>
    <w:p w14:paraId="3ACFDA0E" w14:textId="31FCDC5D" w:rsidR="00D34047" w:rsidRDefault="00D34047" w:rsidP="003E60BF">
      <w:pPr>
        <w:pStyle w:val="PargrafodaLista"/>
        <w:tabs>
          <w:tab w:val="left" w:pos="0"/>
        </w:tabs>
        <w:spacing w:before="120" w:after="120" w:line="360" w:lineRule="auto"/>
        <w:ind w:left="357"/>
        <w:contextualSpacing w:val="0"/>
        <w:jc w:val="both"/>
        <w:rPr>
          <w:b/>
          <w:bCs/>
        </w:rPr>
      </w:pPr>
    </w:p>
    <w:p w14:paraId="4C9EADC2" w14:textId="3A47822D" w:rsidR="00D34047" w:rsidRDefault="00D34047" w:rsidP="003E60BF">
      <w:pPr>
        <w:pStyle w:val="PargrafodaLista"/>
        <w:tabs>
          <w:tab w:val="left" w:pos="0"/>
        </w:tabs>
        <w:spacing w:before="120" w:after="120" w:line="360" w:lineRule="auto"/>
        <w:ind w:left="357"/>
        <w:contextualSpacing w:val="0"/>
        <w:jc w:val="both"/>
        <w:rPr>
          <w:b/>
          <w:bCs/>
        </w:rPr>
      </w:pPr>
    </w:p>
    <w:p w14:paraId="62348218" w14:textId="51E0E660" w:rsidR="00D34047" w:rsidRDefault="00D34047" w:rsidP="00DC030D">
      <w:pPr>
        <w:tabs>
          <w:tab w:val="left" w:pos="0"/>
        </w:tabs>
        <w:spacing w:before="120" w:after="120" w:line="360" w:lineRule="auto"/>
        <w:jc w:val="both"/>
        <w:rPr>
          <w:b/>
          <w:bCs/>
        </w:rPr>
      </w:pPr>
    </w:p>
    <w:p w14:paraId="5215841D" w14:textId="77777777" w:rsidR="00DC030D" w:rsidRDefault="00DC030D" w:rsidP="00DC030D">
      <w:pPr>
        <w:spacing w:before="240" w:line="276" w:lineRule="auto"/>
        <w:jc w:val="center"/>
        <w:rPr>
          <w:rFonts w:ascii="Cambria" w:hAnsi="Cambria"/>
          <w:b/>
          <w:sz w:val="24"/>
          <w:szCs w:val="24"/>
        </w:rPr>
      </w:pPr>
      <w:r>
        <w:rPr>
          <w:rFonts w:ascii="Cambria" w:hAnsi="Cambria"/>
          <w:b/>
          <w:sz w:val="24"/>
          <w:szCs w:val="24"/>
        </w:rPr>
        <w:t>ANEXO II –</w:t>
      </w:r>
      <w:r w:rsidRPr="00052313">
        <w:rPr>
          <w:rFonts w:ascii="Cambria" w:hAnsi="Cambria"/>
          <w:b/>
          <w:sz w:val="24"/>
          <w:szCs w:val="24"/>
        </w:rPr>
        <w:t xml:space="preserve"> </w:t>
      </w:r>
      <w:r>
        <w:rPr>
          <w:rFonts w:ascii="Cambria" w:hAnsi="Cambria"/>
          <w:b/>
          <w:sz w:val="24"/>
          <w:szCs w:val="24"/>
        </w:rPr>
        <w:t>TERMOS E CONDIÇÕES MÍNIMAS DO SEGURO-GARANTIA</w:t>
      </w:r>
    </w:p>
    <w:p w14:paraId="1E7A1B23" w14:textId="77777777" w:rsidR="00DC030D" w:rsidRDefault="00DC030D" w:rsidP="00DC030D">
      <w:pPr>
        <w:spacing w:before="240" w:line="276" w:lineRule="auto"/>
        <w:rPr>
          <w:rFonts w:ascii="Cambria" w:hAnsi="Cambria"/>
          <w:b/>
          <w:sz w:val="28"/>
          <w:szCs w:val="28"/>
        </w:rPr>
      </w:pPr>
    </w:p>
    <w:p w14:paraId="4D6FD5F2" w14:textId="77777777" w:rsidR="00DC030D" w:rsidRDefault="00DC030D" w:rsidP="00DC030D">
      <w:pPr>
        <w:spacing w:before="240" w:line="276" w:lineRule="auto"/>
        <w:jc w:val="right"/>
        <w:rPr>
          <w:rFonts w:ascii="Cambria" w:hAnsi="Cambria"/>
          <w:sz w:val="24"/>
          <w:szCs w:val="24"/>
        </w:rPr>
      </w:pPr>
      <w:r w:rsidRPr="0015387E">
        <w:rPr>
          <w:rFonts w:ascii="Cambria" w:hAnsi="Cambria"/>
          <w:b/>
          <w:sz w:val="24"/>
          <w:szCs w:val="24"/>
        </w:rPr>
        <w:t>[Local]</w:t>
      </w:r>
      <w:r>
        <w:rPr>
          <w:rFonts w:ascii="Cambria" w:hAnsi="Cambria"/>
          <w:sz w:val="24"/>
          <w:szCs w:val="24"/>
        </w:rPr>
        <w:t xml:space="preserve">, </w:t>
      </w:r>
      <w:r w:rsidRPr="00052313">
        <w:rPr>
          <w:rFonts w:ascii="Cambria" w:hAnsi="Cambria"/>
          <w:b/>
          <w:sz w:val="24"/>
          <w:szCs w:val="24"/>
        </w:rPr>
        <w:t>[·]</w:t>
      </w:r>
      <w:r>
        <w:rPr>
          <w:rFonts w:ascii="Cambria" w:hAnsi="Cambria"/>
          <w:sz w:val="24"/>
          <w:szCs w:val="24"/>
        </w:rPr>
        <w:t xml:space="preserve"> de </w:t>
      </w:r>
      <w:r w:rsidRPr="00052313">
        <w:rPr>
          <w:rFonts w:ascii="Cambria" w:hAnsi="Cambria"/>
          <w:b/>
          <w:sz w:val="24"/>
          <w:szCs w:val="24"/>
        </w:rPr>
        <w:t>[·]</w:t>
      </w:r>
      <w:r>
        <w:rPr>
          <w:rFonts w:ascii="Cambria" w:hAnsi="Cambria"/>
          <w:sz w:val="24"/>
          <w:szCs w:val="24"/>
        </w:rPr>
        <w:t xml:space="preserve"> de 2017.</w:t>
      </w:r>
      <w:r w:rsidRPr="00DD4D0F">
        <w:t xml:space="preserve"> </w:t>
      </w:r>
    </w:p>
    <w:p w14:paraId="566F82A6" w14:textId="77777777" w:rsidR="00DC030D" w:rsidRDefault="00DC030D" w:rsidP="00DC030D">
      <w:pPr>
        <w:spacing w:before="240" w:line="276" w:lineRule="auto"/>
        <w:jc w:val="both"/>
        <w:rPr>
          <w:rFonts w:ascii="Cambria" w:hAnsi="Cambria"/>
          <w:b/>
          <w:sz w:val="24"/>
          <w:szCs w:val="24"/>
          <w:u w:val="single"/>
        </w:rPr>
      </w:pPr>
    </w:p>
    <w:p w14:paraId="0EF3FD10" w14:textId="77777777" w:rsidR="00DC030D" w:rsidRPr="004B40AB" w:rsidRDefault="00DC030D" w:rsidP="00DC030D">
      <w:pPr>
        <w:spacing w:before="240" w:line="276" w:lineRule="auto"/>
        <w:jc w:val="both"/>
        <w:rPr>
          <w:rFonts w:ascii="Cambria" w:hAnsi="Cambria"/>
          <w:b/>
          <w:sz w:val="24"/>
          <w:szCs w:val="24"/>
          <w:u w:val="single"/>
        </w:rPr>
      </w:pPr>
      <w:r w:rsidRPr="004B40AB">
        <w:rPr>
          <w:rFonts w:ascii="Cambria" w:hAnsi="Cambria"/>
          <w:b/>
          <w:sz w:val="24"/>
          <w:szCs w:val="24"/>
          <w:u w:val="single"/>
        </w:rPr>
        <w:t>Tomadora</w:t>
      </w:r>
    </w:p>
    <w:p w14:paraId="414011B9" w14:textId="77777777" w:rsidR="00DC030D" w:rsidRDefault="00DC030D" w:rsidP="00DC030D">
      <w:pPr>
        <w:spacing w:before="240" w:line="276" w:lineRule="auto"/>
        <w:jc w:val="both"/>
        <w:rPr>
          <w:rFonts w:ascii="Cambria" w:hAnsi="Cambria"/>
          <w:sz w:val="24"/>
          <w:szCs w:val="24"/>
        </w:rPr>
      </w:pPr>
      <w:r>
        <w:rPr>
          <w:rFonts w:ascii="Cambria" w:hAnsi="Cambria"/>
          <w:sz w:val="24"/>
          <w:szCs w:val="24"/>
        </w:rPr>
        <w:tab/>
        <w:t>[LICITANTE]</w:t>
      </w:r>
    </w:p>
    <w:p w14:paraId="51F4C7EA" w14:textId="77777777" w:rsidR="00DC030D" w:rsidRPr="004B40AB" w:rsidRDefault="00DC030D" w:rsidP="00DC030D">
      <w:pPr>
        <w:spacing w:before="240" w:line="276" w:lineRule="auto"/>
        <w:jc w:val="both"/>
        <w:rPr>
          <w:rFonts w:ascii="Cambria" w:hAnsi="Cambria"/>
          <w:b/>
          <w:sz w:val="24"/>
          <w:szCs w:val="24"/>
          <w:u w:val="single"/>
        </w:rPr>
      </w:pPr>
      <w:r w:rsidRPr="004B40AB">
        <w:rPr>
          <w:rFonts w:ascii="Cambria" w:hAnsi="Cambria"/>
          <w:b/>
          <w:sz w:val="24"/>
          <w:szCs w:val="24"/>
          <w:u w:val="single"/>
        </w:rPr>
        <w:t>Segurado</w:t>
      </w:r>
    </w:p>
    <w:p w14:paraId="36A63074" w14:textId="77777777" w:rsidR="00DC030D" w:rsidRDefault="00DC030D" w:rsidP="00DC030D">
      <w:pPr>
        <w:spacing w:before="240" w:line="276" w:lineRule="auto"/>
        <w:rPr>
          <w:rFonts w:ascii="Cambria" w:hAnsi="Cambria"/>
          <w:sz w:val="24"/>
          <w:szCs w:val="24"/>
        </w:rPr>
      </w:pPr>
      <w:r>
        <w:rPr>
          <w:rFonts w:ascii="Cambria" w:hAnsi="Cambria"/>
          <w:sz w:val="24"/>
          <w:szCs w:val="24"/>
        </w:rPr>
        <w:tab/>
        <w:t xml:space="preserve">Município de Niterói/RJ. </w:t>
      </w:r>
    </w:p>
    <w:p w14:paraId="209DA0D1" w14:textId="77777777" w:rsidR="00DC030D" w:rsidRPr="000D7BA3" w:rsidRDefault="00DC030D" w:rsidP="00DC030D">
      <w:pPr>
        <w:spacing w:before="240" w:line="276" w:lineRule="auto"/>
        <w:jc w:val="both"/>
        <w:rPr>
          <w:rFonts w:ascii="Cambria" w:hAnsi="Cambria"/>
          <w:b/>
          <w:sz w:val="24"/>
          <w:szCs w:val="24"/>
          <w:u w:val="single"/>
        </w:rPr>
      </w:pPr>
      <w:r w:rsidRPr="000D7BA3">
        <w:rPr>
          <w:rFonts w:ascii="Cambria" w:hAnsi="Cambria"/>
          <w:b/>
          <w:sz w:val="24"/>
          <w:szCs w:val="24"/>
          <w:u w:val="single"/>
        </w:rPr>
        <w:t>Objeto do Seguro</w:t>
      </w:r>
    </w:p>
    <w:p w14:paraId="5A2F4120" w14:textId="776D9BC6" w:rsidR="00DC030D" w:rsidRPr="00DD4D0F" w:rsidRDefault="00DC030D" w:rsidP="00DC030D">
      <w:pPr>
        <w:spacing w:before="240" w:line="276" w:lineRule="auto"/>
        <w:ind w:firstLine="708"/>
        <w:jc w:val="both"/>
        <w:rPr>
          <w:rFonts w:ascii="Cambria" w:hAnsi="Cambria"/>
          <w:sz w:val="24"/>
          <w:szCs w:val="24"/>
        </w:rPr>
      </w:pPr>
      <w:r w:rsidRPr="00DD4D0F">
        <w:rPr>
          <w:rFonts w:ascii="Cambria" w:hAnsi="Cambria"/>
          <w:sz w:val="24"/>
          <w:szCs w:val="24"/>
        </w:rPr>
        <w:t>Garantir</w:t>
      </w:r>
      <w:r>
        <w:rPr>
          <w:rFonts w:ascii="Cambria" w:hAnsi="Cambria"/>
          <w:sz w:val="24"/>
          <w:szCs w:val="24"/>
        </w:rPr>
        <w:t xml:space="preserve"> a indenização, no montante de </w:t>
      </w:r>
      <w:r w:rsidRPr="00454290">
        <w:rPr>
          <w:rFonts w:ascii="Cambria" w:hAnsi="Cambria"/>
          <w:sz w:val="24"/>
          <w:szCs w:val="24"/>
        </w:rPr>
        <w:t>R$ 691.671,15 (seiscentos e noventa e um mil, seiscentos e setenta e um reais e quinze centavos)</w:t>
      </w:r>
      <w:r w:rsidRPr="00454290" w:rsidDel="00A40E73">
        <w:rPr>
          <w:rFonts w:ascii="Cambria" w:hAnsi="Cambria"/>
          <w:sz w:val="24"/>
          <w:szCs w:val="24"/>
        </w:rPr>
        <w:t xml:space="preserve"> </w:t>
      </w:r>
      <w:r w:rsidRPr="00454290">
        <w:rPr>
          <w:rFonts w:ascii="Cambria" w:hAnsi="Cambria"/>
          <w:sz w:val="24"/>
          <w:szCs w:val="24"/>
        </w:rPr>
        <w:t>no caso da LICITANTE descumprir, total ou parcialmente, suas obrigações decorrentes do EDITAL, incluindo a recusa em assinar, de forma injustificada, o</w:t>
      </w:r>
      <w:r>
        <w:rPr>
          <w:rFonts w:ascii="Cambria" w:hAnsi="Cambria"/>
          <w:sz w:val="24"/>
          <w:szCs w:val="24"/>
        </w:rPr>
        <w:t xml:space="preserve"> Contrato de </w:t>
      </w:r>
      <w:r w:rsidRPr="00DD4D0F">
        <w:rPr>
          <w:rFonts w:ascii="Cambria" w:hAnsi="Cambria"/>
          <w:sz w:val="24"/>
          <w:szCs w:val="24"/>
        </w:rPr>
        <w:t xml:space="preserve">Concessão </w:t>
      </w:r>
      <w:r>
        <w:rPr>
          <w:rFonts w:ascii="Cambria" w:hAnsi="Cambria"/>
          <w:sz w:val="24"/>
          <w:szCs w:val="24"/>
        </w:rPr>
        <w:t xml:space="preserve">nº </w:t>
      </w:r>
      <w:r w:rsidRPr="006D7133">
        <w:rPr>
          <w:rFonts w:ascii="Cambria" w:hAnsi="Cambria"/>
          <w:b/>
          <w:sz w:val="24"/>
          <w:szCs w:val="24"/>
        </w:rPr>
        <w:t>[·]</w:t>
      </w:r>
      <w:r>
        <w:rPr>
          <w:rFonts w:ascii="Cambria" w:hAnsi="Cambria"/>
          <w:sz w:val="24"/>
          <w:szCs w:val="24"/>
        </w:rPr>
        <w:t xml:space="preserve">. </w:t>
      </w:r>
    </w:p>
    <w:p w14:paraId="61E2423D" w14:textId="77777777" w:rsidR="00DC030D" w:rsidRPr="004B40AB" w:rsidRDefault="00DC030D" w:rsidP="00DC030D">
      <w:pPr>
        <w:spacing w:before="240" w:line="276" w:lineRule="auto"/>
        <w:jc w:val="both"/>
        <w:rPr>
          <w:rFonts w:ascii="Cambria" w:hAnsi="Cambria"/>
          <w:b/>
          <w:sz w:val="24"/>
          <w:szCs w:val="24"/>
          <w:u w:val="single"/>
        </w:rPr>
      </w:pPr>
      <w:r w:rsidRPr="004B40AB">
        <w:rPr>
          <w:rFonts w:ascii="Cambria" w:hAnsi="Cambria"/>
          <w:b/>
          <w:sz w:val="24"/>
          <w:szCs w:val="24"/>
          <w:u w:val="single"/>
        </w:rPr>
        <w:t>Instrumento</w:t>
      </w:r>
    </w:p>
    <w:p w14:paraId="4014014A" w14:textId="77777777" w:rsidR="00DC030D" w:rsidRPr="00DD4D0F" w:rsidRDefault="00DC030D" w:rsidP="00DC030D">
      <w:pPr>
        <w:spacing w:before="240" w:line="276" w:lineRule="auto"/>
        <w:ind w:firstLine="708"/>
        <w:jc w:val="both"/>
        <w:rPr>
          <w:rFonts w:ascii="Cambria" w:hAnsi="Cambria"/>
          <w:sz w:val="24"/>
          <w:szCs w:val="24"/>
        </w:rPr>
      </w:pPr>
      <w:r>
        <w:rPr>
          <w:rFonts w:ascii="Cambria" w:hAnsi="Cambria"/>
          <w:sz w:val="24"/>
          <w:szCs w:val="24"/>
        </w:rPr>
        <w:t xml:space="preserve">A </w:t>
      </w:r>
      <w:r w:rsidRPr="00DD4D0F">
        <w:rPr>
          <w:rFonts w:ascii="Cambria" w:hAnsi="Cambria"/>
          <w:sz w:val="24"/>
          <w:szCs w:val="24"/>
        </w:rPr>
        <w:t xml:space="preserve">Apólice de Seguro-Garantia </w:t>
      </w:r>
      <w:r>
        <w:rPr>
          <w:rFonts w:ascii="Cambria" w:hAnsi="Cambria"/>
          <w:sz w:val="24"/>
          <w:szCs w:val="24"/>
        </w:rPr>
        <w:t xml:space="preserve">deverá ser </w:t>
      </w:r>
      <w:r w:rsidRPr="00DD4D0F">
        <w:rPr>
          <w:rFonts w:ascii="Cambria" w:hAnsi="Cambria"/>
          <w:sz w:val="24"/>
          <w:szCs w:val="24"/>
        </w:rPr>
        <w:t>emitida por segur</w:t>
      </w:r>
      <w:r>
        <w:rPr>
          <w:rFonts w:ascii="Cambria" w:hAnsi="Cambria"/>
          <w:sz w:val="24"/>
          <w:szCs w:val="24"/>
        </w:rPr>
        <w:t xml:space="preserve">adora devidamente constituída e </w:t>
      </w:r>
      <w:r w:rsidRPr="00DD4D0F">
        <w:rPr>
          <w:rFonts w:ascii="Cambria" w:hAnsi="Cambria"/>
          <w:sz w:val="24"/>
          <w:szCs w:val="24"/>
        </w:rPr>
        <w:t>autorizada a operar pela Superintendênc</w:t>
      </w:r>
      <w:r>
        <w:rPr>
          <w:rFonts w:ascii="Cambria" w:hAnsi="Cambria"/>
          <w:sz w:val="24"/>
          <w:szCs w:val="24"/>
        </w:rPr>
        <w:t xml:space="preserve">ia de Seguros Privados - SUSEP, </w:t>
      </w:r>
      <w:r w:rsidRPr="00DD4D0F">
        <w:rPr>
          <w:rFonts w:ascii="Cambria" w:hAnsi="Cambria"/>
          <w:sz w:val="24"/>
          <w:szCs w:val="24"/>
        </w:rPr>
        <w:t>observando os termos dos atos normativos da SUSEP.</w:t>
      </w:r>
    </w:p>
    <w:p w14:paraId="5A8259A2" w14:textId="77777777" w:rsidR="00DC030D" w:rsidRPr="004B40AB" w:rsidRDefault="00DC030D" w:rsidP="00DC030D">
      <w:pPr>
        <w:spacing w:before="240" w:line="276" w:lineRule="auto"/>
        <w:jc w:val="both"/>
        <w:rPr>
          <w:rFonts w:ascii="Cambria" w:hAnsi="Cambria"/>
          <w:b/>
          <w:sz w:val="24"/>
          <w:szCs w:val="24"/>
          <w:u w:val="single"/>
        </w:rPr>
      </w:pPr>
      <w:r w:rsidRPr="004B40AB">
        <w:rPr>
          <w:rFonts w:ascii="Cambria" w:hAnsi="Cambria"/>
          <w:b/>
          <w:sz w:val="24"/>
          <w:szCs w:val="24"/>
          <w:u w:val="single"/>
        </w:rPr>
        <w:t>Valor da Garantia</w:t>
      </w:r>
    </w:p>
    <w:p w14:paraId="55B58F51" w14:textId="77777777" w:rsidR="00DC030D" w:rsidRPr="00DD4D0F" w:rsidRDefault="00DC030D" w:rsidP="00DC030D">
      <w:pPr>
        <w:spacing w:before="240" w:line="276" w:lineRule="auto"/>
        <w:ind w:firstLine="708"/>
        <w:jc w:val="both"/>
        <w:rPr>
          <w:rFonts w:ascii="Cambria" w:hAnsi="Cambria"/>
          <w:sz w:val="24"/>
          <w:szCs w:val="24"/>
        </w:rPr>
      </w:pPr>
      <w:r w:rsidRPr="00DD4D0F">
        <w:rPr>
          <w:rFonts w:ascii="Cambria" w:hAnsi="Cambria"/>
          <w:sz w:val="24"/>
          <w:szCs w:val="24"/>
        </w:rPr>
        <w:t xml:space="preserve">A Apólice de </w:t>
      </w:r>
      <w:r w:rsidRPr="00454290">
        <w:rPr>
          <w:rFonts w:ascii="Cambria" w:hAnsi="Cambria"/>
          <w:sz w:val="24"/>
          <w:szCs w:val="24"/>
        </w:rPr>
        <w:t>Seguro-Garantia deverá prever o montante mínimo de indenização de R$ R$ 691.671,15 (seiscentos e noventa e um mil, seiscentos e setenta e um reais e quinze centavos)</w:t>
      </w:r>
      <w:r w:rsidRPr="00454290" w:rsidDel="00A40E73">
        <w:rPr>
          <w:rFonts w:ascii="Cambria" w:hAnsi="Cambria"/>
          <w:sz w:val="24"/>
          <w:szCs w:val="24"/>
        </w:rPr>
        <w:t xml:space="preserve"> </w:t>
      </w:r>
      <w:r w:rsidRPr="00454290">
        <w:rPr>
          <w:rFonts w:ascii="Cambria" w:hAnsi="Cambria"/>
          <w:sz w:val="24"/>
          <w:szCs w:val="24"/>
        </w:rPr>
        <w:t xml:space="preserve">correspondente a 1% (um por cento) do VALOR </w:t>
      </w:r>
      <w:r>
        <w:rPr>
          <w:rFonts w:ascii="Cambria" w:hAnsi="Cambria"/>
          <w:sz w:val="24"/>
          <w:szCs w:val="24"/>
        </w:rPr>
        <w:t xml:space="preserve">ESTIMADO </w:t>
      </w:r>
      <w:r w:rsidRPr="00454290">
        <w:rPr>
          <w:rFonts w:ascii="Cambria" w:hAnsi="Cambria"/>
          <w:sz w:val="24"/>
          <w:szCs w:val="24"/>
        </w:rPr>
        <w:t>DO CONTRATO.</w:t>
      </w:r>
      <w:r>
        <w:rPr>
          <w:rFonts w:ascii="Cambria" w:hAnsi="Cambria"/>
          <w:sz w:val="24"/>
          <w:szCs w:val="24"/>
        </w:rPr>
        <w:t xml:space="preserve"> </w:t>
      </w:r>
    </w:p>
    <w:p w14:paraId="3147ECBF" w14:textId="77777777" w:rsidR="00DC030D" w:rsidRPr="004B40AB" w:rsidRDefault="00DC030D" w:rsidP="00DC030D">
      <w:pPr>
        <w:spacing w:before="240" w:line="276" w:lineRule="auto"/>
        <w:jc w:val="both"/>
        <w:rPr>
          <w:rFonts w:ascii="Cambria" w:hAnsi="Cambria"/>
          <w:b/>
          <w:sz w:val="24"/>
          <w:szCs w:val="24"/>
          <w:u w:val="single"/>
        </w:rPr>
      </w:pPr>
      <w:r w:rsidRPr="004B40AB">
        <w:rPr>
          <w:rFonts w:ascii="Cambria" w:hAnsi="Cambria"/>
          <w:b/>
          <w:sz w:val="24"/>
          <w:szCs w:val="24"/>
          <w:u w:val="single"/>
        </w:rPr>
        <w:t>Prazo</w:t>
      </w:r>
    </w:p>
    <w:p w14:paraId="2F521874" w14:textId="77777777" w:rsidR="00DC030D" w:rsidRDefault="00DC030D" w:rsidP="00DC030D">
      <w:pPr>
        <w:spacing w:before="240" w:line="276" w:lineRule="auto"/>
        <w:ind w:firstLine="708"/>
        <w:jc w:val="both"/>
        <w:rPr>
          <w:rFonts w:ascii="Cambria" w:hAnsi="Cambria"/>
          <w:sz w:val="24"/>
          <w:szCs w:val="24"/>
        </w:rPr>
      </w:pPr>
      <w:r w:rsidRPr="00DD4D0F">
        <w:rPr>
          <w:rFonts w:ascii="Cambria" w:hAnsi="Cambria"/>
          <w:sz w:val="24"/>
          <w:szCs w:val="24"/>
        </w:rPr>
        <w:t xml:space="preserve">A Apólice de Seguro-Garantia deverá ter </w:t>
      </w:r>
      <w:r>
        <w:rPr>
          <w:rFonts w:ascii="Cambria" w:hAnsi="Cambria"/>
          <w:sz w:val="24"/>
          <w:szCs w:val="24"/>
        </w:rPr>
        <w:t xml:space="preserve">prazo mínimo de vigência de 180 </w:t>
      </w:r>
      <w:r w:rsidRPr="00DD4D0F">
        <w:rPr>
          <w:rFonts w:ascii="Cambria" w:hAnsi="Cambria"/>
          <w:sz w:val="24"/>
          <w:szCs w:val="24"/>
        </w:rPr>
        <w:t xml:space="preserve">(cento e </w:t>
      </w:r>
      <w:r>
        <w:rPr>
          <w:rFonts w:ascii="Cambria" w:hAnsi="Cambria"/>
          <w:sz w:val="24"/>
          <w:szCs w:val="24"/>
        </w:rPr>
        <w:t>oitenta</w:t>
      </w:r>
      <w:r w:rsidRPr="00DD4D0F">
        <w:rPr>
          <w:rFonts w:ascii="Cambria" w:hAnsi="Cambria"/>
          <w:sz w:val="24"/>
          <w:szCs w:val="24"/>
        </w:rPr>
        <w:t xml:space="preserve"> dias) dias </w:t>
      </w:r>
      <w:r>
        <w:rPr>
          <w:rFonts w:ascii="Cambria" w:hAnsi="Cambria"/>
          <w:sz w:val="24"/>
          <w:szCs w:val="24"/>
        </w:rPr>
        <w:t>a contar da data de entrega dos envelopes.</w:t>
      </w:r>
    </w:p>
    <w:p w14:paraId="7B80F566" w14:textId="77777777" w:rsidR="00DC030D" w:rsidRDefault="00DC030D" w:rsidP="00DC030D">
      <w:pPr>
        <w:spacing w:before="240" w:line="276" w:lineRule="auto"/>
        <w:jc w:val="both"/>
        <w:rPr>
          <w:rFonts w:ascii="Cambria" w:hAnsi="Cambria"/>
          <w:b/>
          <w:sz w:val="24"/>
          <w:szCs w:val="24"/>
          <w:u w:val="single"/>
        </w:rPr>
      </w:pPr>
    </w:p>
    <w:p w14:paraId="1D535367" w14:textId="77777777" w:rsidR="00DC030D" w:rsidRPr="004B40AB" w:rsidRDefault="00DC030D" w:rsidP="00DC030D">
      <w:pPr>
        <w:spacing w:before="240" w:line="276" w:lineRule="auto"/>
        <w:jc w:val="both"/>
        <w:rPr>
          <w:rFonts w:ascii="Cambria" w:hAnsi="Cambria"/>
          <w:b/>
          <w:sz w:val="24"/>
          <w:szCs w:val="24"/>
          <w:u w:val="single"/>
        </w:rPr>
      </w:pPr>
      <w:r w:rsidRPr="004B40AB">
        <w:rPr>
          <w:rFonts w:ascii="Cambria" w:hAnsi="Cambria"/>
          <w:b/>
          <w:sz w:val="24"/>
          <w:szCs w:val="24"/>
          <w:u w:val="single"/>
        </w:rPr>
        <w:lastRenderedPageBreak/>
        <w:t>Disposições Adicionais</w:t>
      </w:r>
    </w:p>
    <w:p w14:paraId="20B347F3" w14:textId="77777777" w:rsidR="00DC030D" w:rsidRDefault="00DC030D" w:rsidP="00DC030D">
      <w:pPr>
        <w:spacing w:before="240" w:line="276" w:lineRule="auto"/>
        <w:ind w:firstLine="708"/>
        <w:jc w:val="both"/>
        <w:rPr>
          <w:rFonts w:ascii="Cambria" w:hAnsi="Cambria"/>
          <w:sz w:val="24"/>
          <w:szCs w:val="24"/>
        </w:rPr>
      </w:pPr>
      <w:r w:rsidRPr="00DD4D0F">
        <w:rPr>
          <w:rFonts w:ascii="Cambria" w:hAnsi="Cambria"/>
          <w:sz w:val="24"/>
          <w:szCs w:val="24"/>
        </w:rPr>
        <w:t>A Apólice de Seguro-Garantia deverá conter as s</w:t>
      </w:r>
      <w:r>
        <w:rPr>
          <w:rFonts w:ascii="Cambria" w:hAnsi="Cambria"/>
          <w:sz w:val="24"/>
          <w:szCs w:val="24"/>
        </w:rPr>
        <w:t xml:space="preserve">eguintes disposições adicionais: </w:t>
      </w:r>
    </w:p>
    <w:p w14:paraId="18DBEB3A" w14:textId="77777777" w:rsidR="00DC030D" w:rsidRDefault="00DC030D" w:rsidP="00337411">
      <w:pPr>
        <w:pStyle w:val="PargrafodaLista"/>
        <w:numPr>
          <w:ilvl w:val="0"/>
          <w:numId w:val="28"/>
        </w:numPr>
        <w:spacing w:before="240" w:line="276" w:lineRule="auto"/>
        <w:ind w:left="709" w:hanging="10"/>
        <w:jc w:val="both"/>
        <w:rPr>
          <w:rFonts w:ascii="Cambria" w:hAnsi="Cambria"/>
          <w:sz w:val="24"/>
          <w:szCs w:val="24"/>
        </w:rPr>
      </w:pPr>
      <w:r w:rsidRPr="00537E1C">
        <w:rPr>
          <w:rFonts w:ascii="Cambria" w:hAnsi="Cambria"/>
          <w:sz w:val="24"/>
          <w:szCs w:val="24"/>
        </w:rPr>
        <w:t>declaração da Seguradora de que conhece e aceita os termos e condições do EDITAL, bem como que conhece os termos da proposta da LICITANTE e que todas as suas condições subjetivas foram consideradas na emissão da apólice;</w:t>
      </w:r>
    </w:p>
    <w:p w14:paraId="47DBE184" w14:textId="77777777" w:rsidR="00DC030D" w:rsidRPr="00537E1C" w:rsidRDefault="00DC030D" w:rsidP="00DC030D">
      <w:pPr>
        <w:pStyle w:val="PargrafodaLista"/>
        <w:spacing w:before="240" w:line="276" w:lineRule="auto"/>
        <w:ind w:left="709"/>
        <w:jc w:val="both"/>
        <w:rPr>
          <w:rFonts w:ascii="Cambria" w:hAnsi="Cambria"/>
          <w:sz w:val="24"/>
          <w:szCs w:val="24"/>
        </w:rPr>
      </w:pPr>
    </w:p>
    <w:p w14:paraId="59676FCD" w14:textId="77777777" w:rsidR="00DC030D" w:rsidRPr="00454290" w:rsidRDefault="00DC030D" w:rsidP="00337411">
      <w:pPr>
        <w:pStyle w:val="PargrafodaLista"/>
        <w:numPr>
          <w:ilvl w:val="0"/>
          <w:numId w:val="28"/>
        </w:numPr>
        <w:spacing w:before="240" w:line="276" w:lineRule="auto"/>
        <w:ind w:left="709" w:hanging="10"/>
        <w:jc w:val="both"/>
        <w:rPr>
          <w:rFonts w:ascii="Cambria" w:hAnsi="Cambria"/>
          <w:sz w:val="24"/>
          <w:szCs w:val="24"/>
        </w:rPr>
      </w:pPr>
      <w:r w:rsidRPr="00454290">
        <w:rPr>
          <w:rFonts w:ascii="Cambria" w:hAnsi="Cambria"/>
          <w:sz w:val="24"/>
          <w:szCs w:val="24"/>
        </w:rPr>
        <w:t>declaração da Seguradora de que efetuará o pagamento dos montantes aqui previstos no prazo máximo de 30 (trinta) dias, contados a partir da data de entrega de todos os documentos necessários à caracterização e à regulação do sinistro; e</w:t>
      </w:r>
    </w:p>
    <w:p w14:paraId="7038E60F" w14:textId="77777777" w:rsidR="00DC030D" w:rsidRPr="00537E1C" w:rsidRDefault="00DC030D" w:rsidP="00DC030D">
      <w:pPr>
        <w:pStyle w:val="PargrafodaLista"/>
        <w:spacing w:before="240" w:line="276" w:lineRule="auto"/>
        <w:ind w:left="709"/>
        <w:jc w:val="both"/>
        <w:rPr>
          <w:rFonts w:ascii="Cambria" w:hAnsi="Cambria"/>
          <w:sz w:val="24"/>
          <w:szCs w:val="24"/>
        </w:rPr>
      </w:pPr>
    </w:p>
    <w:p w14:paraId="51DEBE71" w14:textId="77777777" w:rsidR="00DC030D" w:rsidRPr="004B40AB" w:rsidRDefault="00DC030D" w:rsidP="00337411">
      <w:pPr>
        <w:pStyle w:val="PargrafodaLista"/>
        <w:numPr>
          <w:ilvl w:val="0"/>
          <w:numId w:val="28"/>
        </w:numPr>
        <w:spacing w:before="240" w:line="276" w:lineRule="auto"/>
        <w:ind w:left="709" w:hanging="10"/>
        <w:jc w:val="both"/>
        <w:rPr>
          <w:rFonts w:ascii="Cambria" w:hAnsi="Cambria"/>
          <w:sz w:val="24"/>
          <w:szCs w:val="24"/>
        </w:rPr>
      </w:pPr>
      <w:r>
        <w:rPr>
          <w:rFonts w:ascii="Cambria" w:hAnsi="Cambria"/>
          <w:sz w:val="24"/>
          <w:szCs w:val="24"/>
        </w:rPr>
        <w:t>confirmado o descumprimento pela</w:t>
      </w:r>
      <w:r w:rsidRPr="004B40AB">
        <w:rPr>
          <w:rFonts w:ascii="Cambria" w:hAnsi="Cambria"/>
          <w:sz w:val="24"/>
          <w:szCs w:val="24"/>
        </w:rPr>
        <w:t xml:space="preserve"> </w:t>
      </w:r>
      <w:r>
        <w:rPr>
          <w:rFonts w:ascii="Cambria" w:hAnsi="Cambria"/>
          <w:sz w:val="24"/>
          <w:szCs w:val="24"/>
        </w:rPr>
        <w:t xml:space="preserve">Tomadora das obrigações cobertas </w:t>
      </w:r>
      <w:r w:rsidRPr="004B40AB">
        <w:rPr>
          <w:rFonts w:ascii="Cambria" w:hAnsi="Cambria"/>
          <w:sz w:val="24"/>
          <w:szCs w:val="24"/>
        </w:rPr>
        <w:t>pela Apólice de Seguro-Garantia, o Segurado terá dir</w:t>
      </w:r>
      <w:r>
        <w:rPr>
          <w:rFonts w:ascii="Cambria" w:hAnsi="Cambria"/>
          <w:sz w:val="24"/>
          <w:szCs w:val="24"/>
        </w:rPr>
        <w:t xml:space="preserve">eito de exigir da </w:t>
      </w:r>
      <w:r w:rsidRPr="004B40AB">
        <w:rPr>
          <w:rFonts w:ascii="Cambria" w:hAnsi="Cambria"/>
          <w:sz w:val="24"/>
          <w:szCs w:val="24"/>
        </w:rPr>
        <w:t>Seguradora a indenização devida</w:t>
      </w:r>
      <w:r>
        <w:rPr>
          <w:rFonts w:ascii="Cambria" w:hAnsi="Cambria"/>
          <w:sz w:val="24"/>
          <w:szCs w:val="24"/>
        </w:rPr>
        <w:t xml:space="preserve">, quando resultar infrutífera a </w:t>
      </w:r>
      <w:r w:rsidRPr="004B40AB">
        <w:rPr>
          <w:rFonts w:ascii="Cambria" w:hAnsi="Cambria"/>
          <w:sz w:val="24"/>
          <w:szCs w:val="24"/>
        </w:rPr>
        <w:t xml:space="preserve">notificação feita </w:t>
      </w:r>
      <w:r>
        <w:rPr>
          <w:rFonts w:ascii="Cambria" w:hAnsi="Cambria"/>
          <w:sz w:val="24"/>
          <w:szCs w:val="24"/>
        </w:rPr>
        <w:t>à</w:t>
      </w:r>
      <w:r w:rsidRPr="004B40AB">
        <w:rPr>
          <w:rFonts w:ascii="Cambria" w:hAnsi="Cambria"/>
          <w:sz w:val="24"/>
          <w:szCs w:val="24"/>
        </w:rPr>
        <w:t xml:space="preserve"> Tomador</w:t>
      </w:r>
      <w:r>
        <w:rPr>
          <w:rFonts w:ascii="Cambria" w:hAnsi="Cambria"/>
          <w:sz w:val="24"/>
          <w:szCs w:val="24"/>
        </w:rPr>
        <w:t>a</w:t>
      </w:r>
      <w:r w:rsidRPr="004B40AB">
        <w:rPr>
          <w:rFonts w:ascii="Cambria" w:hAnsi="Cambria"/>
          <w:sz w:val="24"/>
          <w:szCs w:val="24"/>
        </w:rPr>
        <w:t>.</w:t>
      </w:r>
    </w:p>
    <w:p w14:paraId="693CCB97" w14:textId="77777777" w:rsidR="00DC030D" w:rsidRDefault="00DC030D" w:rsidP="00DC030D">
      <w:pPr>
        <w:spacing w:before="240" w:line="276" w:lineRule="auto"/>
        <w:ind w:firstLine="708"/>
        <w:jc w:val="both"/>
        <w:rPr>
          <w:rFonts w:ascii="Cambria" w:hAnsi="Cambria"/>
          <w:sz w:val="24"/>
          <w:szCs w:val="24"/>
        </w:rPr>
      </w:pPr>
    </w:p>
    <w:p w14:paraId="5C5B5830" w14:textId="77777777" w:rsidR="00DC030D" w:rsidRDefault="00DC030D" w:rsidP="00DC030D">
      <w:pPr>
        <w:spacing w:before="240" w:line="276" w:lineRule="auto"/>
        <w:ind w:firstLine="708"/>
        <w:jc w:val="both"/>
        <w:rPr>
          <w:rFonts w:ascii="Cambria" w:hAnsi="Cambria"/>
          <w:sz w:val="24"/>
          <w:szCs w:val="24"/>
        </w:rPr>
      </w:pPr>
      <w:r w:rsidRPr="004B40AB">
        <w:rPr>
          <w:rFonts w:ascii="Cambria" w:hAnsi="Cambria"/>
          <w:sz w:val="24"/>
          <w:szCs w:val="24"/>
        </w:rPr>
        <w:t>Os termos que não tenham sido expressamente definidos neste Anexo terão os</w:t>
      </w:r>
      <w:r>
        <w:rPr>
          <w:rFonts w:ascii="Cambria" w:hAnsi="Cambria"/>
          <w:sz w:val="24"/>
          <w:szCs w:val="24"/>
        </w:rPr>
        <w:t xml:space="preserve"> </w:t>
      </w:r>
      <w:r w:rsidRPr="004B40AB">
        <w:rPr>
          <w:rFonts w:ascii="Cambria" w:hAnsi="Cambria"/>
          <w:sz w:val="24"/>
          <w:szCs w:val="24"/>
        </w:rPr>
        <w:t>significados a eles atribuídos no E</w:t>
      </w:r>
      <w:r>
        <w:rPr>
          <w:rFonts w:ascii="Cambria" w:hAnsi="Cambria"/>
          <w:sz w:val="24"/>
          <w:szCs w:val="24"/>
        </w:rPr>
        <w:t>DITAL</w:t>
      </w:r>
      <w:r w:rsidRPr="004B40AB">
        <w:rPr>
          <w:rFonts w:ascii="Cambria" w:hAnsi="Cambria"/>
          <w:sz w:val="24"/>
          <w:szCs w:val="24"/>
        </w:rPr>
        <w:t>.</w:t>
      </w:r>
    </w:p>
    <w:p w14:paraId="37531EB3" w14:textId="77777777" w:rsidR="00DC030D" w:rsidRDefault="00DC030D" w:rsidP="00DC030D">
      <w:pPr>
        <w:spacing w:line="276" w:lineRule="auto"/>
        <w:ind w:firstLine="708"/>
        <w:jc w:val="both"/>
        <w:rPr>
          <w:rFonts w:ascii="Cambria" w:hAnsi="Cambria"/>
          <w:sz w:val="24"/>
          <w:szCs w:val="24"/>
        </w:rPr>
      </w:pPr>
    </w:p>
    <w:p w14:paraId="0ACD9D23" w14:textId="77777777" w:rsidR="00DC030D" w:rsidRPr="004B40AB" w:rsidRDefault="00DC030D" w:rsidP="00DC030D">
      <w:pPr>
        <w:spacing w:line="276" w:lineRule="auto"/>
        <w:ind w:firstLine="708"/>
        <w:jc w:val="both"/>
        <w:rPr>
          <w:rFonts w:ascii="Cambria" w:hAnsi="Cambria"/>
          <w:sz w:val="24"/>
          <w:szCs w:val="24"/>
        </w:rPr>
      </w:pPr>
    </w:p>
    <w:p w14:paraId="0D11EE9B" w14:textId="77777777" w:rsidR="00DC030D" w:rsidRPr="004B40AB" w:rsidRDefault="00DC030D" w:rsidP="00DC030D">
      <w:pPr>
        <w:spacing w:line="276" w:lineRule="auto"/>
        <w:ind w:firstLine="708"/>
        <w:jc w:val="center"/>
        <w:rPr>
          <w:rFonts w:ascii="Cambria" w:hAnsi="Cambria"/>
          <w:sz w:val="24"/>
          <w:szCs w:val="24"/>
        </w:rPr>
      </w:pPr>
      <w:r w:rsidRPr="004B40AB">
        <w:rPr>
          <w:rFonts w:ascii="Cambria" w:hAnsi="Cambria"/>
          <w:sz w:val="24"/>
          <w:szCs w:val="24"/>
        </w:rPr>
        <w:t>_________________________________________________</w:t>
      </w:r>
    </w:p>
    <w:p w14:paraId="03FB6E34" w14:textId="77777777" w:rsidR="00DC030D" w:rsidRPr="00537E1C" w:rsidRDefault="00DC030D" w:rsidP="00DC030D">
      <w:pPr>
        <w:spacing w:line="276" w:lineRule="auto"/>
        <w:ind w:firstLine="708"/>
        <w:jc w:val="center"/>
        <w:rPr>
          <w:rFonts w:ascii="Cambria" w:hAnsi="Cambria"/>
          <w:b/>
          <w:sz w:val="24"/>
          <w:szCs w:val="24"/>
        </w:rPr>
      </w:pPr>
      <w:r w:rsidRPr="00537E1C">
        <w:rPr>
          <w:rFonts w:ascii="Cambria" w:hAnsi="Cambria"/>
          <w:b/>
          <w:sz w:val="24"/>
          <w:szCs w:val="24"/>
        </w:rPr>
        <w:t>[assinatura do representante lega</w:t>
      </w:r>
      <w:r>
        <w:rPr>
          <w:rFonts w:ascii="Cambria" w:hAnsi="Cambria"/>
          <w:b/>
          <w:sz w:val="24"/>
          <w:szCs w:val="24"/>
        </w:rPr>
        <w:t>l</w:t>
      </w:r>
      <w:r w:rsidRPr="00537E1C">
        <w:rPr>
          <w:rFonts w:ascii="Cambria" w:hAnsi="Cambria"/>
          <w:b/>
          <w:sz w:val="24"/>
          <w:szCs w:val="24"/>
        </w:rPr>
        <w:t xml:space="preserve"> com firma reconhecida]</w:t>
      </w:r>
    </w:p>
    <w:p w14:paraId="5FBF75B7" w14:textId="77777777" w:rsidR="00DC030D" w:rsidRDefault="00DC030D" w:rsidP="00DC030D">
      <w:pPr>
        <w:spacing w:line="276" w:lineRule="auto"/>
        <w:ind w:firstLine="708"/>
        <w:jc w:val="both"/>
        <w:rPr>
          <w:rFonts w:ascii="Cambria" w:hAnsi="Cambria"/>
          <w:sz w:val="24"/>
          <w:szCs w:val="24"/>
        </w:rPr>
      </w:pPr>
    </w:p>
    <w:p w14:paraId="4F13C97E" w14:textId="77777777" w:rsidR="00DC030D" w:rsidRDefault="00DC030D" w:rsidP="00DC030D">
      <w:pPr>
        <w:spacing w:line="276" w:lineRule="auto"/>
        <w:jc w:val="both"/>
        <w:rPr>
          <w:rFonts w:ascii="Cambria" w:hAnsi="Cambria"/>
          <w:sz w:val="24"/>
          <w:szCs w:val="24"/>
        </w:rPr>
      </w:pPr>
    </w:p>
    <w:p w14:paraId="4525C2B6" w14:textId="77777777" w:rsidR="00DC030D" w:rsidRDefault="00DC030D" w:rsidP="00DC030D">
      <w:pPr>
        <w:spacing w:line="276" w:lineRule="auto"/>
        <w:ind w:firstLine="708"/>
        <w:jc w:val="both"/>
        <w:rPr>
          <w:rFonts w:ascii="Cambria" w:hAnsi="Cambria"/>
          <w:sz w:val="24"/>
          <w:szCs w:val="24"/>
        </w:rPr>
      </w:pPr>
    </w:p>
    <w:p w14:paraId="54AB9516" w14:textId="77777777" w:rsidR="00DC030D" w:rsidRPr="004B40AB" w:rsidRDefault="00DC030D" w:rsidP="00DC030D">
      <w:pPr>
        <w:spacing w:line="276" w:lineRule="auto"/>
        <w:ind w:firstLine="708"/>
        <w:jc w:val="center"/>
        <w:rPr>
          <w:rFonts w:ascii="Cambria" w:hAnsi="Cambria"/>
          <w:sz w:val="24"/>
          <w:szCs w:val="24"/>
        </w:rPr>
      </w:pPr>
      <w:r w:rsidRPr="004B40AB">
        <w:rPr>
          <w:rFonts w:ascii="Cambria" w:hAnsi="Cambria"/>
          <w:sz w:val="24"/>
          <w:szCs w:val="24"/>
        </w:rPr>
        <w:t>______________________________</w:t>
      </w:r>
      <w:r>
        <w:rPr>
          <w:rFonts w:ascii="Cambria" w:hAnsi="Cambria"/>
          <w:sz w:val="24"/>
          <w:szCs w:val="24"/>
        </w:rPr>
        <w:t xml:space="preserve">                 </w:t>
      </w:r>
      <w:r w:rsidRPr="004B40AB">
        <w:rPr>
          <w:rFonts w:ascii="Cambria" w:hAnsi="Cambria"/>
          <w:sz w:val="24"/>
          <w:szCs w:val="24"/>
        </w:rPr>
        <w:t>__________________________________</w:t>
      </w:r>
    </w:p>
    <w:p w14:paraId="55834615" w14:textId="77777777" w:rsidR="00DC030D" w:rsidRPr="004B40AB" w:rsidRDefault="00DC030D" w:rsidP="00DC030D">
      <w:pPr>
        <w:spacing w:line="276" w:lineRule="auto"/>
        <w:ind w:firstLine="708"/>
        <w:jc w:val="center"/>
        <w:rPr>
          <w:rFonts w:ascii="Cambria" w:hAnsi="Cambria"/>
          <w:sz w:val="24"/>
          <w:szCs w:val="24"/>
        </w:rPr>
      </w:pPr>
      <w:r w:rsidRPr="004B40AB">
        <w:rPr>
          <w:rFonts w:ascii="Cambria" w:hAnsi="Cambria"/>
          <w:sz w:val="24"/>
          <w:szCs w:val="24"/>
        </w:rPr>
        <w:t>Testemunha</w:t>
      </w:r>
      <w:r>
        <w:rPr>
          <w:rFonts w:ascii="Cambria" w:hAnsi="Cambria"/>
          <w:sz w:val="24"/>
          <w:szCs w:val="24"/>
        </w:rPr>
        <w:t xml:space="preserve">                                            </w:t>
      </w:r>
      <w:r w:rsidRPr="004B40AB">
        <w:rPr>
          <w:rFonts w:ascii="Cambria" w:hAnsi="Cambria"/>
          <w:sz w:val="24"/>
          <w:szCs w:val="24"/>
        </w:rPr>
        <w:t>Testemunha</w:t>
      </w:r>
    </w:p>
    <w:p w14:paraId="28246C59" w14:textId="77777777" w:rsidR="00DC030D" w:rsidRDefault="00DC030D" w:rsidP="00DC030D">
      <w:pPr>
        <w:spacing w:line="276" w:lineRule="auto"/>
        <w:ind w:firstLine="708"/>
        <w:jc w:val="both"/>
        <w:rPr>
          <w:rFonts w:ascii="Cambria" w:hAnsi="Cambria"/>
          <w:sz w:val="24"/>
          <w:szCs w:val="24"/>
        </w:rPr>
      </w:pPr>
    </w:p>
    <w:p w14:paraId="3BF2CE76" w14:textId="77777777" w:rsidR="00DC030D" w:rsidRDefault="00DC030D" w:rsidP="00DC030D">
      <w:pPr>
        <w:tabs>
          <w:tab w:val="left" w:pos="0"/>
        </w:tabs>
        <w:spacing w:before="120" w:after="120" w:line="360" w:lineRule="auto"/>
        <w:jc w:val="both"/>
        <w:rPr>
          <w:b/>
          <w:bCs/>
        </w:rPr>
      </w:pPr>
    </w:p>
    <w:p w14:paraId="6180E0B8" w14:textId="77777777" w:rsidR="009655AA" w:rsidRDefault="009655AA" w:rsidP="009655AA">
      <w:pPr>
        <w:spacing w:before="240" w:line="276" w:lineRule="auto"/>
        <w:jc w:val="center"/>
        <w:rPr>
          <w:rFonts w:ascii="Cambria" w:hAnsi="Cambria"/>
          <w:b/>
          <w:sz w:val="24"/>
          <w:szCs w:val="24"/>
        </w:rPr>
      </w:pPr>
      <w:r>
        <w:rPr>
          <w:rFonts w:ascii="Cambria" w:hAnsi="Cambria"/>
          <w:b/>
          <w:sz w:val="24"/>
          <w:szCs w:val="24"/>
        </w:rPr>
        <w:lastRenderedPageBreak/>
        <w:t>ANEXO III –</w:t>
      </w:r>
      <w:r w:rsidRPr="00052313">
        <w:rPr>
          <w:rFonts w:ascii="Cambria" w:hAnsi="Cambria"/>
          <w:b/>
          <w:sz w:val="24"/>
          <w:szCs w:val="24"/>
        </w:rPr>
        <w:t xml:space="preserve"> </w:t>
      </w:r>
      <w:r>
        <w:rPr>
          <w:rFonts w:ascii="Cambria" w:hAnsi="Cambria"/>
          <w:b/>
          <w:sz w:val="24"/>
          <w:szCs w:val="24"/>
        </w:rPr>
        <w:t>MODELO DE FIANÇA BANCÁRIA</w:t>
      </w:r>
    </w:p>
    <w:p w14:paraId="2839E9AF" w14:textId="77777777" w:rsidR="009655AA" w:rsidRDefault="009655AA" w:rsidP="009655AA">
      <w:pPr>
        <w:spacing w:before="240" w:line="276" w:lineRule="auto"/>
        <w:jc w:val="right"/>
        <w:rPr>
          <w:rFonts w:ascii="Cambria" w:hAnsi="Cambria"/>
          <w:sz w:val="24"/>
          <w:szCs w:val="24"/>
        </w:rPr>
      </w:pPr>
      <w:r w:rsidRPr="0015387E">
        <w:rPr>
          <w:rFonts w:ascii="Cambria" w:hAnsi="Cambria"/>
          <w:b/>
          <w:sz w:val="24"/>
          <w:szCs w:val="24"/>
        </w:rPr>
        <w:t>[Local]</w:t>
      </w:r>
      <w:r>
        <w:rPr>
          <w:rFonts w:ascii="Cambria" w:hAnsi="Cambria"/>
          <w:sz w:val="24"/>
          <w:szCs w:val="24"/>
        </w:rPr>
        <w:t xml:space="preserve">, </w:t>
      </w:r>
      <w:r w:rsidRPr="00052313">
        <w:rPr>
          <w:rFonts w:ascii="Cambria" w:hAnsi="Cambria"/>
          <w:b/>
          <w:sz w:val="24"/>
          <w:szCs w:val="24"/>
        </w:rPr>
        <w:t>[·]</w:t>
      </w:r>
      <w:r>
        <w:rPr>
          <w:rFonts w:ascii="Cambria" w:hAnsi="Cambria"/>
          <w:sz w:val="24"/>
          <w:szCs w:val="24"/>
        </w:rPr>
        <w:t xml:space="preserve"> de </w:t>
      </w:r>
      <w:r w:rsidRPr="00052313">
        <w:rPr>
          <w:rFonts w:ascii="Cambria" w:hAnsi="Cambria"/>
          <w:b/>
          <w:sz w:val="24"/>
          <w:szCs w:val="24"/>
        </w:rPr>
        <w:t>[·]</w:t>
      </w:r>
      <w:r>
        <w:rPr>
          <w:rFonts w:ascii="Cambria" w:hAnsi="Cambria"/>
          <w:sz w:val="24"/>
          <w:szCs w:val="24"/>
        </w:rPr>
        <w:t xml:space="preserve"> de 2017.</w:t>
      </w:r>
      <w:r w:rsidRPr="00DD4D0F">
        <w:t xml:space="preserve"> </w:t>
      </w:r>
    </w:p>
    <w:p w14:paraId="50C69532" w14:textId="77777777" w:rsidR="009655AA" w:rsidRDefault="009655AA" w:rsidP="009655AA">
      <w:pPr>
        <w:spacing w:line="276" w:lineRule="auto"/>
        <w:jc w:val="both"/>
        <w:rPr>
          <w:rFonts w:ascii="Cambria" w:hAnsi="Cambria"/>
          <w:sz w:val="24"/>
          <w:szCs w:val="24"/>
        </w:rPr>
      </w:pPr>
    </w:p>
    <w:p w14:paraId="6D5688F6" w14:textId="77777777" w:rsidR="009655AA" w:rsidRDefault="009655AA" w:rsidP="009655AA">
      <w:pPr>
        <w:spacing w:line="276" w:lineRule="auto"/>
        <w:jc w:val="both"/>
        <w:rPr>
          <w:rFonts w:ascii="Cambria" w:hAnsi="Cambria"/>
          <w:sz w:val="24"/>
          <w:szCs w:val="24"/>
        </w:rPr>
      </w:pPr>
      <w:r>
        <w:rPr>
          <w:rFonts w:ascii="Cambria" w:hAnsi="Cambria"/>
          <w:sz w:val="24"/>
          <w:szCs w:val="24"/>
        </w:rPr>
        <w:t xml:space="preserve">À </w:t>
      </w:r>
    </w:p>
    <w:p w14:paraId="2BD1317E" w14:textId="77777777" w:rsidR="009655AA" w:rsidRDefault="009655AA" w:rsidP="009655AA">
      <w:pPr>
        <w:spacing w:line="276" w:lineRule="auto"/>
        <w:jc w:val="both"/>
        <w:rPr>
          <w:rFonts w:ascii="Cambria" w:hAnsi="Cambria"/>
          <w:sz w:val="24"/>
          <w:szCs w:val="24"/>
        </w:rPr>
      </w:pPr>
      <w:r w:rsidRPr="00D42DC2">
        <w:rPr>
          <w:rFonts w:ascii="Cambria" w:hAnsi="Cambria"/>
          <w:b/>
          <w:sz w:val="24"/>
          <w:szCs w:val="24"/>
          <w:u w:val="single"/>
        </w:rPr>
        <w:t xml:space="preserve">Secretaria </w:t>
      </w:r>
      <w:r w:rsidRPr="005E3324">
        <w:rPr>
          <w:rFonts w:ascii="Cambria" w:hAnsi="Cambria"/>
          <w:b/>
          <w:sz w:val="24"/>
          <w:szCs w:val="24"/>
          <w:u w:val="single"/>
        </w:rPr>
        <w:t>[·] do</w:t>
      </w:r>
      <w:r w:rsidRPr="00D42DC2">
        <w:rPr>
          <w:rFonts w:ascii="Cambria" w:hAnsi="Cambria"/>
          <w:b/>
          <w:sz w:val="24"/>
          <w:szCs w:val="24"/>
          <w:u w:val="single"/>
        </w:rPr>
        <w:t xml:space="preserve"> Município de Niterói/RJ</w:t>
      </w:r>
      <w:r>
        <w:rPr>
          <w:rFonts w:ascii="Cambria" w:hAnsi="Cambria"/>
          <w:sz w:val="24"/>
          <w:szCs w:val="24"/>
        </w:rPr>
        <w:t>.</w:t>
      </w:r>
    </w:p>
    <w:p w14:paraId="13646673" w14:textId="77777777" w:rsidR="009655AA" w:rsidRDefault="009655AA" w:rsidP="009655AA">
      <w:pPr>
        <w:spacing w:line="276" w:lineRule="auto"/>
        <w:jc w:val="both"/>
        <w:rPr>
          <w:rFonts w:ascii="Cambria" w:hAnsi="Cambria"/>
          <w:sz w:val="24"/>
          <w:szCs w:val="24"/>
        </w:rPr>
      </w:pPr>
      <w:r>
        <w:rPr>
          <w:rFonts w:ascii="Cambria" w:hAnsi="Cambria"/>
          <w:sz w:val="24"/>
          <w:szCs w:val="24"/>
        </w:rPr>
        <w:t>[endereço]</w:t>
      </w:r>
    </w:p>
    <w:p w14:paraId="0DBAFBAF" w14:textId="77777777" w:rsidR="009655AA" w:rsidRPr="00D42DC2" w:rsidRDefault="009655AA" w:rsidP="009655AA">
      <w:pPr>
        <w:spacing w:line="276" w:lineRule="auto"/>
        <w:jc w:val="both"/>
        <w:rPr>
          <w:rFonts w:ascii="Cambria" w:hAnsi="Cambria"/>
          <w:sz w:val="24"/>
          <w:szCs w:val="24"/>
        </w:rPr>
      </w:pPr>
      <w:r w:rsidRPr="00D42DC2">
        <w:rPr>
          <w:rFonts w:ascii="Cambria" w:hAnsi="Cambria"/>
          <w:sz w:val="24"/>
          <w:szCs w:val="24"/>
        </w:rPr>
        <w:t>Niterói/RJ</w:t>
      </w:r>
    </w:p>
    <w:p w14:paraId="59561B00" w14:textId="77777777" w:rsidR="009655AA" w:rsidRDefault="009655AA" w:rsidP="009655AA">
      <w:pPr>
        <w:spacing w:line="276" w:lineRule="auto"/>
        <w:jc w:val="both"/>
        <w:rPr>
          <w:rFonts w:ascii="Cambria" w:hAnsi="Cambria"/>
          <w:sz w:val="24"/>
          <w:szCs w:val="24"/>
        </w:rPr>
      </w:pPr>
    </w:p>
    <w:p w14:paraId="5756B234" w14:textId="77777777" w:rsidR="009655AA" w:rsidRPr="00A43B00" w:rsidRDefault="009655AA" w:rsidP="009655AA">
      <w:pPr>
        <w:spacing w:line="276" w:lineRule="auto"/>
        <w:jc w:val="both"/>
        <w:rPr>
          <w:rFonts w:ascii="Cambria" w:hAnsi="Cambria"/>
          <w:sz w:val="24"/>
          <w:szCs w:val="24"/>
        </w:rPr>
      </w:pPr>
      <w:r w:rsidRPr="00A43B00">
        <w:rPr>
          <w:rFonts w:ascii="Cambria" w:hAnsi="Cambria"/>
          <w:sz w:val="24"/>
          <w:szCs w:val="24"/>
        </w:rPr>
        <w:t xml:space="preserve">Ref.: Carta de Fiança Bancária nº </w:t>
      </w:r>
      <w:r w:rsidRPr="00052313">
        <w:rPr>
          <w:rFonts w:ascii="Cambria" w:hAnsi="Cambria"/>
          <w:b/>
          <w:sz w:val="24"/>
          <w:szCs w:val="24"/>
        </w:rPr>
        <w:t>[·]</w:t>
      </w:r>
      <w:r w:rsidRPr="00A43B00">
        <w:rPr>
          <w:rFonts w:ascii="Cambria" w:hAnsi="Cambria"/>
          <w:sz w:val="24"/>
          <w:szCs w:val="24"/>
        </w:rPr>
        <w:t xml:space="preserve"> (</w:t>
      </w:r>
      <w:r w:rsidRPr="00A43B00">
        <w:rPr>
          <w:rFonts w:ascii="Cambria" w:hAnsi="Cambria" w:cs="Cambria"/>
          <w:sz w:val="24"/>
          <w:szCs w:val="24"/>
        </w:rPr>
        <w:t>“</w:t>
      </w:r>
      <w:r w:rsidRPr="00A43B00">
        <w:rPr>
          <w:rFonts w:ascii="Cambria" w:hAnsi="Cambria"/>
          <w:sz w:val="24"/>
          <w:szCs w:val="24"/>
          <w:u w:val="single"/>
        </w:rPr>
        <w:t>Carta de Fian</w:t>
      </w:r>
      <w:r w:rsidRPr="00A43B00">
        <w:rPr>
          <w:rFonts w:ascii="Cambria" w:hAnsi="Cambria" w:cs="Cambria"/>
          <w:sz w:val="24"/>
          <w:szCs w:val="24"/>
          <w:u w:val="single"/>
        </w:rPr>
        <w:t>ç</w:t>
      </w:r>
      <w:r w:rsidRPr="00A43B00">
        <w:rPr>
          <w:rFonts w:ascii="Cambria" w:hAnsi="Cambria"/>
          <w:sz w:val="24"/>
          <w:szCs w:val="24"/>
          <w:u w:val="single"/>
        </w:rPr>
        <w:t>a</w:t>
      </w:r>
      <w:r w:rsidRPr="00A43B00">
        <w:rPr>
          <w:rFonts w:ascii="Cambria" w:hAnsi="Cambria" w:cs="Cambria"/>
          <w:sz w:val="24"/>
          <w:szCs w:val="24"/>
        </w:rPr>
        <w:t>”</w:t>
      </w:r>
      <w:r w:rsidRPr="00A43B00">
        <w:rPr>
          <w:rFonts w:ascii="Cambria" w:hAnsi="Cambria"/>
          <w:sz w:val="24"/>
          <w:szCs w:val="24"/>
        </w:rPr>
        <w:t>)</w:t>
      </w:r>
      <w:r>
        <w:rPr>
          <w:rFonts w:ascii="Cambria" w:hAnsi="Cambria"/>
          <w:sz w:val="24"/>
          <w:szCs w:val="24"/>
        </w:rPr>
        <w:t>.</w:t>
      </w:r>
    </w:p>
    <w:p w14:paraId="33FF619D" w14:textId="77777777" w:rsidR="009655AA" w:rsidRDefault="009655AA" w:rsidP="009655AA">
      <w:pPr>
        <w:spacing w:line="276" w:lineRule="auto"/>
        <w:jc w:val="both"/>
        <w:rPr>
          <w:rFonts w:ascii="Cambria" w:hAnsi="Cambria"/>
          <w:sz w:val="24"/>
          <w:szCs w:val="24"/>
        </w:rPr>
      </w:pPr>
    </w:p>
    <w:p w14:paraId="67508D03" w14:textId="77777777" w:rsidR="009655AA" w:rsidRDefault="009655AA" w:rsidP="009655AA">
      <w:pPr>
        <w:spacing w:before="120" w:after="120" w:line="276" w:lineRule="auto"/>
        <w:jc w:val="both"/>
        <w:rPr>
          <w:rFonts w:ascii="Cambria" w:hAnsi="Cambria"/>
          <w:sz w:val="24"/>
          <w:szCs w:val="24"/>
        </w:rPr>
      </w:pPr>
      <w:r>
        <w:rPr>
          <w:rFonts w:ascii="Cambria" w:hAnsi="Cambria"/>
          <w:sz w:val="24"/>
          <w:szCs w:val="24"/>
        </w:rPr>
        <w:t>1.</w:t>
      </w:r>
      <w:r>
        <w:rPr>
          <w:rFonts w:ascii="Cambria" w:hAnsi="Cambria"/>
          <w:sz w:val="24"/>
          <w:szCs w:val="24"/>
        </w:rPr>
        <w:tab/>
      </w:r>
      <w:r w:rsidRPr="00A43B00">
        <w:rPr>
          <w:rFonts w:ascii="Cambria" w:hAnsi="Cambria"/>
          <w:sz w:val="24"/>
          <w:szCs w:val="24"/>
        </w:rPr>
        <w:t xml:space="preserve">Pela presente Carta de Fiança, o Banco </w:t>
      </w:r>
      <w:r w:rsidRPr="00052313">
        <w:rPr>
          <w:rFonts w:ascii="Cambria" w:hAnsi="Cambria"/>
          <w:b/>
          <w:sz w:val="24"/>
          <w:szCs w:val="24"/>
        </w:rPr>
        <w:t>[·]</w:t>
      </w:r>
      <w:r w:rsidRPr="00A43B00">
        <w:rPr>
          <w:rFonts w:ascii="Cambria" w:hAnsi="Cambria"/>
          <w:sz w:val="24"/>
          <w:szCs w:val="24"/>
        </w:rPr>
        <w:t xml:space="preserve">, com sede em </w:t>
      </w:r>
      <w:r w:rsidRPr="00052313">
        <w:rPr>
          <w:rFonts w:ascii="Cambria" w:hAnsi="Cambria"/>
          <w:b/>
          <w:sz w:val="24"/>
          <w:szCs w:val="24"/>
        </w:rPr>
        <w:t>[·]</w:t>
      </w:r>
      <w:r>
        <w:rPr>
          <w:rFonts w:ascii="Cambria" w:hAnsi="Cambria"/>
          <w:sz w:val="24"/>
          <w:szCs w:val="24"/>
        </w:rPr>
        <w:t xml:space="preserve">, inscrito no </w:t>
      </w:r>
      <w:r w:rsidRPr="00A43B00">
        <w:rPr>
          <w:rFonts w:ascii="Cambria" w:hAnsi="Cambria"/>
          <w:sz w:val="24"/>
          <w:szCs w:val="24"/>
        </w:rPr>
        <w:t xml:space="preserve">CNPJ/MF sob nº </w:t>
      </w:r>
      <w:r w:rsidRPr="00052313">
        <w:rPr>
          <w:rFonts w:ascii="Cambria" w:hAnsi="Cambria"/>
          <w:b/>
          <w:sz w:val="24"/>
          <w:szCs w:val="24"/>
        </w:rPr>
        <w:t>[·]</w:t>
      </w:r>
      <w:r w:rsidRPr="00A43B00">
        <w:rPr>
          <w:rFonts w:ascii="Cambria" w:hAnsi="Cambria"/>
          <w:sz w:val="24"/>
          <w:szCs w:val="24"/>
        </w:rPr>
        <w:t xml:space="preserve"> (</w:t>
      </w:r>
      <w:r w:rsidRPr="00A43B00">
        <w:rPr>
          <w:rFonts w:ascii="Cambria" w:hAnsi="Cambria" w:cs="Cambria"/>
          <w:sz w:val="24"/>
          <w:szCs w:val="24"/>
        </w:rPr>
        <w:t>“</w:t>
      </w:r>
      <w:r w:rsidRPr="00A43B00">
        <w:rPr>
          <w:rFonts w:ascii="Cambria" w:hAnsi="Cambria"/>
          <w:sz w:val="24"/>
          <w:szCs w:val="24"/>
          <w:u w:val="single"/>
        </w:rPr>
        <w:t>Banco Fiador</w:t>
      </w:r>
      <w:r w:rsidRPr="00A43B00">
        <w:rPr>
          <w:rFonts w:ascii="Cambria" w:hAnsi="Cambria" w:cs="Cambria"/>
          <w:sz w:val="24"/>
          <w:szCs w:val="24"/>
        </w:rPr>
        <w:t>”</w:t>
      </w:r>
      <w:r w:rsidRPr="00A43B00">
        <w:rPr>
          <w:rFonts w:ascii="Cambria" w:hAnsi="Cambria"/>
          <w:sz w:val="24"/>
          <w:szCs w:val="24"/>
        </w:rPr>
        <w:t>), diretamente por si e por seus eventuais</w:t>
      </w:r>
      <w:r>
        <w:rPr>
          <w:rFonts w:ascii="Cambria" w:hAnsi="Cambria"/>
          <w:sz w:val="24"/>
          <w:szCs w:val="24"/>
        </w:rPr>
        <w:t xml:space="preserve"> sucessores, obriga-se perante a </w:t>
      </w:r>
      <w:r w:rsidRPr="00D13B84">
        <w:rPr>
          <w:rFonts w:ascii="Cambria" w:hAnsi="Cambria"/>
          <w:bCs/>
          <w:sz w:val="24"/>
          <w:szCs w:val="24"/>
        </w:rPr>
        <w:t>Secretaria de Desenvolvimento Econômico, Indústria Naval e Petróleo e Gás</w:t>
      </w:r>
      <w:r w:rsidRPr="00A43B00">
        <w:rPr>
          <w:rFonts w:ascii="Cambria" w:hAnsi="Cambria"/>
          <w:sz w:val="24"/>
          <w:szCs w:val="24"/>
        </w:rPr>
        <w:t xml:space="preserve"> do Município de</w:t>
      </w:r>
      <w:r>
        <w:rPr>
          <w:rFonts w:ascii="Cambria" w:hAnsi="Cambria"/>
          <w:sz w:val="24"/>
          <w:szCs w:val="24"/>
        </w:rPr>
        <w:t xml:space="preserve"> Niterói/RJ,</w:t>
      </w:r>
      <w:r w:rsidRPr="00A43B00">
        <w:rPr>
          <w:rFonts w:ascii="Cambria" w:hAnsi="Cambria"/>
          <w:sz w:val="24"/>
          <w:szCs w:val="24"/>
        </w:rPr>
        <w:t xml:space="preserve"> como fiador solidário da [</w:t>
      </w:r>
      <w:r>
        <w:rPr>
          <w:rFonts w:ascii="Cambria" w:hAnsi="Cambria"/>
          <w:sz w:val="24"/>
          <w:szCs w:val="24"/>
        </w:rPr>
        <w:t>LICITANTE</w:t>
      </w:r>
      <w:r w:rsidRPr="00A43B00">
        <w:rPr>
          <w:rFonts w:ascii="Cambria" w:hAnsi="Cambria"/>
          <w:sz w:val="24"/>
          <w:szCs w:val="24"/>
        </w:rPr>
        <w:t>], com sede</w:t>
      </w:r>
      <w:r>
        <w:rPr>
          <w:rFonts w:ascii="Cambria" w:hAnsi="Cambria"/>
          <w:sz w:val="24"/>
          <w:szCs w:val="24"/>
        </w:rPr>
        <w:t xml:space="preserve"> na Rua Visconde de Sepetiba, 987, 10º andar,</w:t>
      </w:r>
      <w:r w:rsidRPr="00A43B00">
        <w:rPr>
          <w:rFonts w:ascii="Cambria" w:hAnsi="Cambria"/>
          <w:sz w:val="24"/>
          <w:szCs w:val="24"/>
        </w:rPr>
        <w:t xml:space="preserve"> (</w:t>
      </w:r>
      <w:r w:rsidRPr="00A43B00">
        <w:rPr>
          <w:rFonts w:ascii="Cambria" w:hAnsi="Cambria" w:cs="Cambria"/>
          <w:sz w:val="24"/>
          <w:szCs w:val="24"/>
        </w:rPr>
        <w:t>“</w:t>
      </w:r>
      <w:r w:rsidRPr="00A43B00">
        <w:rPr>
          <w:rFonts w:ascii="Cambria" w:hAnsi="Cambria"/>
          <w:sz w:val="24"/>
          <w:szCs w:val="24"/>
          <w:u w:val="single"/>
        </w:rPr>
        <w:t>Afian</w:t>
      </w:r>
      <w:r w:rsidRPr="00A43B00">
        <w:rPr>
          <w:rFonts w:ascii="Cambria" w:hAnsi="Cambria" w:cs="Cambria"/>
          <w:sz w:val="24"/>
          <w:szCs w:val="24"/>
          <w:u w:val="single"/>
        </w:rPr>
        <w:t>ç</w:t>
      </w:r>
      <w:r w:rsidRPr="00A43B00">
        <w:rPr>
          <w:rFonts w:ascii="Cambria" w:hAnsi="Cambria"/>
          <w:sz w:val="24"/>
          <w:szCs w:val="24"/>
          <w:u w:val="single"/>
        </w:rPr>
        <w:t>ada</w:t>
      </w:r>
      <w:r w:rsidRPr="00A43B00">
        <w:rPr>
          <w:rFonts w:ascii="Cambria" w:hAnsi="Cambria" w:cs="Cambria"/>
          <w:sz w:val="24"/>
          <w:szCs w:val="24"/>
        </w:rPr>
        <w:t>”</w:t>
      </w:r>
      <w:r w:rsidRPr="00A43B00">
        <w:rPr>
          <w:rFonts w:ascii="Cambria" w:hAnsi="Cambria"/>
          <w:sz w:val="24"/>
          <w:szCs w:val="24"/>
        </w:rPr>
        <w:t>), com expressa ren</w:t>
      </w:r>
      <w:r w:rsidRPr="00A43B00">
        <w:rPr>
          <w:rFonts w:ascii="Cambria" w:hAnsi="Cambria" w:cs="Cambria"/>
          <w:sz w:val="24"/>
          <w:szCs w:val="24"/>
        </w:rPr>
        <w:t>ú</w:t>
      </w:r>
      <w:r w:rsidRPr="00A43B00">
        <w:rPr>
          <w:rFonts w:ascii="Cambria" w:hAnsi="Cambria"/>
          <w:sz w:val="24"/>
          <w:szCs w:val="24"/>
        </w:rPr>
        <w:t>ncia dos</w:t>
      </w:r>
      <w:r>
        <w:rPr>
          <w:rFonts w:ascii="Cambria" w:hAnsi="Cambria"/>
          <w:sz w:val="24"/>
          <w:szCs w:val="24"/>
        </w:rPr>
        <w:t xml:space="preserve"> </w:t>
      </w:r>
      <w:r w:rsidRPr="00A43B00">
        <w:rPr>
          <w:rFonts w:ascii="Cambria" w:hAnsi="Cambria"/>
          <w:sz w:val="24"/>
          <w:szCs w:val="24"/>
        </w:rPr>
        <w:t>direitos previstos nos artigos 827, 835, 837, 838 e 839 da Lei nº 10.406, de 10 de</w:t>
      </w:r>
      <w:r>
        <w:rPr>
          <w:rFonts w:ascii="Cambria" w:hAnsi="Cambria"/>
          <w:sz w:val="24"/>
          <w:szCs w:val="24"/>
        </w:rPr>
        <w:t xml:space="preserve"> </w:t>
      </w:r>
      <w:r w:rsidRPr="00A43B00">
        <w:rPr>
          <w:rFonts w:ascii="Cambria" w:hAnsi="Cambria"/>
          <w:sz w:val="24"/>
          <w:szCs w:val="24"/>
        </w:rPr>
        <w:t>janeiro de 2002 (Código Civil Brasileiro), pelo fiel cumprimento de todas as obrigações</w:t>
      </w:r>
      <w:r>
        <w:rPr>
          <w:rFonts w:ascii="Cambria" w:hAnsi="Cambria"/>
          <w:sz w:val="24"/>
          <w:szCs w:val="24"/>
        </w:rPr>
        <w:t xml:space="preserve"> </w:t>
      </w:r>
      <w:r w:rsidRPr="00A43B00">
        <w:rPr>
          <w:rFonts w:ascii="Cambria" w:hAnsi="Cambria"/>
          <w:sz w:val="24"/>
          <w:szCs w:val="24"/>
        </w:rPr>
        <w:t>assumidas pela Afiançada no procedimento licitatório descrito no E</w:t>
      </w:r>
      <w:r>
        <w:rPr>
          <w:rFonts w:ascii="Cambria" w:hAnsi="Cambria"/>
          <w:sz w:val="24"/>
          <w:szCs w:val="24"/>
        </w:rPr>
        <w:t xml:space="preserve">DITAL nº </w:t>
      </w:r>
      <w:r w:rsidRPr="00052313">
        <w:rPr>
          <w:rFonts w:ascii="Cambria" w:hAnsi="Cambria"/>
          <w:b/>
          <w:sz w:val="24"/>
          <w:szCs w:val="24"/>
        </w:rPr>
        <w:t>[·]</w:t>
      </w:r>
      <w:r w:rsidRPr="00A43B00">
        <w:rPr>
          <w:rFonts w:ascii="Cambria" w:hAnsi="Cambria"/>
          <w:sz w:val="24"/>
          <w:szCs w:val="24"/>
        </w:rPr>
        <w:t>, cujos termos,</w:t>
      </w:r>
      <w:r>
        <w:rPr>
          <w:rFonts w:ascii="Cambria" w:hAnsi="Cambria"/>
          <w:sz w:val="24"/>
          <w:szCs w:val="24"/>
        </w:rPr>
        <w:t xml:space="preserve"> </w:t>
      </w:r>
      <w:r w:rsidRPr="00A43B00">
        <w:rPr>
          <w:rFonts w:ascii="Cambria" w:hAnsi="Cambria"/>
          <w:sz w:val="24"/>
          <w:szCs w:val="24"/>
        </w:rPr>
        <w:t>disposições e condições o Banco Fiador declara expressamente conhecer e aceitar.</w:t>
      </w:r>
    </w:p>
    <w:p w14:paraId="183EA926" w14:textId="77777777" w:rsidR="009655AA" w:rsidRPr="00A43B00" w:rsidRDefault="009655AA" w:rsidP="009655AA">
      <w:pPr>
        <w:spacing w:before="120" w:after="120" w:line="276" w:lineRule="auto"/>
        <w:jc w:val="both"/>
        <w:rPr>
          <w:rFonts w:ascii="Cambria" w:hAnsi="Cambria"/>
          <w:sz w:val="24"/>
          <w:szCs w:val="24"/>
        </w:rPr>
      </w:pPr>
    </w:p>
    <w:p w14:paraId="36EBD05A" w14:textId="77777777" w:rsidR="009655AA" w:rsidRPr="009655AA" w:rsidRDefault="009655AA" w:rsidP="009655AA">
      <w:pPr>
        <w:spacing w:before="120" w:after="120" w:line="276" w:lineRule="auto"/>
        <w:jc w:val="both"/>
        <w:rPr>
          <w:rFonts w:ascii="Cambria" w:hAnsi="Cambria"/>
          <w:sz w:val="24"/>
          <w:szCs w:val="24"/>
        </w:rPr>
      </w:pPr>
      <w:r>
        <w:rPr>
          <w:rFonts w:ascii="Cambria" w:hAnsi="Cambria"/>
          <w:sz w:val="24"/>
          <w:szCs w:val="24"/>
        </w:rPr>
        <w:t>2.</w:t>
      </w:r>
      <w:r>
        <w:rPr>
          <w:rFonts w:ascii="Cambria" w:hAnsi="Cambria"/>
          <w:sz w:val="24"/>
          <w:szCs w:val="24"/>
        </w:rPr>
        <w:tab/>
      </w:r>
      <w:r w:rsidRPr="009655AA">
        <w:rPr>
          <w:rFonts w:ascii="Cambria" w:hAnsi="Cambria"/>
          <w:sz w:val="24"/>
          <w:szCs w:val="24"/>
        </w:rPr>
        <w:t>Obriga-se o Banco Fiador a pagar à Prefeitura de Niterói o valor total de R$ 691.671,15 (seiscentos e noventa e um mil, seiscentos e setenta e um reais e quinze centavos), (“</w:t>
      </w:r>
      <w:r w:rsidRPr="009655AA">
        <w:rPr>
          <w:rFonts w:ascii="Cambria" w:hAnsi="Cambria"/>
          <w:sz w:val="24"/>
          <w:szCs w:val="24"/>
          <w:u w:val="single"/>
        </w:rPr>
        <w:t>Fiança</w:t>
      </w:r>
      <w:r w:rsidRPr="009655AA">
        <w:rPr>
          <w:rFonts w:ascii="Cambria" w:hAnsi="Cambria"/>
          <w:sz w:val="24"/>
          <w:szCs w:val="24"/>
        </w:rPr>
        <w:t>”), correspondente a 1% (um por cento) do VALOR ESTIMADO DO CONTRATO, no caso da LICITANTE descumprir quaisquer de suas obrigações decorrentes da legislação ou do EDITAL, nas condições e nos prazos estabelecidos no instrumento convocatório.</w:t>
      </w:r>
    </w:p>
    <w:p w14:paraId="0FA4D35B" w14:textId="77777777" w:rsidR="009655AA" w:rsidRPr="00A43B00" w:rsidRDefault="009655AA" w:rsidP="009655AA">
      <w:pPr>
        <w:spacing w:before="120" w:after="120" w:line="276" w:lineRule="auto"/>
        <w:jc w:val="both"/>
        <w:rPr>
          <w:rFonts w:ascii="Cambria" w:hAnsi="Cambria"/>
          <w:sz w:val="24"/>
          <w:szCs w:val="24"/>
        </w:rPr>
      </w:pPr>
    </w:p>
    <w:p w14:paraId="414D088D" w14:textId="77777777" w:rsidR="009655AA" w:rsidRDefault="009655AA" w:rsidP="009655AA">
      <w:pPr>
        <w:spacing w:before="120" w:after="120" w:line="276" w:lineRule="auto"/>
        <w:jc w:val="both"/>
        <w:rPr>
          <w:rFonts w:ascii="Cambria" w:hAnsi="Cambria"/>
          <w:sz w:val="24"/>
          <w:szCs w:val="24"/>
        </w:rPr>
      </w:pPr>
      <w:r>
        <w:rPr>
          <w:rFonts w:ascii="Cambria" w:hAnsi="Cambria"/>
          <w:sz w:val="24"/>
          <w:szCs w:val="24"/>
        </w:rPr>
        <w:t>3.</w:t>
      </w:r>
      <w:r>
        <w:rPr>
          <w:rFonts w:ascii="Cambria" w:hAnsi="Cambria"/>
          <w:sz w:val="24"/>
          <w:szCs w:val="24"/>
        </w:rPr>
        <w:tab/>
      </w:r>
      <w:r w:rsidRPr="00A43B00">
        <w:rPr>
          <w:rFonts w:ascii="Cambria" w:hAnsi="Cambria"/>
          <w:sz w:val="24"/>
          <w:szCs w:val="24"/>
        </w:rPr>
        <w:t>Obriga-se, ainda, o Banco Fiador, no âmbito do valor acima identificado, pelos</w:t>
      </w:r>
      <w:r>
        <w:rPr>
          <w:rFonts w:ascii="Cambria" w:hAnsi="Cambria"/>
          <w:sz w:val="24"/>
          <w:szCs w:val="24"/>
        </w:rPr>
        <w:t xml:space="preserve"> </w:t>
      </w:r>
      <w:r w:rsidRPr="00A43B00">
        <w:rPr>
          <w:rFonts w:ascii="Cambria" w:hAnsi="Cambria"/>
          <w:sz w:val="24"/>
          <w:szCs w:val="24"/>
        </w:rPr>
        <w:t>prejuízos causados pela Afiançada, incluindo, mas não se limitando a multas aplicadas</w:t>
      </w:r>
      <w:r>
        <w:rPr>
          <w:rFonts w:ascii="Cambria" w:hAnsi="Cambria"/>
          <w:sz w:val="24"/>
          <w:szCs w:val="24"/>
        </w:rPr>
        <w:t xml:space="preserve"> </w:t>
      </w:r>
      <w:r w:rsidRPr="00A43B00">
        <w:rPr>
          <w:rFonts w:ascii="Cambria" w:hAnsi="Cambria"/>
          <w:sz w:val="24"/>
          <w:szCs w:val="24"/>
        </w:rPr>
        <w:t xml:space="preserve">pela </w:t>
      </w:r>
      <w:r>
        <w:rPr>
          <w:rFonts w:ascii="Cambria" w:hAnsi="Cambria"/>
          <w:sz w:val="24"/>
          <w:szCs w:val="24"/>
        </w:rPr>
        <w:t>Prefeitura de Niterói/RJ</w:t>
      </w:r>
      <w:r w:rsidRPr="00A43B00">
        <w:rPr>
          <w:rFonts w:ascii="Cambria" w:hAnsi="Cambria"/>
          <w:sz w:val="24"/>
          <w:szCs w:val="24"/>
        </w:rPr>
        <w:t xml:space="preserve"> relacionadas ao certame licitatório, comprometendo-se a</w:t>
      </w:r>
      <w:r>
        <w:rPr>
          <w:rFonts w:ascii="Cambria" w:hAnsi="Cambria"/>
          <w:sz w:val="24"/>
          <w:szCs w:val="24"/>
        </w:rPr>
        <w:t xml:space="preserve"> </w:t>
      </w:r>
      <w:r w:rsidRPr="00A43B00">
        <w:rPr>
          <w:rFonts w:ascii="Cambria" w:hAnsi="Cambria"/>
          <w:sz w:val="24"/>
          <w:szCs w:val="24"/>
        </w:rPr>
        <w:t>efetuar os pagamentos oriundos destes prejuízos quando lhe forem exigidos, no prazo</w:t>
      </w:r>
      <w:r>
        <w:rPr>
          <w:rFonts w:ascii="Cambria" w:hAnsi="Cambria"/>
          <w:sz w:val="24"/>
          <w:szCs w:val="24"/>
        </w:rPr>
        <w:t xml:space="preserve"> </w:t>
      </w:r>
      <w:r w:rsidRPr="00A43B00">
        <w:rPr>
          <w:rFonts w:ascii="Cambria" w:hAnsi="Cambria"/>
          <w:sz w:val="24"/>
          <w:szCs w:val="24"/>
        </w:rPr>
        <w:t>máximo de 48 (quarenta e oito) horas, contado a partir do recebimento, pelo Banco</w:t>
      </w:r>
      <w:r>
        <w:rPr>
          <w:rFonts w:ascii="Cambria" w:hAnsi="Cambria"/>
          <w:sz w:val="24"/>
          <w:szCs w:val="24"/>
        </w:rPr>
        <w:t xml:space="preserve"> </w:t>
      </w:r>
      <w:r w:rsidRPr="00A43B00">
        <w:rPr>
          <w:rFonts w:ascii="Cambria" w:hAnsi="Cambria"/>
          <w:sz w:val="24"/>
          <w:szCs w:val="24"/>
        </w:rPr>
        <w:t>Fiador, da notificação escrita en</w:t>
      </w:r>
      <w:r>
        <w:rPr>
          <w:rFonts w:ascii="Cambria" w:hAnsi="Cambria"/>
          <w:sz w:val="24"/>
          <w:szCs w:val="24"/>
        </w:rPr>
        <w:t xml:space="preserve">caminhada pelo </w:t>
      </w:r>
      <w:r w:rsidRPr="00A43B00">
        <w:rPr>
          <w:rFonts w:ascii="Cambria" w:hAnsi="Cambria"/>
          <w:sz w:val="24"/>
          <w:szCs w:val="24"/>
        </w:rPr>
        <w:t xml:space="preserve">Município </w:t>
      </w:r>
      <w:r w:rsidRPr="00A43B00">
        <w:rPr>
          <w:rFonts w:ascii="Cambria" w:hAnsi="Cambria"/>
          <w:sz w:val="24"/>
          <w:szCs w:val="24"/>
        </w:rPr>
        <w:lastRenderedPageBreak/>
        <w:t>de</w:t>
      </w:r>
      <w:r>
        <w:rPr>
          <w:rFonts w:ascii="Cambria" w:hAnsi="Cambria"/>
          <w:sz w:val="24"/>
          <w:szCs w:val="24"/>
        </w:rPr>
        <w:t xml:space="preserve"> Niterói/RJ, na </w:t>
      </w:r>
      <w:r w:rsidRPr="00A43B00">
        <w:rPr>
          <w:rFonts w:ascii="Cambria" w:hAnsi="Cambria"/>
          <w:sz w:val="24"/>
          <w:szCs w:val="24"/>
        </w:rPr>
        <w:t>qualidade de entidade responsável pela condução da CONCORRÊNCIA.</w:t>
      </w:r>
    </w:p>
    <w:p w14:paraId="434DCF6E" w14:textId="77777777" w:rsidR="009655AA" w:rsidRDefault="009655AA" w:rsidP="009655AA">
      <w:pPr>
        <w:spacing w:line="276" w:lineRule="auto"/>
        <w:jc w:val="both"/>
        <w:rPr>
          <w:rFonts w:ascii="Cambria" w:hAnsi="Cambria"/>
          <w:sz w:val="24"/>
          <w:szCs w:val="24"/>
        </w:rPr>
      </w:pPr>
    </w:p>
    <w:p w14:paraId="1B1B905F" w14:textId="77777777" w:rsidR="009655AA" w:rsidRDefault="009655AA" w:rsidP="009655AA">
      <w:pPr>
        <w:spacing w:line="276" w:lineRule="auto"/>
        <w:jc w:val="both"/>
        <w:rPr>
          <w:rFonts w:ascii="Cambria" w:hAnsi="Cambria"/>
          <w:sz w:val="24"/>
          <w:szCs w:val="24"/>
        </w:rPr>
      </w:pPr>
      <w:r>
        <w:rPr>
          <w:rFonts w:ascii="Cambria" w:hAnsi="Cambria"/>
          <w:sz w:val="24"/>
          <w:szCs w:val="24"/>
        </w:rPr>
        <w:t>4.</w:t>
      </w:r>
      <w:r>
        <w:rPr>
          <w:rFonts w:ascii="Cambria" w:hAnsi="Cambria"/>
          <w:sz w:val="24"/>
          <w:szCs w:val="24"/>
        </w:rPr>
        <w:tab/>
      </w:r>
      <w:r w:rsidRPr="001B1923">
        <w:rPr>
          <w:rFonts w:ascii="Cambria" w:hAnsi="Cambria"/>
          <w:sz w:val="24"/>
          <w:szCs w:val="24"/>
        </w:rPr>
        <w:t>O Banco Fiador não alegará nenhuma objeção ou o</w:t>
      </w:r>
      <w:r>
        <w:rPr>
          <w:rFonts w:ascii="Cambria" w:hAnsi="Cambria"/>
          <w:sz w:val="24"/>
          <w:szCs w:val="24"/>
        </w:rPr>
        <w:t xml:space="preserve">posição da Afiançada ou por ela </w:t>
      </w:r>
      <w:r w:rsidRPr="001B1923">
        <w:rPr>
          <w:rFonts w:ascii="Cambria" w:hAnsi="Cambria"/>
          <w:sz w:val="24"/>
          <w:szCs w:val="24"/>
        </w:rPr>
        <w:t>invocada para o fim de se escusar do cumpriment</w:t>
      </w:r>
      <w:r>
        <w:rPr>
          <w:rFonts w:ascii="Cambria" w:hAnsi="Cambria"/>
          <w:sz w:val="24"/>
          <w:szCs w:val="24"/>
        </w:rPr>
        <w:t>o da obrigação assumida perante o</w:t>
      </w:r>
      <w:r w:rsidRPr="00A43B00">
        <w:rPr>
          <w:rFonts w:ascii="Cambria" w:hAnsi="Cambria"/>
          <w:sz w:val="24"/>
          <w:szCs w:val="24"/>
        </w:rPr>
        <w:t xml:space="preserve"> Município de</w:t>
      </w:r>
      <w:r>
        <w:rPr>
          <w:rFonts w:ascii="Cambria" w:hAnsi="Cambria"/>
          <w:sz w:val="24"/>
          <w:szCs w:val="24"/>
        </w:rPr>
        <w:t xml:space="preserve"> Niterói/RJ</w:t>
      </w:r>
      <w:r w:rsidRPr="001B1923">
        <w:rPr>
          <w:rFonts w:ascii="Cambria" w:hAnsi="Cambria"/>
          <w:sz w:val="24"/>
          <w:szCs w:val="24"/>
        </w:rPr>
        <w:t xml:space="preserve"> nos termos desta Carta de Fiança.</w:t>
      </w:r>
    </w:p>
    <w:p w14:paraId="0B7E4516" w14:textId="77777777" w:rsidR="009655AA" w:rsidRPr="001B1923" w:rsidRDefault="009655AA" w:rsidP="009655AA">
      <w:pPr>
        <w:spacing w:line="276" w:lineRule="auto"/>
        <w:jc w:val="both"/>
        <w:rPr>
          <w:rFonts w:ascii="Cambria" w:hAnsi="Cambria"/>
          <w:sz w:val="24"/>
          <w:szCs w:val="24"/>
        </w:rPr>
      </w:pPr>
    </w:p>
    <w:p w14:paraId="062D15CB" w14:textId="77777777" w:rsidR="009655AA" w:rsidRDefault="009655AA" w:rsidP="009655AA">
      <w:pPr>
        <w:spacing w:line="276" w:lineRule="auto"/>
        <w:jc w:val="both"/>
        <w:rPr>
          <w:rFonts w:ascii="Cambria" w:hAnsi="Cambria"/>
          <w:sz w:val="24"/>
          <w:szCs w:val="24"/>
        </w:rPr>
      </w:pPr>
      <w:r w:rsidRPr="001B1923">
        <w:rPr>
          <w:rFonts w:ascii="Cambria" w:hAnsi="Cambria"/>
          <w:sz w:val="24"/>
          <w:szCs w:val="24"/>
        </w:rPr>
        <w:t>5</w:t>
      </w:r>
      <w:r>
        <w:rPr>
          <w:rFonts w:ascii="Cambria" w:hAnsi="Cambria"/>
          <w:sz w:val="24"/>
          <w:szCs w:val="24"/>
        </w:rPr>
        <w:t>.</w:t>
      </w:r>
      <w:r>
        <w:rPr>
          <w:rFonts w:ascii="Cambria" w:hAnsi="Cambria"/>
          <w:sz w:val="24"/>
          <w:szCs w:val="24"/>
        </w:rPr>
        <w:tab/>
      </w:r>
      <w:r w:rsidRPr="001B1923">
        <w:rPr>
          <w:rFonts w:ascii="Cambria" w:hAnsi="Cambria"/>
          <w:sz w:val="24"/>
          <w:szCs w:val="24"/>
        </w:rPr>
        <w:t xml:space="preserve"> Na hipótese de o Município de </w:t>
      </w:r>
      <w:r>
        <w:rPr>
          <w:rFonts w:ascii="Cambria" w:hAnsi="Cambria"/>
          <w:sz w:val="24"/>
          <w:szCs w:val="24"/>
        </w:rPr>
        <w:t>Niterói</w:t>
      </w:r>
      <w:r w:rsidRPr="001B1923">
        <w:rPr>
          <w:rFonts w:ascii="Cambria" w:hAnsi="Cambria"/>
          <w:sz w:val="24"/>
          <w:szCs w:val="24"/>
        </w:rPr>
        <w:t xml:space="preserve"> ingressar em juízo para demandar o</w:t>
      </w:r>
      <w:r>
        <w:rPr>
          <w:rFonts w:ascii="Cambria" w:hAnsi="Cambria"/>
          <w:sz w:val="24"/>
          <w:szCs w:val="24"/>
        </w:rPr>
        <w:t xml:space="preserve"> </w:t>
      </w:r>
      <w:r w:rsidRPr="001B1923">
        <w:rPr>
          <w:rFonts w:ascii="Cambria" w:hAnsi="Cambria"/>
          <w:sz w:val="24"/>
          <w:szCs w:val="24"/>
        </w:rPr>
        <w:t>cumprimento da obrigação a que se refere a presente Carta de Fiança, fica o Banco</w:t>
      </w:r>
      <w:r>
        <w:rPr>
          <w:rFonts w:ascii="Cambria" w:hAnsi="Cambria"/>
          <w:sz w:val="24"/>
          <w:szCs w:val="24"/>
        </w:rPr>
        <w:t xml:space="preserve"> </w:t>
      </w:r>
      <w:r w:rsidRPr="001B1923">
        <w:rPr>
          <w:rFonts w:ascii="Cambria" w:hAnsi="Cambria"/>
          <w:sz w:val="24"/>
          <w:szCs w:val="24"/>
        </w:rPr>
        <w:t>Fiador obrigado ao pagamento das despesas arbitrais, judiciais ou extrajudiciais.</w:t>
      </w:r>
      <w:r>
        <w:rPr>
          <w:rFonts w:ascii="Cambria" w:hAnsi="Cambria"/>
          <w:sz w:val="24"/>
          <w:szCs w:val="24"/>
        </w:rPr>
        <w:t xml:space="preserve"> </w:t>
      </w:r>
    </w:p>
    <w:p w14:paraId="0AA9B416" w14:textId="77777777" w:rsidR="009655AA" w:rsidRDefault="009655AA" w:rsidP="009655AA">
      <w:pPr>
        <w:spacing w:line="276" w:lineRule="auto"/>
        <w:jc w:val="both"/>
        <w:rPr>
          <w:rFonts w:ascii="Cambria" w:hAnsi="Cambria"/>
          <w:sz w:val="24"/>
          <w:szCs w:val="24"/>
        </w:rPr>
      </w:pPr>
    </w:p>
    <w:p w14:paraId="2B6E7155" w14:textId="77777777" w:rsidR="009655AA" w:rsidRDefault="009655AA" w:rsidP="009655AA">
      <w:pPr>
        <w:spacing w:before="240" w:line="276" w:lineRule="auto"/>
        <w:jc w:val="both"/>
        <w:rPr>
          <w:rFonts w:ascii="Cambria" w:hAnsi="Cambria"/>
          <w:sz w:val="24"/>
          <w:szCs w:val="24"/>
        </w:rPr>
      </w:pPr>
      <w:r w:rsidRPr="001B1923">
        <w:rPr>
          <w:rFonts w:ascii="Cambria" w:hAnsi="Cambria"/>
          <w:sz w:val="24"/>
          <w:szCs w:val="24"/>
        </w:rPr>
        <w:t>6</w:t>
      </w:r>
      <w:r>
        <w:rPr>
          <w:rFonts w:ascii="Cambria" w:hAnsi="Cambria"/>
          <w:sz w:val="24"/>
          <w:szCs w:val="24"/>
        </w:rPr>
        <w:t>.</w:t>
      </w:r>
      <w:r>
        <w:rPr>
          <w:rFonts w:ascii="Cambria" w:hAnsi="Cambria"/>
          <w:sz w:val="24"/>
          <w:szCs w:val="24"/>
        </w:rPr>
        <w:tab/>
      </w:r>
      <w:r w:rsidRPr="001B1923">
        <w:rPr>
          <w:rFonts w:ascii="Cambria" w:hAnsi="Cambria"/>
          <w:sz w:val="24"/>
          <w:szCs w:val="24"/>
        </w:rPr>
        <w:t xml:space="preserve"> A Fiança vigorará pelo prazo mínimo de 1</w:t>
      </w:r>
      <w:r>
        <w:rPr>
          <w:rFonts w:ascii="Cambria" w:hAnsi="Cambria"/>
          <w:sz w:val="24"/>
          <w:szCs w:val="24"/>
        </w:rPr>
        <w:t>8</w:t>
      </w:r>
      <w:r w:rsidRPr="001B1923">
        <w:rPr>
          <w:rFonts w:ascii="Cambria" w:hAnsi="Cambria"/>
          <w:sz w:val="24"/>
          <w:szCs w:val="24"/>
        </w:rPr>
        <w:t xml:space="preserve">0 (cento e </w:t>
      </w:r>
      <w:r>
        <w:rPr>
          <w:rFonts w:ascii="Cambria" w:hAnsi="Cambria"/>
          <w:sz w:val="24"/>
          <w:szCs w:val="24"/>
        </w:rPr>
        <w:t>oitenta</w:t>
      </w:r>
      <w:r w:rsidRPr="001B1923">
        <w:rPr>
          <w:rFonts w:ascii="Cambria" w:hAnsi="Cambria"/>
          <w:sz w:val="24"/>
          <w:szCs w:val="24"/>
        </w:rPr>
        <w:t>) dias, contados da data</w:t>
      </w:r>
      <w:r>
        <w:rPr>
          <w:rFonts w:ascii="Cambria" w:hAnsi="Cambria"/>
          <w:sz w:val="24"/>
          <w:szCs w:val="24"/>
        </w:rPr>
        <w:t xml:space="preserve"> de entrega dos envelopes. </w:t>
      </w:r>
    </w:p>
    <w:p w14:paraId="46FE8C57" w14:textId="77777777" w:rsidR="009655AA" w:rsidRDefault="009655AA" w:rsidP="009655AA">
      <w:pPr>
        <w:spacing w:before="240" w:line="276" w:lineRule="auto"/>
        <w:jc w:val="both"/>
        <w:rPr>
          <w:rFonts w:ascii="Cambria" w:hAnsi="Cambria"/>
          <w:sz w:val="24"/>
          <w:szCs w:val="24"/>
        </w:rPr>
      </w:pPr>
    </w:p>
    <w:p w14:paraId="2E5AC3DE" w14:textId="77777777" w:rsidR="009655AA" w:rsidRPr="001B1923" w:rsidRDefault="009655AA" w:rsidP="009655AA">
      <w:pPr>
        <w:spacing w:line="276" w:lineRule="auto"/>
        <w:jc w:val="both"/>
        <w:rPr>
          <w:rFonts w:ascii="Cambria" w:hAnsi="Cambria"/>
          <w:sz w:val="24"/>
          <w:szCs w:val="24"/>
        </w:rPr>
      </w:pPr>
      <w:r w:rsidRPr="001B1923">
        <w:rPr>
          <w:rFonts w:ascii="Cambria" w:hAnsi="Cambria"/>
          <w:sz w:val="24"/>
          <w:szCs w:val="24"/>
        </w:rPr>
        <w:t>7</w:t>
      </w:r>
      <w:r>
        <w:rPr>
          <w:rFonts w:ascii="Cambria" w:hAnsi="Cambria"/>
          <w:sz w:val="24"/>
          <w:szCs w:val="24"/>
        </w:rPr>
        <w:t>.</w:t>
      </w:r>
      <w:r>
        <w:rPr>
          <w:rFonts w:ascii="Cambria" w:hAnsi="Cambria"/>
          <w:sz w:val="24"/>
          <w:szCs w:val="24"/>
        </w:rPr>
        <w:tab/>
      </w:r>
      <w:r w:rsidRPr="001B1923">
        <w:rPr>
          <w:rFonts w:ascii="Cambria" w:hAnsi="Cambria"/>
          <w:sz w:val="24"/>
          <w:szCs w:val="24"/>
        </w:rPr>
        <w:t xml:space="preserve"> Declara o Banco Fiador que:</w:t>
      </w:r>
    </w:p>
    <w:p w14:paraId="6B18E274" w14:textId="77777777" w:rsidR="009655AA" w:rsidRPr="001B1923" w:rsidRDefault="009655AA" w:rsidP="009655AA">
      <w:pPr>
        <w:spacing w:line="276" w:lineRule="auto"/>
        <w:ind w:left="426"/>
        <w:jc w:val="both"/>
        <w:rPr>
          <w:rFonts w:ascii="Cambria" w:hAnsi="Cambria"/>
          <w:sz w:val="24"/>
          <w:szCs w:val="24"/>
        </w:rPr>
      </w:pPr>
      <w:r w:rsidRPr="001B1923">
        <w:rPr>
          <w:rFonts w:ascii="Cambria" w:hAnsi="Cambria"/>
          <w:sz w:val="24"/>
          <w:szCs w:val="24"/>
        </w:rPr>
        <w:t>7.1 a presente Carta de Fiança está devidamente contabilizada, observando</w:t>
      </w:r>
      <w:r>
        <w:rPr>
          <w:rFonts w:ascii="Cambria" w:hAnsi="Cambria"/>
          <w:sz w:val="24"/>
          <w:szCs w:val="24"/>
        </w:rPr>
        <w:t xml:space="preserve"> </w:t>
      </w:r>
      <w:r w:rsidRPr="001B1923">
        <w:rPr>
          <w:rFonts w:ascii="Cambria" w:hAnsi="Cambria"/>
          <w:sz w:val="24"/>
          <w:szCs w:val="24"/>
        </w:rPr>
        <w:t>integralmente os regulamentos do Banco Central do Brasil atualmente em</w:t>
      </w:r>
      <w:r>
        <w:rPr>
          <w:rFonts w:ascii="Cambria" w:hAnsi="Cambria"/>
          <w:sz w:val="24"/>
          <w:szCs w:val="24"/>
        </w:rPr>
        <w:t xml:space="preserve"> </w:t>
      </w:r>
      <w:r w:rsidRPr="001B1923">
        <w:rPr>
          <w:rFonts w:ascii="Cambria" w:hAnsi="Cambria"/>
          <w:sz w:val="24"/>
          <w:szCs w:val="24"/>
        </w:rPr>
        <w:t>vigor, além de atender aos preceitos da Legislação Bancária aplicável;</w:t>
      </w:r>
    </w:p>
    <w:p w14:paraId="34B46EEF" w14:textId="77777777" w:rsidR="009655AA" w:rsidRPr="001B1923" w:rsidRDefault="009655AA" w:rsidP="009655AA">
      <w:pPr>
        <w:spacing w:line="276" w:lineRule="auto"/>
        <w:ind w:left="426"/>
        <w:jc w:val="both"/>
        <w:rPr>
          <w:rFonts w:ascii="Cambria" w:hAnsi="Cambria"/>
          <w:sz w:val="24"/>
          <w:szCs w:val="24"/>
        </w:rPr>
      </w:pPr>
      <w:r w:rsidRPr="001B1923">
        <w:rPr>
          <w:rFonts w:ascii="Cambria" w:hAnsi="Cambria"/>
          <w:sz w:val="24"/>
          <w:szCs w:val="24"/>
        </w:rPr>
        <w:t>7.2 os signatários deste instrumento estão autori</w:t>
      </w:r>
      <w:r>
        <w:rPr>
          <w:rFonts w:ascii="Cambria" w:hAnsi="Cambria"/>
          <w:sz w:val="24"/>
          <w:szCs w:val="24"/>
        </w:rPr>
        <w:t xml:space="preserve">zados a prestar a Fiança em seu </w:t>
      </w:r>
      <w:r w:rsidRPr="001B1923">
        <w:rPr>
          <w:rFonts w:ascii="Cambria" w:hAnsi="Cambria"/>
          <w:sz w:val="24"/>
          <w:szCs w:val="24"/>
        </w:rPr>
        <w:t>nome e em sua responsabilidade; e</w:t>
      </w:r>
    </w:p>
    <w:p w14:paraId="091084CB" w14:textId="34D35788" w:rsidR="009655AA" w:rsidRDefault="009655AA" w:rsidP="009655AA">
      <w:pPr>
        <w:spacing w:line="276" w:lineRule="auto"/>
        <w:ind w:left="426"/>
        <w:jc w:val="both"/>
        <w:rPr>
          <w:rFonts w:ascii="Cambria" w:hAnsi="Cambria"/>
          <w:sz w:val="24"/>
          <w:szCs w:val="24"/>
        </w:rPr>
      </w:pPr>
      <w:r w:rsidRPr="001B1923">
        <w:rPr>
          <w:rFonts w:ascii="Cambria" w:hAnsi="Cambria"/>
          <w:sz w:val="24"/>
          <w:szCs w:val="24"/>
        </w:rPr>
        <w:t xml:space="preserve">7.3 seu capital social é de R$ </w:t>
      </w:r>
      <w:r w:rsidRPr="00052313">
        <w:rPr>
          <w:rFonts w:ascii="Cambria" w:hAnsi="Cambria"/>
          <w:b/>
          <w:sz w:val="24"/>
          <w:szCs w:val="24"/>
        </w:rPr>
        <w:t>[·]</w:t>
      </w:r>
      <w:r w:rsidRPr="001B1923">
        <w:rPr>
          <w:rFonts w:ascii="Cambria" w:hAnsi="Cambria"/>
          <w:sz w:val="24"/>
          <w:szCs w:val="24"/>
        </w:rPr>
        <w:t xml:space="preserve"> (</w:t>
      </w:r>
      <w:r w:rsidRPr="00874E9C">
        <w:rPr>
          <w:rFonts w:ascii="Cambria" w:hAnsi="Cambria"/>
          <w:sz w:val="24"/>
          <w:szCs w:val="24"/>
        </w:rPr>
        <w:t>reais</w:t>
      </w:r>
      <w:r w:rsidRPr="001B1923">
        <w:rPr>
          <w:rFonts w:ascii="Cambria" w:hAnsi="Cambria"/>
          <w:sz w:val="24"/>
          <w:szCs w:val="24"/>
        </w:rPr>
        <w:t>), estando autorizado pelo Banco Central</w:t>
      </w:r>
      <w:r>
        <w:rPr>
          <w:rFonts w:ascii="Cambria" w:hAnsi="Cambria"/>
          <w:sz w:val="24"/>
          <w:szCs w:val="24"/>
        </w:rPr>
        <w:t xml:space="preserve"> </w:t>
      </w:r>
      <w:r w:rsidRPr="001B1923">
        <w:rPr>
          <w:rFonts w:ascii="Cambria" w:hAnsi="Cambria"/>
          <w:sz w:val="24"/>
          <w:szCs w:val="24"/>
        </w:rPr>
        <w:t>do Brasil a expedir Cartas de Fiança, e que o valor da presente Carta de</w:t>
      </w:r>
      <w:r>
        <w:rPr>
          <w:rFonts w:ascii="Cambria" w:hAnsi="Cambria"/>
          <w:sz w:val="24"/>
          <w:szCs w:val="24"/>
        </w:rPr>
        <w:t xml:space="preserve"> </w:t>
      </w:r>
      <w:r w:rsidRPr="001B1923">
        <w:rPr>
          <w:rFonts w:ascii="Cambria" w:hAnsi="Cambria"/>
          <w:sz w:val="24"/>
          <w:szCs w:val="24"/>
        </w:rPr>
        <w:t xml:space="preserve">Fiança, no montante de R$ </w:t>
      </w:r>
      <w:r w:rsidRPr="00052313">
        <w:rPr>
          <w:rFonts w:ascii="Cambria" w:hAnsi="Cambria"/>
          <w:b/>
          <w:sz w:val="24"/>
          <w:szCs w:val="24"/>
        </w:rPr>
        <w:t>[·]</w:t>
      </w:r>
      <w:r w:rsidRPr="001B1923">
        <w:rPr>
          <w:rFonts w:ascii="Cambria" w:hAnsi="Cambria"/>
          <w:sz w:val="24"/>
          <w:szCs w:val="24"/>
        </w:rPr>
        <w:t xml:space="preserve"> (</w:t>
      </w:r>
      <w:r w:rsidRPr="00874E9C">
        <w:rPr>
          <w:rFonts w:ascii="Cambria" w:hAnsi="Cambria"/>
          <w:sz w:val="24"/>
          <w:szCs w:val="24"/>
        </w:rPr>
        <w:t>reais</w:t>
      </w:r>
      <w:r w:rsidRPr="001B1923">
        <w:rPr>
          <w:rFonts w:ascii="Cambria" w:hAnsi="Cambria"/>
          <w:sz w:val="24"/>
          <w:szCs w:val="24"/>
        </w:rPr>
        <w:t>),</w:t>
      </w:r>
      <w:r>
        <w:rPr>
          <w:rFonts w:ascii="Cambria" w:hAnsi="Cambria"/>
          <w:sz w:val="24"/>
          <w:szCs w:val="24"/>
        </w:rPr>
        <w:t xml:space="preserve"> </w:t>
      </w:r>
      <w:r w:rsidRPr="001B1923">
        <w:rPr>
          <w:rFonts w:ascii="Cambria" w:hAnsi="Cambria"/>
          <w:sz w:val="24"/>
          <w:szCs w:val="24"/>
        </w:rPr>
        <w:t>encontra-se dentro dos limites que lhe são autorizados pelo Banco Central do</w:t>
      </w:r>
      <w:r>
        <w:rPr>
          <w:rFonts w:ascii="Cambria" w:hAnsi="Cambria"/>
          <w:sz w:val="24"/>
          <w:szCs w:val="24"/>
        </w:rPr>
        <w:t xml:space="preserve"> </w:t>
      </w:r>
      <w:r w:rsidRPr="001B1923">
        <w:rPr>
          <w:rFonts w:ascii="Cambria" w:hAnsi="Cambria"/>
          <w:sz w:val="24"/>
          <w:szCs w:val="24"/>
        </w:rPr>
        <w:t>Brasil.</w:t>
      </w:r>
    </w:p>
    <w:p w14:paraId="59C31B8A" w14:textId="77777777" w:rsidR="009655AA" w:rsidRPr="001B1923" w:rsidRDefault="009655AA" w:rsidP="009655AA">
      <w:pPr>
        <w:spacing w:line="276" w:lineRule="auto"/>
        <w:ind w:left="426"/>
        <w:jc w:val="both"/>
        <w:rPr>
          <w:rFonts w:ascii="Cambria" w:hAnsi="Cambria"/>
          <w:sz w:val="24"/>
          <w:szCs w:val="24"/>
        </w:rPr>
      </w:pPr>
    </w:p>
    <w:p w14:paraId="2D045506" w14:textId="77777777" w:rsidR="009655AA" w:rsidRDefault="009655AA" w:rsidP="009655AA">
      <w:pPr>
        <w:tabs>
          <w:tab w:val="left" w:pos="851"/>
        </w:tabs>
        <w:spacing w:line="276" w:lineRule="auto"/>
        <w:jc w:val="both"/>
        <w:rPr>
          <w:rFonts w:ascii="Cambria" w:hAnsi="Cambria"/>
          <w:sz w:val="24"/>
          <w:szCs w:val="24"/>
        </w:rPr>
      </w:pPr>
      <w:r w:rsidRPr="001B1923">
        <w:rPr>
          <w:rFonts w:ascii="Cambria" w:hAnsi="Cambria"/>
          <w:sz w:val="24"/>
          <w:szCs w:val="24"/>
        </w:rPr>
        <w:t>8</w:t>
      </w:r>
      <w:r>
        <w:rPr>
          <w:rFonts w:ascii="Cambria" w:hAnsi="Cambria"/>
          <w:sz w:val="24"/>
          <w:szCs w:val="24"/>
        </w:rPr>
        <w:t>.</w:t>
      </w:r>
      <w:r>
        <w:rPr>
          <w:rFonts w:ascii="Cambria" w:hAnsi="Cambria"/>
          <w:sz w:val="24"/>
          <w:szCs w:val="24"/>
        </w:rPr>
        <w:tab/>
      </w:r>
      <w:r w:rsidRPr="001B1923">
        <w:rPr>
          <w:rFonts w:ascii="Cambria" w:hAnsi="Cambria"/>
          <w:sz w:val="24"/>
          <w:szCs w:val="24"/>
        </w:rPr>
        <w:t xml:space="preserve"> Os termos que não tenham sido expressamente definidos nesta Carta de Fiança terão os</w:t>
      </w:r>
      <w:r>
        <w:rPr>
          <w:rFonts w:ascii="Cambria" w:hAnsi="Cambria"/>
          <w:sz w:val="24"/>
          <w:szCs w:val="24"/>
        </w:rPr>
        <w:t xml:space="preserve"> </w:t>
      </w:r>
      <w:r w:rsidRPr="001B1923">
        <w:rPr>
          <w:rFonts w:ascii="Cambria" w:hAnsi="Cambria"/>
          <w:sz w:val="24"/>
          <w:szCs w:val="24"/>
        </w:rPr>
        <w:t>significados a eles atribuídos no EDITAL.</w:t>
      </w:r>
    </w:p>
    <w:p w14:paraId="1A3EA37E" w14:textId="77777777" w:rsidR="009655AA" w:rsidRPr="004B40AB" w:rsidRDefault="009655AA" w:rsidP="009655AA">
      <w:pPr>
        <w:spacing w:line="276" w:lineRule="auto"/>
        <w:ind w:firstLine="708"/>
        <w:jc w:val="center"/>
        <w:rPr>
          <w:rFonts w:ascii="Cambria" w:hAnsi="Cambria"/>
          <w:sz w:val="24"/>
          <w:szCs w:val="24"/>
        </w:rPr>
      </w:pPr>
      <w:r w:rsidRPr="004B40AB">
        <w:rPr>
          <w:rFonts w:ascii="Cambria" w:hAnsi="Cambria"/>
          <w:sz w:val="24"/>
          <w:szCs w:val="24"/>
        </w:rPr>
        <w:t>_________________________________________________</w:t>
      </w:r>
    </w:p>
    <w:p w14:paraId="7012EA38" w14:textId="77777777" w:rsidR="009655AA" w:rsidRDefault="009655AA" w:rsidP="009655AA">
      <w:pPr>
        <w:spacing w:line="276" w:lineRule="auto"/>
        <w:ind w:firstLine="708"/>
        <w:jc w:val="center"/>
        <w:rPr>
          <w:rFonts w:ascii="Cambria" w:hAnsi="Cambria"/>
          <w:sz w:val="24"/>
          <w:szCs w:val="24"/>
        </w:rPr>
      </w:pPr>
      <w:r w:rsidRPr="00537E1C">
        <w:rPr>
          <w:rFonts w:ascii="Cambria" w:hAnsi="Cambria"/>
          <w:b/>
          <w:sz w:val="24"/>
          <w:szCs w:val="24"/>
        </w:rPr>
        <w:t>[assinatura do representante lega</w:t>
      </w:r>
      <w:r>
        <w:rPr>
          <w:rFonts w:ascii="Cambria" w:hAnsi="Cambria"/>
          <w:b/>
          <w:sz w:val="24"/>
          <w:szCs w:val="24"/>
        </w:rPr>
        <w:t>l</w:t>
      </w:r>
      <w:r w:rsidRPr="00537E1C">
        <w:rPr>
          <w:rFonts w:ascii="Cambria" w:hAnsi="Cambria"/>
          <w:b/>
          <w:sz w:val="24"/>
          <w:szCs w:val="24"/>
        </w:rPr>
        <w:t xml:space="preserve"> com firma reconhecida]</w:t>
      </w:r>
    </w:p>
    <w:p w14:paraId="20B05132" w14:textId="77777777" w:rsidR="009655AA" w:rsidRPr="004B40AB" w:rsidRDefault="009655AA" w:rsidP="009655AA">
      <w:pPr>
        <w:spacing w:line="276" w:lineRule="auto"/>
        <w:ind w:firstLine="708"/>
        <w:jc w:val="center"/>
        <w:rPr>
          <w:rFonts w:ascii="Cambria" w:hAnsi="Cambria"/>
          <w:sz w:val="24"/>
          <w:szCs w:val="24"/>
        </w:rPr>
      </w:pPr>
      <w:r w:rsidRPr="004B40AB">
        <w:rPr>
          <w:rFonts w:ascii="Cambria" w:hAnsi="Cambria"/>
          <w:sz w:val="24"/>
          <w:szCs w:val="24"/>
        </w:rPr>
        <w:t>______________________________</w:t>
      </w:r>
      <w:r>
        <w:rPr>
          <w:rFonts w:ascii="Cambria" w:hAnsi="Cambria"/>
          <w:sz w:val="24"/>
          <w:szCs w:val="24"/>
        </w:rPr>
        <w:t xml:space="preserve">                 </w:t>
      </w:r>
      <w:r w:rsidRPr="004B40AB">
        <w:rPr>
          <w:rFonts w:ascii="Cambria" w:hAnsi="Cambria"/>
          <w:sz w:val="24"/>
          <w:szCs w:val="24"/>
        </w:rPr>
        <w:t>__________________________________</w:t>
      </w:r>
    </w:p>
    <w:p w14:paraId="27279F8A" w14:textId="77777777" w:rsidR="009655AA" w:rsidRDefault="009655AA" w:rsidP="009655AA">
      <w:pPr>
        <w:spacing w:line="276" w:lineRule="auto"/>
        <w:ind w:firstLine="708"/>
        <w:jc w:val="center"/>
        <w:rPr>
          <w:rFonts w:ascii="Cambria" w:hAnsi="Cambria"/>
          <w:sz w:val="24"/>
          <w:szCs w:val="24"/>
        </w:rPr>
      </w:pPr>
      <w:r w:rsidRPr="004B40AB">
        <w:rPr>
          <w:rFonts w:ascii="Cambria" w:hAnsi="Cambria"/>
          <w:sz w:val="24"/>
          <w:szCs w:val="24"/>
        </w:rPr>
        <w:t>Testemunha</w:t>
      </w:r>
      <w:r>
        <w:rPr>
          <w:rFonts w:ascii="Cambria" w:hAnsi="Cambria"/>
          <w:sz w:val="24"/>
          <w:szCs w:val="24"/>
        </w:rPr>
        <w:t xml:space="preserve">                                            </w:t>
      </w:r>
      <w:r w:rsidRPr="004B40AB">
        <w:rPr>
          <w:rFonts w:ascii="Cambria" w:hAnsi="Cambria"/>
          <w:sz w:val="24"/>
          <w:szCs w:val="24"/>
        </w:rPr>
        <w:t>Testemunha</w:t>
      </w:r>
    </w:p>
    <w:p w14:paraId="3F793804" w14:textId="77777777" w:rsidR="004E0A8E" w:rsidRPr="004E0A8E" w:rsidRDefault="004E0A8E" w:rsidP="004E0A8E">
      <w:pPr>
        <w:tabs>
          <w:tab w:val="left" w:pos="1701"/>
          <w:tab w:val="left" w:pos="1843"/>
        </w:tabs>
        <w:spacing w:after="0" w:line="276" w:lineRule="auto"/>
        <w:jc w:val="center"/>
        <w:rPr>
          <w:rFonts w:ascii="Cambria" w:eastAsia="Calibri" w:hAnsi="Cambria" w:cs="Times New Roman"/>
          <w:b/>
          <w:color w:val="000000"/>
          <w:sz w:val="24"/>
          <w:szCs w:val="24"/>
        </w:rPr>
      </w:pPr>
      <w:r w:rsidRPr="004E0A8E">
        <w:rPr>
          <w:rFonts w:ascii="Cambria" w:eastAsia="Calibri" w:hAnsi="Cambria" w:cs="Times New Roman"/>
          <w:b/>
          <w:color w:val="000000"/>
          <w:sz w:val="24"/>
          <w:szCs w:val="24"/>
        </w:rPr>
        <w:lastRenderedPageBreak/>
        <w:t>ANEXO IV - DIRETRIZES PARA ELABORAÇÃO DO PLANO DE NEGÓCIOS DE REFERÊNCIA</w:t>
      </w:r>
    </w:p>
    <w:p w14:paraId="2866B7E3" w14:textId="77777777" w:rsidR="004E0A8E" w:rsidRPr="004E0A8E" w:rsidRDefault="004E0A8E" w:rsidP="004E0A8E">
      <w:pPr>
        <w:spacing w:after="240" w:line="240" w:lineRule="auto"/>
        <w:ind w:left="720"/>
        <w:rPr>
          <w:rFonts w:ascii="Cambria" w:eastAsia="Calibri" w:hAnsi="Cambria" w:cs="Times New Roman"/>
          <w:color w:val="000000"/>
          <w:sz w:val="24"/>
          <w:szCs w:val="24"/>
        </w:rPr>
      </w:pPr>
    </w:p>
    <w:p w14:paraId="07A94F6B"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 xml:space="preserve">O objetivo deste Anexo é estabelecer as Diretrizes do PLANO DE NEGÓCIOS DE REFERÊNCIA, que deverá ser preenchido pela </w:t>
      </w:r>
      <w:r w:rsidRPr="004E0A8E">
        <w:rPr>
          <w:rFonts w:ascii="Cambria" w:eastAsia="Calibri" w:hAnsi="Cambria" w:cs="Times New Roman"/>
          <w:caps/>
          <w:color w:val="000000"/>
          <w:sz w:val="24"/>
          <w:szCs w:val="24"/>
        </w:rPr>
        <w:t>Licitante</w:t>
      </w:r>
      <w:r w:rsidRPr="004E0A8E">
        <w:rPr>
          <w:rFonts w:ascii="Cambria" w:eastAsia="Calibri" w:hAnsi="Cambria" w:cs="Times New Roman"/>
          <w:color w:val="000000"/>
          <w:sz w:val="24"/>
          <w:szCs w:val="24"/>
        </w:rPr>
        <w:t>.</w:t>
      </w:r>
    </w:p>
    <w:p w14:paraId="05586815"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2B9DA78D"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Além da descrição detalhada do PLANO DE NEGÓCIOS DE REFERÊNCIA, a LICITANTE deverá preencher as planilhas anexas – Quadros Financeiros.</w:t>
      </w:r>
    </w:p>
    <w:p w14:paraId="5A318F5B"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3A558CAC"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b/>
          <w:color w:val="000000"/>
          <w:sz w:val="24"/>
          <w:szCs w:val="24"/>
        </w:rPr>
        <w:t>1.</w:t>
      </w:r>
      <w:r w:rsidRPr="004E0A8E">
        <w:rPr>
          <w:rFonts w:ascii="Cambria" w:eastAsia="Calibri" w:hAnsi="Cambria" w:cs="Times New Roman"/>
          <w:color w:val="000000"/>
          <w:sz w:val="24"/>
          <w:szCs w:val="24"/>
        </w:rPr>
        <w:tab/>
      </w:r>
      <w:r w:rsidRPr="004E0A8E">
        <w:rPr>
          <w:rFonts w:ascii="Cambria" w:eastAsia="Calibri" w:hAnsi="Cambria" w:cs="Times New Roman"/>
          <w:b/>
          <w:color w:val="000000"/>
          <w:sz w:val="24"/>
          <w:szCs w:val="24"/>
        </w:rPr>
        <w:t>CONDIÇÕES GERAIS DO PLANO DE NEGÓCIOS</w:t>
      </w:r>
    </w:p>
    <w:p w14:paraId="7F026A90"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1ABF0C7A"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1.1</w:t>
      </w:r>
      <w:r w:rsidRPr="004E0A8E">
        <w:rPr>
          <w:rFonts w:ascii="Cambria" w:eastAsia="Calibri" w:hAnsi="Cambria" w:cs="Times New Roman"/>
          <w:color w:val="000000"/>
          <w:sz w:val="24"/>
          <w:szCs w:val="24"/>
        </w:rPr>
        <w:tab/>
        <w:t>O PLANO DE NEGÓCIOS DE REFERÊNCIA</w:t>
      </w:r>
      <w:r w:rsidRPr="004E0A8E" w:rsidDel="00D778B5">
        <w:rPr>
          <w:rFonts w:ascii="Cambria" w:eastAsia="Calibri" w:hAnsi="Cambria" w:cs="Times New Roman"/>
          <w:color w:val="000000"/>
          <w:sz w:val="24"/>
          <w:szCs w:val="24"/>
        </w:rPr>
        <w:t xml:space="preserve"> </w:t>
      </w:r>
      <w:r w:rsidRPr="004E0A8E">
        <w:rPr>
          <w:rFonts w:ascii="Cambria" w:eastAsia="Calibri" w:hAnsi="Cambria" w:cs="Times New Roman"/>
          <w:color w:val="000000"/>
          <w:sz w:val="24"/>
          <w:szCs w:val="24"/>
        </w:rPr>
        <w:t>a ser elaborado é de exclusiva responsabilidade da LICITANTE e deverá ser consistente, em si e com a sua PROPOSTA COMERCIAL, e suficientemente claro quanto às diretrizes adotadas.</w:t>
      </w:r>
    </w:p>
    <w:p w14:paraId="2E4E6908"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1120210A"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1.2</w:t>
      </w:r>
      <w:r w:rsidRPr="004E0A8E">
        <w:rPr>
          <w:rFonts w:ascii="Cambria" w:eastAsia="Calibri" w:hAnsi="Cambria" w:cs="Times New Roman"/>
          <w:color w:val="000000"/>
          <w:sz w:val="24"/>
          <w:szCs w:val="24"/>
        </w:rPr>
        <w:tab/>
        <w:t>O PLANO DE NEGÓCIOS DE REFERÊNCIA</w:t>
      </w:r>
      <w:r w:rsidRPr="004E0A8E" w:rsidDel="00D778B5">
        <w:rPr>
          <w:rFonts w:ascii="Cambria" w:eastAsia="Calibri" w:hAnsi="Cambria" w:cs="Times New Roman"/>
          <w:color w:val="000000"/>
          <w:sz w:val="24"/>
          <w:szCs w:val="24"/>
        </w:rPr>
        <w:t xml:space="preserve"> </w:t>
      </w:r>
      <w:r w:rsidRPr="004E0A8E">
        <w:rPr>
          <w:rFonts w:ascii="Cambria" w:eastAsia="Calibri" w:hAnsi="Cambria" w:cs="Times New Roman"/>
          <w:color w:val="000000"/>
          <w:sz w:val="24"/>
          <w:szCs w:val="24"/>
        </w:rPr>
        <w:t>deverá conter o detalhamento das premissas utilizadas na sua elaboração.</w:t>
      </w:r>
    </w:p>
    <w:p w14:paraId="18A03AE7"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6006138"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1.3</w:t>
      </w:r>
      <w:r w:rsidRPr="004E0A8E">
        <w:rPr>
          <w:rFonts w:ascii="Cambria" w:eastAsia="Calibri" w:hAnsi="Cambria" w:cs="Times New Roman"/>
          <w:color w:val="000000"/>
          <w:sz w:val="24"/>
          <w:szCs w:val="24"/>
        </w:rPr>
        <w:tab/>
        <w:t>Na elaboração da PROPOSTA COMERCIAL e do PLANO DE NEGÓCIOS DE REFERÊNCIA, a LICITANTE deverá observar as disposições do EDITAL, a minuta do CONTRATO e as diretrizes expostas neste anexo.</w:t>
      </w:r>
    </w:p>
    <w:p w14:paraId="679E8F1D"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48E52958"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1.4</w:t>
      </w:r>
      <w:r w:rsidRPr="004E0A8E">
        <w:rPr>
          <w:rFonts w:ascii="Cambria" w:eastAsia="Calibri" w:hAnsi="Cambria" w:cs="Times New Roman"/>
          <w:color w:val="000000"/>
          <w:sz w:val="24"/>
          <w:szCs w:val="24"/>
        </w:rPr>
        <w:tab/>
        <w:t xml:space="preserve">O PLANO DE NEGÓCIOS DE REFERÊNCIA deverá ser impresso, com todas as folhas numeradas e rubricadas, em ordem sequencial crescente a partir de 1 (um), com apresentação de índice e termo de início e de encerramento ao final, declarando, obrigatoriamente, a quantidade de folhas que o compõe, contendo na capa a titulação do conteúdo, o nome da </w:t>
      </w:r>
      <w:r w:rsidRPr="004E0A8E">
        <w:rPr>
          <w:rFonts w:ascii="Cambria" w:eastAsia="Calibri" w:hAnsi="Cambria" w:cs="Times New Roman"/>
          <w:caps/>
          <w:color w:val="000000"/>
          <w:sz w:val="24"/>
          <w:szCs w:val="24"/>
        </w:rPr>
        <w:t>Licitante</w:t>
      </w:r>
      <w:r w:rsidRPr="004E0A8E">
        <w:rPr>
          <w:rFonts w:ascii="Cambria" w:eastAsia="Calibri" w:hAnsi="Cambria" w:cs="Times New Roman"/>
          <w:color w:val="000000"/>
          <w:sz w:val="24"/>
          <w:szCs w:val="24"/>
        </w:rPr>
        <w:t>, o número do EDITAL e o objeto da LICITAÇÃO. Deverá ser apresentado em encadernação adequada.</w:t>
      </w:r>
    </w:p>
    <w:p w14:paraId="1A6FFEB2"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58AB174"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1.5</w:t>
      </w:r>
      <w:r w:rsidRPr="004E0A8E">
        <w:rPr>
          <w:rFonts w:ascii="Cambria" w:eastAsia="Calibri" w:hAnsi="Cambria" w:cs="Times New Roman"/>
          <w:color w:val="000000"/>
          <w:sz w:val="24"/>
          <w:szCs w:val="24"/>
        </w:rPr>
        <w:tab/>
        <w:t>As planilhas financeiras incluídas no PLANO DE NEGÓCIOS DE REFERÊNCIA deverão ser fornecidas em arquivos em meio digital, gravados em arquivos padrão PDF (</w:t>
      </w:r>
      <w:r w:rsidRPr="004E0A8E">
        <w:rPr>
          <w:rFonts w:ascii="Cambria" w:eastAsia="Calibri" w:hAnsi="Cambria" w:cs="Times New Roman"/>
          <w:i/>
          <w:color w:val="000000"/>
          <w:sz w:val="24"/>
          <w:szCs w:val="24"/>
        </w:rPr>
        <w:t>Adobe Acrobat</w:t>
      </w:r>
      <w:r w:rsidRPr="004E0A8E">
        <w:rPr>
          <w:rFonts w:ascii="Cambria" w:eastAsia="Calibri" w:hAnsi="Cambria" w:cs="Times New Roman"/>
          <w:color w:val="000000"/>
          <w:sz w:val="24"/>
          <w:szCs w:val="24"/>
        </w:rPr>
        <w:t xml:space="preserve">) e em </w:t>
      </w:r>
      <w:r w:rsidRPr="004E0A8E">
        <w:rPr>
          <w:rFonts w:ascii="Cambria" w:eastAsia="Calibri" w:hAnsi="Cambria" w:cs="Times New Roman"/>
          <w:i/>
          <w:color w:val="000000"/>
          <w:sz w:val="24"/>
          <w:szCs w:val="24"/>
        </w:rPr>
        <w:t>softwares</w:t>
      </w:r>
      <w:r w:rsidRPr="004E0A8E">
        <w:rPr>
          <w:rFonts w:ascii="Cambria" w:eastAsia="Calibri" w:hAnsi="Cambria" w:cs="Times New Roman"/>
          <w:color w:val="000000"/>
          <w:sz w:val="24"/>
          <w:szCs w:val="24"/>
        </w:rPr>
        <w:t xml:space="preserve"> que as originaram, obrigatoriamente em </w:t>
      </w:r>
      <w:r w:rsidRPr="004E0A8E">
        <w:rPr>
          <w:rFonts w:ascii="Cambria" w:eastAsia="Calibri" w:hAnsi="Cambria" w:cs="Times New Roman"/>
          <w:i/>
          <w:color w:val="000000"/>
          <w:sz w:val="24"/>
          <w:szCs w:val="24"/>
        </w:rPr>
        <w:t>Excel</w:t>
      </w:r>
      <w:r w:rsidRPr="004E0A8E">
        <w:rPr>
          <w:rFonts w:ascii="Cambria" w:eastAsia="Calibri" w:hAnsi="Cambria" w:cs="Times New Roman"/>
          <w:color w:val="000000"/>
          <w:sz w:val="24"/>
          <w:szCs w:val="24"/>
        </w:rPr>
        <w:t xml:space="preserve"> (</w:t>
      </w:r>
      <w:r w:rsidRPr="004E0A8E">
        <w:rPr>
          <w:rFonts w:ascii="Cambria" w:eastAsia="Calibri" w:hAnsi="Cambria" w:cs="Times New Roman"/>
          <w:i/>
          <w:color w:val="000000"/>
          <w:sz w:val="24"/>
          <w:szCs w:val="24"/>
        </w:rPr>
        <w:t>Windows</w:t>
      </w:r>
      <w:r w:rsidRPr="004E0A8E">
        <w:rPr>
          <w:rFonts w:ascii="Cambria" w:eastAsia="Calibri" w:hAnsi="Cambria" w:cs="Times New Roman"/>
          <w:color w:val="000000"/>
          <w:sz w:val="24"/>
          <w:szCs w:val="24"/>
        </w:rPr>
        <w:t>), contendo as fórmulas e cálculos que resultaram no fluxo de caixa das projeções financeiras, para melhor possibilitar a análise e a consistência dos cálculos.</w:t>
      </w:r>
    </w:p>
    <w:p w14:paraId="44C69139"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10BE08A2"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1.6</w:t>
      </w:r>
      <w:r w:rsidRPr="004E0A8E">
        <w:rPr>
          <w:rFonts w:ascii="Cambria" w:eastAsia="Calibri" w:hAnsi="Cambria" w:cs="Times New Roman"/>
          <w:color w:val="000000"/>
          <w:sz w:val="24"/>
          <w:szCs w:val="24"/>
        </w:rPr>
        <w:tab/>
        <w:t>Ocorrendo divergência entre valores indicados na planilha impressa e aqueles constantes da planilha em meio magnético, prevalecerão aqueles da planilha impressa.</w:t>
      </w:r>
    </w:p>
    <w:p w14:paraId="655DE8EB"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EBD76CE"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1.7</w:t>
      </w:r>
      <w:r w:rsidRPr="004E0A8E">
        <w:rPr>
          <w:rFonts w:ascii="Cambria" w:eastAsia="Calibri" w:hAnsi="Cambria" w:cs="Times New Roman"/>
          <w:color w:val="000000"/>
          <w:sz w:val="24"/>
          <w:szCs w:val="24"/>
        </w:rPr>
        <w:tab/>
        <w:t xml:space="preserve">Deverão ser observados os princípios fundamentais de contabilidade aceitos no Brasil e submetidos ao regime da Lei Federal 6.404/76 e alterações posteriores, especialmente as introduzidas pela Lei 11.638/2007, bem como as Normas Brasileiras de Contabilidade convergidas às normas internacionais, mediante a aplicação das </w:t>
      </w:r>
      <w:r w:rsidRPr="004E0A8E">
        <w:rPr>
          <w:rFonts w:ascii="Cambria" w:eastAsia="Calibri" w:hAnsi="Cambria" w:cs="Times New Roman"/>
          <w:i/>
          <w:color w:val="000000"/>
          <w:sz w:val="24"/>
          <w:szCs w:val="24"/>
        </w:rPr>
        <w:t>International Financial Reporting Standards</w:t>
      </w:r>
      <w:r w:rsidRPr="004E0A8E">
        <w:rPr>
          <w:rFonts w:ascii="Cambria" w:eastAsia="Calibri" w:hAnsi="Cambria" w:cs="Times New Roman"/>
          <w:color w:val="000000"/>
          <w:sz w:val="24"/>
          <w:szCs w:val="24"/>
        </w:rPr>
        <w:t xml:space="preserve"> – IFRS, além das </w:t>
      </w:r>
      <w:r w:rsidRPr="004E0A8E">
        <w:rPr>
          <w:rFonts w:ascii="Cambria" w:eastAsia="Calibri" w:hAnsi="Cambria" w:cs="Times New Roman"/>
          <w:color w:val="000000"/>
          <w:sz w:val="24"/>
          <w:szCs w:val="24"/>
        </w:rPr>
        <w:lastRenderedPageBreak/>
        <w:t>disposições da legislação fiscal vigente, incluindo as instruções normativas SRF nº 162, de 31/12/1998 e nº 130, de 10/11/1999, referentes à amortização e depreciação dos investimentos.</w:t>
      </w:r>
    </w:p>
    <w:p w14:paraId="2583AB35"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474BD916"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1.8</w:t>
      </w:r>
      <w:r w:rsidRPr="004E0A8E">
        <w:rPr>
          <w:rFonts w:ascii="Cambria" w:eastAsia="Calibri" w:hAnsi="Cambria" w:cs="Times New Roman"/>
          <w:color w:val="000000"/>
          <w:sz w:val="24"/>
          <w:szCs w:val="24"/>
        </w:rPr>
        <w:tab/>
        <w:t>Para indicação dos componentes do PLANO DE NEGÓCIOS DE REFERÊNCIA, deverão ser utilizadas as planilhas anexas (“Planilhas Bases”).</w:t>
      </w:r>
    </w:p>
    <w:p w14:paraId="43D3E9BF"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33BB2C8A"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1.9</w:t>
      </w:r>
      <w:r w:rsidRPr="004E0A8E">
        <w:rPr>
          <w:rFonts w:ascii="Cambria" w:eastAsia="Calibri" w:hAnsi="Cambria" w:cs="Times New Roman"/>
          <w:color w:val="000000"/>
          <w:sz w:val="24"/>
          <w:szCs w:val="24"/>
        </w:rPr>
        <w:tab/>
        <w:t>A LICITANTE deverá realizar as projeções em moeda constante (não considerar a inflação).</w:t>
      </w:r>
    </w:p>
    <w:p w14:paraId="2EA8700B"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EDF1B88"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1.10</w:t>
      </w:r>
      <w:r w:rsidRPr="004E0A8E">
        <w:rPr>
          <w:rFonts w:ascii="Cambria" w:eastAsia="Calibri" w:hAnsi="Cambria" w:cs="Times New Roman"/>
          <w:color w:val="000000"/>
          <w:sz w:val="24"/>
          <w:szCs w:val="24"/>
        </w:rPr>
        <w:tab/>
        <w:t xml:space="preserve">O PLANO DE NEGÓCIOS DE REFERÊNCIA deverá estar expresso na data-base do primeiro dia do mês de apresentação da PROPOSTA COMERCIAL, </w:t>
      </w:r>
      <w:r w:rsidRPr="004E0A8E">
        <w:rPr>
          <w:rFonts w:ascii="Cambria" w:eastAsia="Calibri" w:hAnsi="Cambria" w:cs="Times New Roman"/>
          <w:i/>
          <w:color w:val="000000"/>
          <w:sz w:val="24"/>
          <w:szCs w:val="24"/>
        </w:rPr>
        <w:t>pro rata temporis</w:t>
      </w:r>
      <w:r w:rsidRPr="004E0A8E">
        <w:rPr>
          <w:rFonts w:ascii="Cambria" w:eastAsia="Calibri" w:hAnsi="Cambria" w:cs="Times New Roman"/>
          <w:color w:val="000000"/>
          <w:sz w:val="24"/>
          <w:szCs w:val="24"/>
        </w:rPr>
        <w:t>.</w:t>
      </w:r>
    </w:p>
    <w:p w14:paraId="202FF977"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6B820186"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b/>
          <w:color w:val="000000"/>
          <w:sz w:val="24"/>
          <w:szCs w:val="24"/>
        </w:rPr>
        <w:t>2.</w:t>
      </w:r>
      <w:r w:rsidRPr="004E0A8E">
        <w:rPr>
          <w:rFonts w:ascii="Cambria" w:eastAsia="Calibri" w:hAnsi="Cambria" w:cs="Times New Roman"/>
          <w:color w:val="000000"/>
          <w:sz w:val="24"/>
          <w:szCs w:val="24"/>
        </w:rPr>
        <w:t xml:space="preserve"> </w:t>
      </w:r>
      <w:r w:rsidRPr="004E0A8E">
        <w:rPr>
          <w:rFonts w:ascii="Cambria" w:eastAsia="Calibri" w:hAnsi="Cambria" w:cs="Times New Roman"/>
          <w:b/>
          <w:color w:val="000000"/>
          <w:sz w:val="24"/>
          <w:szCs w:val="24"/>
        </w:rPr>
        <w:tab/>
        <w:t xml:space="preserve">DIRETRIZES PARA O PLANO DE NEGÓCIOS </w:t>
      </w:r>
    </w:p>
    <w:p w14:paraId="758173D4"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245797D"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No PLANO DE NEGÓCIOS DE REFERÊNCIA, deverão ser informadas as premissas que constituirão os demonstrativos financeiros, contendo as hipóteses sobre as quais eles foram baseados. Para auxiliar o processo descritivo e de apresentação desses demonstrativos, a LICITANTE deverá preencher as planilhas anexas - Planilhas Base, que estão disponibilizadas em meio digital.</w:t>
      </w:r>
    </w:p>
    <w:p w14:paraId="3E52726C"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7BFC740C"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2.1</w:t>
      </w:r>
      <w:r w:rsidRPr="004E0A8E">
        <w:rPr>
          <w:rFonts w:ascii="Cambria" w:eastAsia="Calibri" w:hAnsi="Cambria" w:cs="Times New Roman"/>
          <w:color w:val="000000"/>
          <w:sz w:val="24"/>
          <w:szCs w:val="24"/>
        </w:rPr>
        <w:tab/>
        <w:t>QUADRO 1: CAPEX</w:t>
      </w:r>
    </w:p>
    <w:p w14:paraId="1EFCE6E6"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6732C6D1"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LICITANTE deve apontar todos os valores de investimentos e reinvestimentos (CAPEX) previstos de acordo com, no mínimo, os seguintes componentes:</w:t>
      </w:r>
    </w:p>
    <w:p w14:paraId="220221C9"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46D6D809" w14:textId="77777777" w:rsidR="004E0A8E" w:rsidRPr="004E0A8E" w:rsidRDefault="004E0A8E" w:rsidP="00337411">
      <w:pPr>
        <w:numPr>
          <w:ilvl w:val="0"/>
          <w:numId w:val="29"/>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 xml:space="preserve">Construção </w:t>
      </w:r>
    </w:p>
    <w:p w14:paraId="3B2ABE11"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71CA621F"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 xml:space="preserve">A soma anual de todos os investimentos e reinvestimentos necessários à IMPLANTAÇÃO FASE 1 e à IMPLANTAÇÃO FASE 2 do </w:t>
      </w:r>
      <w:r w:rsidRPr="004E0A8E">
        <w:rPr>
          <w:rFonts w:ascii="Cambria" w:eastAsia="Calibri" w:hAnsi="Cambria" w:cs="Times New Roman"/>
          <w:caps/>
          <w:color w:val="000000"/>
          <w:sz w:val="24"/>
          <w:szCs w:val="24"/>
        </w:rPr>
        <w:t>MERCADO MUNICIPAL</w:t>
      </w:r>
      <w:r w:rsidRPr="004E0A8E">
        <w:rPr>
          <w:rFonts w:ascii="Cambria" w:eastAsia="Calibri" w:hAnsi="Cambria" w:cs="Times New Roman"/>
          <w:color w:val="000000"/>
          <w:sz w:val="24"/>
          <w:szCs w:val="24"/>
        </w:rPr>
        <w:t>. Ainda, espera-se indicação em quadro auxiliar dos parâmetros utilizados na configuração dos reinvestimentos.</w:t>
      </w:r>
    </w:p>
    <w:p w14:paraId="7C233831"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6E2FB698" w14:textId="77777777" w:rsidR="004E0A8E" w:rsidRPr="004E0A8E" w:rsidRDefault="004E0A8E" w:rsidP="00337411">
      <w:pPr>
        <w:numPr>
          <w:ilvl w:val="0"/>
          <w:numId w:val="29"/>
        </w:numPr>
        <w:spacing w:after="200" w:line="276" w:lineRule="auto"/>
        <w:contextualSpacing/>
        <w:rPr>
          <w:rFonts w:ascii="Calibri" w:eastAsia="Calibri" w:hAnsi="Calibri" w:cs="Times New Roman"/>
          <w:color w:val="000000"/>
        </w:rPr>
      </w:pPr>
      <w:r w:rsidRPr="004E0A8E">
        <w:rPr>
          <w:rFonts w:ascii="Cambria" w:eastAsia="Calibri" w:hAnsi="Cambria" w:cs="Times New Roman"/>
          <w:color w:val="000000"/>
          <w:sz w:val="24"/>
          <w:szCs w:val="24"/>
        </w:rPr>
        <w:t>Reembolso dos Estudos e Demais Obrigações do CONTRATO</w:t>
      </w:r>
      <w:r w:rsidRPr="004E0A8E">
        <w:rPr>
          <w:rFonts w:ascii="Calibri" w:eastAsia="Calibri" w:hAnsi="Calibri" w:cs="Times New Roman"/>
          <w:color w:val="000000"/>
        </w:rPr>
        <w:tab/>
      </w:r>
    </w:p>
    <w:p w14:paraId="377CDCBB"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Valor previsto no EDITAL para reembolso dos estudos na fase de PMI e outras obrigações do CONTRATO que incorram em custos para a CONCESSIONÁRIA.</w:t>
      </w:r>
    </w:p>
    <w:p w14:paraId="4C2CC0FC"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6BF44F39" w14:textId="77777777" w:rsidR="004E0A8E" w:rsidRPr="004E0A8E" w:rsidRDefault="004E0A8E" w:rsidP="00337411">
      <w:pPr>
        <w:numPr>
          <w:ilvl w:val="0"/>
          <w:numId w:val="29"/>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Projetos e Aprovações</w:t>
      </w:r>
    </w:p>
    <w:p w14:paraId="16902915"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b/>
      </w:r>
    </w:p>
    <w:p w14:paraId="3384C958" w14:textId="77777777" w:rsidR="004E0A8E" w:rsidRPr="004E0A8E" w:rsidRDefault="004E0A8E" w:rsidP="004E0A8E">
      <w:pPr>
        <w:spacing w:after="0" w:line="240" w:lineRule="auto"/>
        <w:jc w:val="both"/>
        <w:rPr>
          <w:rFonts w:ascii="Cambria" w:eastAsia="Calibri" w:hAnsi="Cambria" w:cs="Times New Roman"/>
          <w:b/>
          <w:color w:val="000000"/>
          <w:sz w:val="24"/>
          <w:szCs w:val="24"/>
        </w:rPr>
      </w:pPr>
      <w:r w:rsidRPr="004E0A8E">
        <w:rPr>
          <w:rFonts w:ascii="Cambria" w:eastAsia="Calibri" w:hAnsi="Cambria" w:cs="Times New Roman"/>
          <w:color w:val="000000"/>
          <w:sz w:val="24"/>
          <w:szCs w:val="24"/>
        </w:rPr>
        <w:t xml:space="preserve">Valores a serem investidos em projetos diversos e aprovações necessárias à IMPLANTAÇÃO FASE 1 e à IMPLANTAÇÃO FASE 2 do </w:t>
      </w:r>
      <w:r w:rsidRPr="004E0A8E">
        <w:rPr>
          <w:rFonts w:ascii="Cambria" w:eastAsia="Calibri" w:hAnsi="Cambria" w:cs="Times New Roman"/>
          <w:caps/>
          <w:color w:val="000000"/>
          <w:sz w:val="24"/>
          <w:szCs w:val="24"/>
        </w:rPr>
        <w:t>MERCADO MUNICIPAL.</w:t>
      </w:r>
      <w:r w:rsidRPr="004E0A8E" w:rsidDel="00F7055F">
        <w:rPr>
          <w:rFonts w:ascii="Cambria" w:eastAsia="Calibri" w:hAnsi="Cambria" w:cs="Times New Roman"/>
          <w:b/>
          <w:color w:val="000000"/>
          <w:sz w:val="24"/>
          <w:szCs w:val="24"/>
        </w:rPr>
        <w:t xml:space="preserve"> </w:t>
      </w:r>
    </w:p>
    <w:p w14:paraId="082D1016"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43CECAAC" w14:textId="77777777" w:rsidR="004E0A8E" w:rsidRPr="004E0A8E" w:rsidRDefault="004E0A8E" w:rsidP="00337411">
      <w:pPr>
        <w:numPr>
          <w:ilvl w:val="0"/>
          <w:numId w:val="29"/>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Decoração</w:t>
      </w:r>
    </w:p>
    <w:p w14:paraId="6F42088A" w14:textId="77777777" w:rsidR="004E0A8E" w:rsidRPr="004E0A8E" w:rsidRDefault="004E0A8E" w:rsidP="004E0A8E">
      <w:pPr>
        <w:spacing w:after="0" w:line="240" w:lineRule="auto"/>
        <w:ind w:left="720"/>
        <w:jc w:val="both"/>
        <w:rPr>
          <w:rFonts w:ascii="Cambria" w:eastAsia="Calibri" w:hAnsi="Cambria" w:cs="Times New Roman"/>
          <w:color w:val="000000"/>
          <w:sz w:val="24"/>
          <w:szCs w:val="24"/>
        </w:rPr>
      </w:pPr>
    </w:p>
    <w:p w14:paraId="534E9117" w14:textId="77777777" w:rsidR="004E0A8E" w:rsidRPr="004E0A8E" w:rsidRDefault="004E0A8E" w:rsidP="004E0A8E">
      <w:pPr>
        <w:spacing w:after="0" w:line="240" w:lineRule="auto"/>
        <w:jc w:val="both"/>
        <w:rPr>
          <w:rFonts w:ascii="Cambria" w:eastAsia="Calibri" w:hAnsi="Cambria" w:cs="Times New Roman"/>
          <w:b/>
          <w:color w:val="000000"/>
          <w:sz w:val="24"/>
          <w:szCs w:val="24"/>
        </w:rPr>
      </w:pPr>
      <w:r w:rsidRPr="004E0A8E">
        <w:rPr>
          <w:rFonts w:ascii="Cambria" w:eastAsia="Calibri" w:hAnsi="Cambria" w:cs="Times New Roman"/>
          <w:color w:val="000000"/>
          <w:sz w:val="24"/>
          <w:szCs w:val="24"/>
        </w:rPr>
        <w:lastRenderedPageBreak/>
        <w:t xml:space="preserve">Valores a serem investidos na decoração e equipamentos que não estão contemplados no contrato de construção necessários à IMPLANTAÇÃO FASE 1 e à IMPLANTAÇÃO FASE 2 do </w:t>
      </w:r>
      <w:r w:rsidRPr="004E0A8E">
        <w:rPr>
          <w:rFonts w:ascii="Cambria" w:eastAsia="Calibri" w:hAnsi="Cambria" w:cs="Times New Roman"/>
          <w:caps/>
          <w:color w:val="000000"/>
          <w:sz w:val="24"/>
          <w:szCs w:val="24"/>
        </w:rPr>
        <w:t xml:space="preserve">MERCADO MUNICIPAL. </w:t>
      </w:r>
      <w:r w:rsidRPr="004E0A8E" w:rsidDel="00F7055F">
        <w:rPr>
          <w:rFonts w:ascii="Cambria" w:eastAsia="Calibri" w:hAnsi="Cambria" w:cs="Times New Roman"/>
          <w:b/>
          <w:color w:val="000000"/>
          <w:sz w:val="24"/>
          <w:szCs w:val="24"/>
        </w:rPr>
        <w:t xml:space="preserve"> </w:t>
      </w:r>
    </w:p>
    <w:p w14:paraId="0820FC0C"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7471FFEB" w14:textId="77777777" w:rsidR="004E0A8E" w:rsidRPr="004E0A8E" w:rsidRDefault="004E0A8E" w:rsidP="00337411">
      <w:pPr>
        <w:numPr>
          <w:ilvl w:val="0"/>
          <w:numId w:val="29"/>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Gerais e Administrativos</w:t>
      </w:r>
    </w:p>
    <w:p w14:paraId="5473D6FA"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7B0B115A"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soma de todos os investimentos necessários para a implantação do projeto que não se enquadram como Construção, Decoração ou Projeto, tais como investimentos em serviços e itens administrativos, jurídicos, contábeis e outros.</w:t>
      </w:r>
    </w:p>
    <w:p w14:paraId="72A5B668"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A53B8C7"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2.2</w:t>
      </w:r>
      <w:r w:rsidRPr="004E0A8E">
        <w:rPr>
          <w:rFonts w:ascii="Cambria" w:eastAsia="Calibri" w:hAnsi="Cambria" w:cs="Times New Roman"/>
          <w:color w:val="000000"/>
          <w:sz w:val="24"/>
          <w:szCs w:val="24"/>
        </w:rPr>
        <w:tab/>
        <w:t>QUADRO 2: RECEITAS</w:t>
      </w:r>
    </w:p>
    <w:p w14:paraId="58E49404"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40F429B"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LICITANTE deve apontar todos os valores de RECEITAS previstas de acordo com, no mínimo, os seguintes componentes:</w:t>
      </w:r>
    </w:p>
    <w:p w14:paraId="687B1663"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516CB40" w14:textId="77777777" w:rsidR="004E0A8E" w:rsidRPr="004E0A8E" w:rsidRDefault="004E0A8E" w:rsidP="00337411">
      <w:pPr>
        <w:numPr>
          <w:ilvl w:val="0"/>
          <w:numId w:val="31"/>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Receitas de Locação de ESPAÇOS COMERCIAIS</w:t>
      </w:r>
    </w:p>
    <w:p w14:paraId="668036AE"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5FBEA8A5"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soma anual das Receitas de Locação de ESPAÇOS COMERCIAIS decorrentes da operação do MERCADO MUNICIPAL. Ademais, devem ser indicados em tabela auxiliar, ao menos, a natureza e os valores unitários adotados.</w:t>
      </w:r>
    </w:p>
    <w:p w14:paraId="3058B050"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570B5E4" w14:textId="77777777" w:rsidR="004E0A8E" w:rsidRPr="004E0A8E" w:rsidRDefault="004E0A8E" w:rsidP="00337411">
      <w:pPr>
        <w:numPr>
          <w:ilvl w:val="0"/>
          <w:numId w:val="31"/>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Vacância e Inadimplência (desconto)</w:t>
      </w:r>
    </w:p>
    <w:p w14:paraId="5FFEDAF2"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4F225E10"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 xml:space="preserve">Indicar as porcentagens estimadas de vacância e inadimplência por parte dos futuros locatários. </w:t>
      </w:r>
    </w:p>
    <w:p w14:paraId="747F7815"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92EA986" w14:textId="77777777" w:rsidR="004E0A8E" w:rsidRPr="004E0A8E" w:rsidRDefault="004E0A8E" w:rsidP="00337411">
      <w:pPr>
        <w:numPr>
          <w:ilvl w:val="0"/>
          <w:numId w:val="31"/>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Outras RECEITAS</w:t>
      </w:r>
    </w:p>
    <w:p w14:paraId="6E2A6918"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6C0EC1BD"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 xml:space="preserve">Indicar os valores estimados com outras RECEITAS, tais como </w:t>
      </w:r>
      <w:r w:rsidRPr="004E0A8E">
        <w:rPr>
          <w:rFonts w:ascii="Cambria" w:eastAsia="Calibri" w:hAnsi="Cambria" w:cs="Times New Roman"/>
          <w:i/>
          <w:color w:val="000000"/>
          <w:sz w:val="24"/>
          <w:szCs w:val="24"/>
        </w:rPr>
        <w:t>merchandising</w:t>
      </w:r>
      <w:r w:rsidRPr="004E0A8E">
        <w:rPr>
          <w:rFonts w:ascii="Cambria" w:eastAsia="Calibri" w:hAnsi="Cambria" w:cs="Times New Roman"/>
          <w:color w:val="000000"/>
          <w:sz w:val="24"/>
          <w:szCs w:val="24"/>
        </w:rPr>
        <w:t xml:space="preserve">, locação de espaços para eventos e outros. </w:t>
      </w:r>
    </w:p>
    <w:p w14:paraId="0D2B71F7"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6BFBF69" w14:textId="77777777" w:rsidR="004E0A8E" w:rsidRPr="004E0A8E" w:rsidRDefault="004E0A8E" w:rsidP="00337411">
      <w:pPr>
        <w:numPr>
          <w:ilvl w:val="0"/>
          <w:numId w:val="31"/>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Estacionamento</w:t>
      </w:r>
    </w:p>
    <w:p w14:paraId="151EFF35"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6131427C"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Indicar a soma anual das receitas com estacionamento decorrentes da operação do MERCADO MUNICIPAL. Ademais, devem ser enumerados em tabela auxiliar, ao menos, a natureza e os valores unitários adotados. Caso a LICITANTE pretenda firmar contrato com empresa especializada do ramo de estacionamentos para operação do mesmo, indicar a porcentagem da Receita a ser distribuída à LICITANTE como Resultado Líquido.</w:t>
      </w:r>
    </w:p>
    <w:p w14:paraId="39D06BA9"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BBEF95B" w14:textId="77777777" w:rsidR="004E0A8E" w:rsidRPr="004E0A8E" w:rsidRDefault="004E0A8E" w:rsidP="004E0A8E">
      <w:pPr>
        <w:spacing w:after="0" w:line="240" w:lineRule="auto"/>
        <w:ind w:firstLine="360"/>
        <w:jc w:val="both"/>
        <w:rPr>
          <w:rFonts w:ascii="Cambria" w:eastAsia="Calibri" w:hAnsi="Cambria" w:cs="Times New Roman"/>
          <w:color w:val="000000"/>
          <w:sz w:val="24"/>
          <w:szCs w:val="24"/>
        </w:rPr>
      </w:pPr>
    </w:p>
    <w:p w14:paraId="3870CC0F" w14:textId="77777777" w:rsidR="004E0A8E" w:rsidRPr="004E0A8E" w:rsidRDefault="004E0A8E" w:rsidP="004E0A8E">
      <w:pPr>
        <w:spacing w:after="0" w:line="240" w:lineRule="auto"/>
        <w:ind w:firstLine="360"/>
        <w:jc w:val="both"/>
        <w:rPr>
          <w:rFonts w:ascii="Cambria" w:eastAsia="Calibri" w:hAnsi="Cambria" w:cs="Times New Roman"/>
          <w:color w:val="000000"/>
          <w:sz w:val="24"/>
          <w:szCs w:val="24"/>
        </w:rPr>
      </w:pPr>
    </w:p>
    <w:p w14:paraId="5A513789" w14:textId="77777777" w:rsidR="004E0A8E" w:rsidRPr="004E0A8E" w:rsidRDefault="004E0A8E" w:rsidP="004E0A8E">
      <w:pPr>
        <w:spacing w:after="0" w:line="240" w:lineRule="auto"/>
        <w:ind w:firstLine="360"/>
        <w:jc w:val="both"/>
        <w:rPr>
          <w:rFonts w:ascii="Cambria" w:eastAsia="Calibri" w:hAnsi="Cambria" w:cs="Times New Roman"/>
          <w:color w:val="000000"/>
          <w:sz w:val="24"/>
          <w:szCs w:val="24"/>
        </w:rPr>
      </w:pPr>
    </w:p>
    <w:p w14:paraId="78CC65AC"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2.3</w:t>
      </w:r>
      <w:r w:rsidRPr="004E0A8E">
        <w:rPr>
          <w:rFonts w:ascii="Cambria" w:eastAsia="Calibri" w:hAnsi="Cambria" w:cs="Times New Roman"/>
          <w:color w:val="000000"/>
          <w:sz w:val="24"/>
          <w:szCs w:val="24"/>
        </w:rPr>
        <w:tab/>
        <w:t>QUADRO 2: OPEX</w:t>
      </w:r>
    </w:p>
    <w:p w14:paraId="54656EB2"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2547C34"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lastRenderedPageBreak/>
        <w:t>A LICITANTE deve apontar todos os Custos Operacionais (“OPEX”) previstos com, no mínimo, os seguintes componentes:</w:t>
      </w:r>
    </w:p>
    <w:p w14:paraId="0E2DB30E"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A3AE39A"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IMPORTANTE: Não deverão constar nas planilhas os custos condominiais tais como contas de consumo, segurança e limpeza, uma vez que estes serão suportados pelo condomínio e não serão parte das contas da CONCESSIONÁRIA.</w:t>
      </w:r>
    </w:p>
    <w:p w14:paraId="103A3150"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23827D8A" w14:textId="77777777" w:rsidR="004E0A8E" w:rsidRPr="004E0A8E" w:rsidRDefault="004E0A8E" w:rsidP="00337411">
      <w:pPr>
        <w:numPr>
          <w:ilvl w:val="0"/>
          <w:numId w:val="30"/>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Manutenção</w:t>
      </w:r>
    </w:p>
    <w:p w14:paraId="6016E8CE"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69EE0039"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 xml:space="preserve">A soma anual dos custos com manutenção da propriedade necessários à operação do MERCADO MUNICIPAL. </w:t>
      </w:r>
    </w:p>
    <w:p w14:paraId="6A8B7F4B"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49F525E" w14:textId="77777777" w:rsidR="004E0A8E" w:rsidRPr="004E0A8E" w:rsidRDefault="004E0A8E" w:rsidP="00337411">
      <w:pPr>
        <w:numPr>
          <w:ilvl w:val="0"/>
          <w:numId w:val="30"/>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Condomínio / Fundo de Promoção Unidades Vacantes</w:t>
      </w:r>
    </w:p>
    <w:p w14:paraId="6F2785C3"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5A436AB9"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soma anual dos custos que a futura CONCESSIONÁRIA deverá suportar referente aos custos com Condomínio e Fundo de Promoção das Unidades Vacantes / Inadimplentes.</w:t>
      </w:r>
    </w:p>
    <w:p w14:paraId="67620FCD"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38050816" w14:textId="77777777" w:rsidR="004E0A8E" w:rsidRPr="004E0A8E" w:rsidRDefault="004E0A8E" w:rsidP="00337411">
      <w:pPr>
        <w:numPr>
          <w:ilvl w:val="0"/>
          <w:numId w:val="30"/>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Outros Gastos</w:t>
      </w:r>
    </w:p>
    <w:p w14:paraId="3413FAF3"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7D8F16A3"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soma anual de todos os outros gastos a serem suportados para a operação do MERCADO MUNICIPAL. Ademais, devem ser indicados em tabela auxiliar, ao menos, a natureza e os custos unitários adotados.</w:t>
      </w:r>
    </w:p>
    <w:p w14:paraId="75646DA9"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28CFF5BD" w14:textId="77777777" w:rsidR="004E0A8E" w:rsidRPr="004E0A8E" w:rsidRDefault="004E0A8E" w:rsidP="00337411">
      <w:pPr>
        <w:numPr>
          <w:ilvl w:val="0"/>
          <w:numId w:val="30"/>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Taxa de Administração</w:t>
      </w:r>
    </w:p>
    <w:p w14:paraId="4D132B8D"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737A9C88"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soma anual dos custos com contrato de Administração de Empreendimento Comercial a ser firmado com empresa especializada para gestão do MERCADO MUNICIPAL,</w:t>
      </w:r>
      <w:r w:rsidRPr="004E0A8E">
        <w:rPr>
          <w:rFonts w:ascii="Cambria" w:eastAsia="Calibri" w:hAnsi="Cambria" w:cs="Times New Roman"/>
          <w:b/>
          <w:color w:val="000000"/>
          <w:sz w:val="24"/>
          <w:szCs w:val="24"/>
        </w:rPr>
        <w:t xml:space="preserve"> </w:t>
      </w:r>
      <w:r w:rsidRPr="004E0A8E">
        <w:rPr>
          <w:rFonts w:ascii="Cambria" w:eastAsia="Calibri" w:hAnsi="Cambria" w:cs="Times New Roman"/>
          <w:color w:val="000000"/>
          <w:sz w:val="24"/>
          <w:szCs w:val="24"/>
        </w:rPr>
        <w:t>se houver. Ademais, devem ser indicados em tabela auxiliar, ao menos, a natureza e os custos unitários adotados.</w:t>
      </w:r>
    </w:p>
    <w:p w14:paraId="41D40538"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7DD8F9E6" w14:textId="77777777" w:rsidR="004E0A8E" w:rsidRPr="004E0A8E" w:rsidRDefault="004E0A8E" w:rsidP="00337411">
      <w:pPr>
        <w:numPr>
          <w:ilvl w:val="0"/>
          <w:numId w:val="30"/>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Seguros / Garantia Contrato</w:t>
      </w:r>
    </w:p>
    <w:p w14:paraId="07F7F47A"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4E6AB2FA"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soma anual dos custos com Seguros e Garantias Contratuais necessários ao cumprimento do CONTRATO e à operação do MERCADO MUNICIPAL. Ademais, devem ser indicados em tabela auxiliar, ao menos, a natureza e os custos unitários adotados.</w:t>
      </w:r>
    </w:p>
    <w:p w14:paraId="6E6105AC"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1B23840F"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3C8DEE91"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2.4</w:t>
      </w:r>
      <w:r w:rsidRPr="004E0A8E">
        <w:rPr>
          <w:rFonts w:ascii="Cambria" w:eastAsia="Calibri" w:hAnsi="Cambria" w:cs="Times New Roman"/>
          <w:color w:val="000000"/>
          <w:sz w:val="24"/>
          <w:szCs w:val="24"/>
        </w:rPr>
        <w:tab/>
        <w:t>QUADRO 5: TRIBUTOS</w:t>
      </w:r>
    </w:p>
    <w:p w14:paraId="2C061694"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09D06CF"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LICITANTE deve apontar todos os tributos previstos de acordo com, no mínimo, as seguintes rubricas:</w:t>
      </w:r>
    </w:p>
    <w:p w14:paraId="231ADAEA" w14:textId="77777777" w:rsidR="004E0A8E" w:rsidRPr="004E0A8E" w:rsidRDefault="004E0A8E" w:rsidP="00337411">
      <w:pPr>
        <w:numPr>
          <w:ilvl w:val="0"/>
          <w:numId w:val="32"/>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OUTORGA FIXA e OUTORGA VARIÁVEL</w:t>
      </w:r>
    </w:p>
    <w:p w14:paraId="584D00D3"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1D257E60"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lastRenderedPageBreak/>
        <w:t>A soma anual das despesas com repasses ao PODER CONCEDENTE, a título de OUTORGA FIXA e OUTORGA VARIÁVEL, decorrentes da operação do MERCADO MUNICIPAL. Ademais, devem ser indicados em tabela auxiliar, ao menos, a natureza e valores de receita presumidos para incidência da outorga variável. Ainda deve ser indicada a alíquota de outorga variável utilizada.</w:t>
      </w:r>
    </w:p>
    <w:p w14:paraId="426DF142"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ECD364A"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71A86908" w14:textId="77777777" w:rsidR="004E0A8E" w:rsidRPr="004E0A8E" w:rsidRDefault="004E0A8E" w:rsidP="00337411">
      <w:pPr>
        <w:numPr>
          <w:ilvl w:val="0"/>
          <w:numId w:val="32"/>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PIS / COFINS / IR / CSLL</w:t>
      </w:r>
    </w:p>
    <w:p w14:paraId="64D241EE"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71382232"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 xml:space="preserve">A soma anual das despesas com impostos decorrentes da operação do MERCADO MUNICIPAL. </w:t>
      </w:r>
    </w:p>
    <w:p w14:paraId="1184D719"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303C822C"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2.5</w:t>
      </w:r>
      <w:r w:rsidRPr="004E0A8E">
        <w:rPr>
          <w:rFonts w:ascii="Cambria" w:eastAsia="Calibri" w:hAnsi="Cambria" w:cs="Times New Roman"/>
          <w:color w:val="000000"/>
          <w:sz w:val="24"/>
          <w:szCs w:val="24"/>
        </w:rPr>
        <w:tab/>
        <w:t>QUADRO 6: FLUXO DE CAIXA LIVRE DO PROJETO</w:t>
      </w:r>
    </w:p>
    <w:p w14:paraId="1C5A8C48"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8C465C5"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 LICITANTE deve apontar o Fluxo de Caixa Livre do Projeto anual e seus componentes previstos de acordo com, no mínimo, as seguintes rubricas:</w:t>
      </w:r>
    </w:p>
    <w:p w14:paraId="01811894"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5098895B" w14:textId="77777777" w:rsidR="004E0A8E" w:rsidRPr="004E0A8E" w:rsidRDefault="004E0A8E" w:rsidP="00337411">
      <w:pPr>
        <w:numPr>
          <w:ilvl w:val="0"/>
          <w:numId w:val="33"/>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Receita</w:t>
      </w:r>
    </w:p>
    <w:p w14:paraId="06DA4C9E"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7FB9FF32"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Aluguéis de ESPAÇOS COMERCIAIS</w:t>
      </w:r>
    </w:p>
    <w:p w14:paraId="1D800B0A"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Receitas acessórias</w:t>
      </w:r>
    </w:p>
    <w:p w14:paraId="54344B6F"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Estacionamento</w:t>
      </w:r>
    </w:p>
    <w:p w14:paraId="753EC221" w14:textId="77777777" w:rsidR="004E0A8E" w:rsidRPr="004E0A8E" w:rsidRDefault="004E0A8E" w:rsidP="004E0A8E">
      <w:pPr>
        <w:spacing w:after="0" w:line="240" w:lineRule="auto"/>
        <w:ind w:firstLine="720"/>
        <w:jc w:val="both"/>
        <w:rPr>
          <w:rFonts w:ascii="Cambria" w:eastAsia="Calibri" w:hAnsi="Cambria" w:cs="Times New Roman"/>
          <w:color w:val="000000"/>
          <w:sz w:val="24"/>
          <w:szCs w:val="24"/>
        </w:rPr>
      </w:pPr>
    </w:p>
    <w:p w14:paraId="03AA5FE8" w14:textId="77777777" w:rsidR="004E0A8E" w:rsidRPr="004E0A8E" w:rsidRDefault="004E0A8E" w:rsidP="00337411">
      <w:pPr>
        <w:numPr>
          <w:ilvl w:val="0"/>
          <w:numId w:val="33"/>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Tributos</w:t>
      </w:r>
    </w:p>
    <w:p w14:paraId="3A2DFAC2"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10F9B627"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OUTORGA FIXA E VARIÁVEL</w:t>
      </w:r>
    </w:p>
    <w:p w14:paraId="56CDA931"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Impostos em Geral</w:t>
      </w:r>
    </w:p>
    <w:p w14:paraId="2AE0B164"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9021516" w14:textId="77777777" w:rsidR="004E0A8E" w:rsidRPr="004E0A8E" w:rsidRDefault="004E0A8E" w:rsidP="00337411">
      <w:pPr>
        <w:numPr>
          <w:ilvl w:val="0"/>
          <w:numId w:val="33"/>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OPEX</w:t>
      </w:r>
    </w:p>
    <w:p w14:paraId="2FEF929C"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14D82532"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Manutenção</w:t>
      </w:r>
    </w:p>
    <w:p w14:paraId="43179D52"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Condomínio / Fundo de Promoção Unidades Vacantes</w:t>
      </w:r>
    </w:p>
    <w:p w14:paraId="7BFB286E"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Outros Gastos</w:t>
      </w:r>
    </w:p>
    <w:p w14:paraId="6D4AF566"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Taxa de Administração</w:t>
      </w:r>
    </w:p>
    <w:p w14:paraId="6FB54A8E"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18FA1735" w14:textId="77777777" w:rsidR="004E0A8E" w:rsidRPr="004E0A8E" w:rsidRDefault="004E0A8E" w:rsidP="00337411">
      <w:pPr>
        <w:numPr>
          <w:ilvl w:val="0"/>
          <w:numId w:val="33"/>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CAPEX</w:t>
      </w:r>
    </w:p>
    <w:p w14:paraId="4D591C34" w14:textId="77777777" w:rsidR="004E0A8E" w:rsidRPr="004E0A8E" w:rsidRDefault="004E0A8E" w:rsidP="004E0A8E">
      <w:pPr>
        <w:spacing w:after="0" w:line="240" w:lineRule="auto"/>
        <w:ind w:left="720"/>
        <w:contextualSpacing/>
        <w:jc w:val="both"/>
        <w:rPr>
          <w:rFonts w:ascii="Cambria" w:eastAsia="Calibri" w:hAnsi="Cambria" w:cs="Times New Roman"/>
          <w:color w:val="000000"/>
          <w:sz w:val="24"/>
          <w:szCs w:val="24"/>
        </w:rPr>
      </w:pPr>
    </w:p>
    <w:p w14:paraId="6E9BC976"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Construção</w:t>
      </w:r>
    </w:p>
    <w:p w14:paraId="698C9426"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Reembolso Estudos e Outras Obrigações Contratuais</w:t>
      </w:r>
    </w:p>
    <w:p w14:paraId="511C5F61"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Projetos e Aprovações</w:t>
      </w:r>
    </w:p>
    <w:p w14:paraId="4883E374"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Decoração</w:t>
      </w:r>
    </w:p>
    <w:p w14:paraId="06B9C378" w14:textId="77777777" w:rsidR="004E0A8E" w:rsidRPr="004E0A8E" w:rsidRDefault="004E0A8E" w:rsidP="00337411">
      <w:pPr>
        <w:numPr>
          <w:ilvl w:val="0"/>
          <w:numId w:val="34"/>
        </w:numPr>
        <w:spacing w:after="0" w:line="240" w:lineRule="auto"/>
        <w:ind w:left="1440"/>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Gerais e Administrativos</w:t>
      </w:r>
    </w:p>
    <w:p w14:paraId="1F8C7C68"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6B8D62E4" w14:textId="77777777" w:rsidR="004E0A8E" w:rsidRPr="004E0A8E" w:rsidRDefault="004E0A8E" w:rsidP="00337411">
      <w:pPr>
        <w:numPr>
          <w:ilvl w:val="0"/>
          <w:numId w:val="33"/>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TIR DO PROJETO</w:t>
      </w:r>
    </w:p>
    <w:p w14:paraId="2A17BF1D"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 xml:space="preserve"> </w:t>
      </w:r>
    </w:p>
    <w:p w14:paraId="6C0B7FCB"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lastRenderedPageBreak/>
        <w:t>A TIR do PROJETO (ao ano) deverá apresentar um valor consistente com o tipo de projeto e com os padrões de mercado.</w:t>
      </w:r>
    </w:p>
    <w:p w14:paraId="10327ACC"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7B9D94E2" w14:textId="77777777" w:rsidR="004E0A8E" w:rsidRPr="004E0A8E" w:rsidRDefault="004E0A8E" w:rsidP="00337411">
      <w:pPr>
        <w:numPr>
          <w:ilvl w:val="0"/>
          <w:numId w:val="33"/>
        </w:numPr>
        <w:spacing w:after="0" w:line="240" w:lineRule="auto"/>
        <w:contextualSpacing/>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VPL</w:t>
      </w:r>
    </w:p>
    <w:p w14:paraId="6765ABD1"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427D6BBC"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t>Apresentar o Valor Presente Líquido do projeto considerando uma taxa de desconto de 10% (dez por cento) ao ano.</w:t>
      </w:r>
    </w:p>
    <w:p w14:paraId="609AD9F8"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2FA8F4A8" w14:textId="77777777" w:rsidR="004E0A8E" w:rsidRPr="004E0A8E" w:rsidRDefault="004E0A8E" w:rsidP="00337411">
      <w:pPr>
        <w:numPr>
          <w:ilvl w:val="0"/>
          <w:numId w:val="33"/>
        </w:numPr>
        <w:spacing w:after="0" w:line="240" w:lineRule="auto"/>
        <w:contextualSpacing/>
        <w:jc w:val="both"/>
        <w:rPr>
          <w:rFonts w:ascii="Cambria" w:eastAsia="Calibri" w:hAnsi="Cambria" w:cs="Times New Roman"/>
          <w:i/>
          <w:color w:val="000000"/>
          <w:sz w:val="24"/>
          <w:szCs w:val="24"/>
        </w:rPr>
      </w:pPr>
      <w:r w:rsidRPr="004E0A8E">
        <w:rPr>
          <w:rFonts w:ascii="Cambria" w:eastAsia="Calibri" w:hAnsi="Cambria" w:cs="Times New Roman"/>
          <w:i/>
          <w:color w:val="000000"/>
          <w:sz w:val="24"/>
          <w:szCs w:val="24"/>
        </w:rPr>
        <w:t>Payback</w:t>
      </w:r>
    </w:p>
    <w:p w14:paraId="7FBEAAA4" w14:textId="77777777" w:rsidR="004E0A8E" w:rsidRPr="004E0A8E" w:rsidRDefault="004E0A8E" w:rsidP="004E0A8E">
      <w:pPr>
        <w:spacing w:after="0" w:line="240" w:lineRule="auto"/>
        <w:jc w:val="both"/>
        <w:rPr>
          <w:rFonts w:ascii="Cambria" w:eastAsia="Calibri" w:hAnsi="Cambria" w:cs="Times New Roman"/>
          <w:color w:val="000000"/>
          <w:sz w:val="24"/>
          <w:szCs w:val="24"/>
        </w:rPr>
      </w:pPr>
      <w:r w:rsidRPr="004E0A8E">
        <w:rPr>
          <w:rFonts w:ascii="Cambria" w:eastAsia="Calibri" w:hAnsi="Cambria" w:cs="Times New Roman"/>
          <w:color w:val="000000"/>
          <w:sz w:val="24"/>
          <w:szCs w:val="24"/>
        </w:rPr>
        <w:br/>
        <w:t xml:space="preserve">Apresentar o </w:t>
      </w:r>
      <w:r w:rsidRPr="004E0A8E">
        <w:rPr>
          <w:rFonts w:ascii="Cambria" w:eastAsia="Calibri" w:hAnsi="Cambria" w:cs="Times New Roman"/>
          <w:i/>
          <w:color w:val="000000"/>
          <w:sz w:val="24"/>
          <w:szCs w:val="24"/>
        </w:rPr>
        <w:t>payback</w:t>
      </w:r>
      <w:r w:rsidRPr="004E0A8E">
        <w:rPr>
          <w:rFonts w:ascii="Cambria" w:eastAsia="Calibri" w:hAnsi="Cambria" w:cs="Times New Roman"/>
          <w:color w:val="000000"/>
          <w:sz w:val="24"/>
          <w:szCs w:val="24"/>
        </w:rPr>
        <w:t xml:space="preserve"> estimado pela LICITANTE a partir da data de assinatura do CONTRATO.</w:t>
      </w:r>
    </w:p>
    <w:p w14:paraId="50A55F12"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733D1B5D"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0A4FB939" w14:textId="77777777" w:rsidR="004E0A8E" w:rsidRPr="004E0A8E" w:rsidRDefault="004E0A8E" w:rsidP="004E0A8E">
      <w:pPr>
        <w:spacing w:after="0" w:line="240" w:lineRule="auto"/>
        <w:jc w:val="both"/>
        <w:rPr>
          <w:rFonts w:ascii="Cambria" w:eastAsia="Calibri" w:hAnsi="Cambria" w:cs="Times New Roman"/>
          <w:color w:val="000000"/>
          <w:sz w:val="24"/>
          <w:szCs w:val="24"/>
        </w:rPr>
      </w:pPr>
    </w:p>
    <w:p w14:paraId="3859603D" w14:textId="5865D9EA" w:rsidR="00DC030D" w:rsidRDefault="00DC030D" w:rsidP="00DC030D">
      <w:pPr>
        <w:tabs>
          <w:tab w:val="left" w:pos="0"/>
        </w:tabs>
        <w:spacing w:before="120" w:after="120" w:line="360" w:lineRule="auto"/>
        <w:jc w:val="both"/>
        <w:rPr>
          <w:b/>
          <w:bCs/>
        </w:rPr>
      </w:pPr>
    </w:p>
    <w:p w14:paraId="5665C3F8" w14:textId="1055ABF8" w:rsidR="004E0A8E" w:rsidRDefault="004E0A8E" w:rsidP="00DC030D">
      <w:pPr>
        <w:tabs>
          <w:tab w:val="left" w:pos="0"/>
        </w:tabs>
        <w:spacing w:before="120" w:after="120" w:line="360" w:lineRule="auto"/>
        <w:jc w:val="both"/>
        <w:rPr>
          <w:b/>
          <w:bCs/>
        </w:rPr>
      </w:pPr>
    </w:p>
    <w:p w14:paraId="41B307A9" w14:textId="640F542C" w:rsidR="004E0A8E" w:rsidRDefault="004E0A8E" w:rsidP="00DC030D">
      <w:pPr>
        <w:tabs>
          <w:tab w:val="left" w:pos="0"/>
        </w:tabs>
        <w:spacing w:before="120" w:after="120" w:line="360" w:lineRule="auto"/>
        <w:jc w:val="both"/>
        <w:rPr>
          <w:b/>
          <w:bCs/>
        </w:rPr>
      </w:pPr>
    </w:p>
    <w:p w14:paraId="3B1D0569" w14:textId="2A83756A" w:rsidR="004E0A8E" w:rsidRDefault="004E0A8E" w:rsidP="00DC030D">
      <w:pPr>
        <w:tabs>
          <w:tab w:val="left" w:pos="0"/>
        </w:tabs>
        <w:spacing w:before="120" w:after="120" w:line="360" w:lineRule="auto"/>
        <w:jc w:val="both"/>
        <w:rPr>
          <w:b/>
          <w:bCs/>
        </w:rPr>
      </w:pPr>
    </w:p>
    <w:p w14:paraId="103C1F14" w14:textId="427C1121" w:rsidR="004E0A8E" w:rsidRDefault="004E0A8E" w:rsidP="00DC030D">
      <w:pPr>
        <w:tabs>
          <w:tab w:val="left" w:pos="0"/>
        </w:tabs>
        <w:spacing w:before="120" w:after="120" w:line="360" w:lineRule="auto"/>
        <w:jc w:val="both"/>
        <w:rPr>
          <w:b/>
          <w:bCs/>
        </w:rPr>
      </w:pPr>
    </w:p>
    <w:p w14:paraId="2CA9F4EF" w14:textId="54DFA12E" w:rsidR="004E0A8E" w:rsidRDefault="004E0A8E" w:rsidP="00DC030D">
      <w:pPr>
        <w:tabs>
          <w:tab w:val="left" w:pos="0"/>
        </w:tabs>
        <w:spacing w:before="120" w:after="120" w:line="360" w:lineRule="auto"/>
        <w:jc w:val="both"/>
        <w:rPr>
          <w:b/>
          <w:bCs/>
        </w:rPr>
      </w:pPr>
    </w:p>
    <w:p w14:paraId="22374C30" w14:textId="6C20048A" w:rsidR="004E0A8E" w:rsidRDefault="004E0A8E" w:rsidP="00DC030D">
      <w:pPr>
        <w:tabs>
          <w:tab w:val="left" w:pos="0"/>
        </w:tabs>
        <w:spacing w:before="120" w:after="120" w:line="360" w:lineRule="auto"/>
        <w:jc w:val="both"/>
        <w:rPr>
          <w:b/>
          <w:bCs/>
        </w:rPr>
      </w:pPr>
    </w:p>
    <w:p w14:paraId="235B0F88" w14:textId="7F1F2D60" w:rsidR="004E0A8E" w:rsidRDefault="004E0A8E" w:rsidP="00DC030D">
      <w:pPr>
        <w:tabs>
          <w:tab w:val="left" w:pos="0"/>
        </w:tabs>
        <w:spacing w:before="120" w:after="120" w:line="360" w:lineRule="auto"/>
        <w:jc w:val="both"/>
        <w:rPr>
          <w:b/>
          <w:bCs/>
        </w:rPr>
      </w:pPr>
    </w:p>
    <w:p w14:paraId="6A1CB602" w14:textId="7DDC2387" w:rsidR="004E0A8E" w:rsidRDefault="004E0A8E" w:rsidP="00DC030D">
      <w:pPr>
        <w:tabs>
          <w:tab w:val="left" w:pos="0"/>
        </w:tabs>
        <w:spacing w:before="120" w:after="120" w:line="360" w:lineRule="auto"/>
        <w:jc w:val="both"/>
        <w:rPr>
          <w:b/>
          <w:bCs/>
        </w:rPr>
      </w:pPr>
    </w:p>
    <w:p w14:paraId="014BDA7F" w14:textId="5FF275F5" w:rsidR="004E0A8E" w:rsidRDefault="004E0A8E" w:rsidP="00DC030D">
      <w:pPr>
        <w:tabs>
          <w:tab w:val="left" w:pos="0"/>
        </w:tabs>
        <w:spacing w:before="120" w:after="120" w:line="360" w:lineRule="auto"/>
        <w:jc w:val="both"/>
        <w:rPr>
          <w:b/>
          <w:bCs/>
        </w:rPr>
      </w:pPr>
    </w:p>
    <w:p w14:paraId="73A42EEA" w14:textId="00D79084" w:rsidR="004E0A8E" w:rsidRDefault="004E0A8E" w:rsidP="00DC030D">
      <w:pPr>
        <w:tabs>
          <w:tab w:val="left" w:pos="0"/>
        </w:tabs>
        <w:spacing w:before="120" w:after="120" w:line="360" w:lineRule="auto"/>
        <w:jc w:val="both"/>
        <w:rPr>
          <w:b/>
          <w:bCs/>
        </w:rPr>
      </w:pPr>
    </w:p>
    <w:p w14:paraId="68CFC37C" w14:textId="113FF86F" w:rsidR="004E0A8E" w:rsidRDefault="004E0A8E" w:rsidP="00DC030D">
      <w:pPr>
        <w:tabs>
          <w:tab w:val="left" w:pos="0"/>
        </w:tabs>
        <w:spacing w:before="120" w:after="120" w:line="360" w:lineRule="auto"/>
        <w:jc w:val="both"/>
        <w:rPr>
          <w:b/>
          <w:bCs/>
        </w:rPr>
      </w:pPr>
    </w:p>
    <w:p w14:paraId="5E2A78BD" w14:textId="2734A70C" w:rsidR="004E0A8E" w:rsidRDefault="004E0A8E" w:rsidP="00DC030D">
      <w:pPr>
        <w:tabs>
          <w:tab w:val="left" w:pos="0"/>
        </w:tabs>
        <w:spacing w:before="120" w:after="120" w:line="360" w:lineRule="auto"/>
        <w:jc w:val="both"/>
        <w:rPr>
          <w:b/>
          <w:bCs/>
        </w:rPr>
      </w:pPr>
    </w:p>
    <w:p w14:paraId="29F93D92" w14:textId="408EFE05" w:rsidR="004E0A8E" w:rsidRDefault="004E0A8E" w:rsidP="00DC030D">
      <w:pPr>
        <w:tabs>
          <w:tab w:val="left" w:pos="0"/>
        </w:tabs>
        <w:spacing w:before="120" w:after="120" w:line="360" w:lineRule="auto"/>
        <w:jc w:val="both"/>
        <w:rPr>
          <w:b/>
          <w:bCs/>
        </w:rPr>
      </w:pPr>
    </w:p>
    <w:p w14:paraId="48B3EA25" w14:textId="26ECCF60" w:rsidR="004E0A8E" w:rsidRDefault="004E0A8E" w:rsidP="00DC030D">
      <w:pPr>
        <w:tabs>
          <w:tab w:val="left" w:pos="0"/>
        </w:tabs>
        <w:spacing w:before="120" w:after="120" w:line="360" w:lineRule="auto"/>
        <w:jc w:val="both"/>
        <w:rPr>
          <w:b/>
          <w:bCs/>
        </w:rPr>
      </w:pPr>
    </w:p>
    <w:p w14:paraId="65DC4CCC" w14:textId="78FD8088" w:rsidR="004E0A8E" w:rsidRDefault="004E0A8E" w:rsidP="00DC030D">
      <w:pPr>
        <w:tabs>
          <w:tab w:val="left" w:pos="0"/>
        </w:tabs>
        <w:spacing w:before="120" w:after="120" w:line="360" w:lineRule="auto"/>
        <w:jc w:val="both"/>
        <w:rPr>
          <w:b/>
          <w:bCs/>
        </w:rPr>
      </w:pPr>
    </w:p>
    <w:p w14:paraId="3038CD28" w14:textId="1E075548" w:rsidR="004E0A8E" w:rsidRDefault="004E0A8E" w:rsidP="00DC030D">
      <w:pPr>
        <w:tabs>
          <w:tab w:val="left" w:pos="0"/>
        </w:tabs>
        <w:spacing w:before="120" w:after="120" w:line="360" w:lineRule="auto"/>
        <w:jc w:val="both"/>
        <w:rPr>
          <w:b/>
          <w:bCs/>
        </w:rPr>
      </w:pPr>
    </w:p>
    <w:p w14:paraId="1A5F7BB5" w14:textId="595E8593" w:rsidR="004E0A8E" w:rsidRDefault="004E0A8E" w:rsidP="00DC030D">
      <w:pPr>
        <w:tabs>
          <w:tab w:val="left" w:pos="0"/>
        </w:tabs>
        <w:spacing w:before="120" w:after="120" w:line="360" w:lineRule="auto"/>
        <w:jc w:val="both"/>
        <w:rPr>
          <w:b/>
          <w:bCs/>
        </w:rPr>
      </w:pPr>
    </w:p>
    <w:p w14:paraId="104883B1" w14:textId="77777777" w:rsidR="000406C8" w:rsidRPr="00052313" w:rsidRDefault="000406C8" w:rsidP="000406C8">
      <w:pPr>
        <w:spacing w:line="276" w:lineRule="auto"/>
        <w:jc w:val="center"/>
        <w:rPr>
          <w:rFonts w:ascii="Cambria" w:hAnsi="Cambria"/>
          <w:b/>
          <w:sz w:val="24"/>
          <w:szCs w:val="24"/>
        </w:rPr>
      </w:pPr>
      <w:r>
        <w:rPr>
          <w:rFonts w:ascii="Cambria" w:hAnsi="Cambria"/>
          <w:b/>
          <w:sz w:val="24"/>
          <w:szCs w:val="24"/>
        </w:rPr>
        <w:t xml:space="preserve">ANEXO V </w:t>
      </w:r>
      <w:r w:rsidRPr="00052313">
        <w:rPr>
          <w:rFonts w:ascii="Cambria" w:hAnsi="Cambria"/>
          <w:b/>
          <w:sz w:val="24"/>
          <w:szCs w:val="24"/>
        </w:rPr>
        <w:t xml:space="preserve">- </w:t>
      </w:r>
      <w:r w:rsidRPr="00957A56">
        <w:rPr>
          <w:rFonts w:ascii="Cambria" w:hAnsi="Cambria"/>
          <w:b/>
          <w:sz w:val="24"/>
          <w:szCs w:val="24"/>
        </w:rPr>
        <w:t xml:space="preserve">CARTA DE APRESENTAÇÃO DA PROPOSTA </w:t>
      </w:r>
      <w:r>
        <w:rPr>
          <w:rFonts w:ascii="Cambria" w:hAnsi="Cambria"/>
          <w:b/>
          <w:sz w:val="24"/>
          <w:szCs w:val="24"/>
        </w:rPr>
        <w:t>COMERCIAL</w:t>
      </w:r>
      <w:r w:rsidRPr="00957A56">
        <w:rPr>
          <w:rFonts w:ascii="Cambria" w:hAnsi="Cambria"/>
          <w:b/>
          <w:sz w:val="24"/>
          <w:szCs w:val="24"/>
        </w:rPr>
        <w:t xml:space="preserve"> ESCRITA</w:t>
      </w:r>
    </w:p>
    <w:p w14:paraId="48F0D679" w14:textId="77777777" w:rsidR="000406C8" w:rsidRDefault="000406C8" w:rsidP="000406C8">
      <w:pPr>
        <w:spacing w:line="276" w:lineRule="auto"/>
        <w:rPr>
          <w:rFonts w:ascii="Cambria" w:hAnsi="Cambria"/>
          <w:b/>
          <w:sz w:val="28"/>
          <w:szCs w:val="28"/>
        </w:rPr>
      </w:pPr>
    </w:p>
    <w:p w14:paraId="5A60AA22" w14:textId="77777777" w:rsidR="000406C8" w:rsidRDefault="000406C8" w:rsidP="000406C8">
      <w:pPr>
        <w:spacing w:line="276" w:lineRule="auto"/>
        <w:jc w:val="right"/>
        <w:rPr>
          <w:rFonts w:ascii="Cambria" w:hAnsi="Cambria"/>
          <w:sz w:val="24"/>
          <w:szCs w:val="24"/>
        </w:rPr>
      </w:pPr>
      <w:r w:rsidRPr="0015387E">
        <w:rPr>
          <w:rFonts w:ascii="Cambria" w:hAnsi="Cambria"/>
          <w:b/>
          <w:sz w:val="24"/>
          <w:szCs w:val="24"/>
        </w:rPr>
        <w:t>[Local]</w:t>
      </w:r>
      <w:r>
        <w:rPr>
          <w:rFonts w:ascii="Cambria" w:hAnsi="Cambria"/>
          <w:sz w:val="24"/>
          <w:szCs w:val="24"/>
        </w:rPr>
        <w:t xml:space="preserve">, </w:t>
      </w:r>
      <w:r w:rsidRPr="00052313">
        <w:rPr>
          <w:rFonts w:ascii="Cambria" w:hAnsi="Cambria"/>
          <w:b/>
          <w:sz w:val="24"/>
          <w:szCs w:val="24"/>
        </w:rPr>
        <w:t>[·]</w:t>
      </w:r>
      <w:r>
        <w:rPr>
          <w:rFonts w:ascii="Cambria" w:hAnsi="Cambria"/>
          <w:sz w:val="24"/>
          <w:szCs w:val="24"/>
        </w:rPr>
        <w:t xml:space="preserve"> de </w:t>
      </w:r>
      <w:r w:rsidRPr="00052313">
        <w:rPr>
          <w:rFonts w:ascii="Cambria" w:hAnsi="Cambria"/>
          <w:b/>
          <w:sz w:val="24"/>
          <w:szCs w:val="24"/>
        </w:rPr>
        <w:t>[·]</w:t>
      </w:r>
      <w:r>
        <w:rPr>
          <w:rFonts w:ascii="Cambria" w:hAnsi="Cambria"/>
          <w:sz w:val="24"/>
          <w:szCs w:val="24"/>
        </w:rPr>
        <w:t xml:space="preserve"> de 2017.</w:t>
      </w:r>
    </w:p>
    <w:p w14:paraId="496BD3CF" w14:textId="77777777" w:rsidR="000406C8" w:rsidRDefault="000406C8" w:rsidP="000406C8">
      <w:pPr>
        <w:spacing w:line="276" w:lineRule="auto"/>
        <w:rPr>
          <w:rFonts w:ascii="Cambria" w:hAnsi="Cambria"/>
          <w:sz w:val="24"/>
          <w:szCs w:val="24"/>
        </w:rPr>
      </w:pPr>
      <w:r>
        <w:rPr>
          <w:rFonts w:ascii="Cambria" w:hAnsi="Cambria"/>
          <w:sz w:val="24"/>
          <w:szCs w:val="24"/>
        </w:rPr>
        <w:t>À Comissão de Licitação,</w:t>
      </w:r>
    </w:p>
    <w:p w14:paraId="48A996E6" w14:textId="77777777" w:rsidR="000406C8" w:rsidRDefault="000406C8" w:rsidP="000406C8">
      <w:pPr>
        <w:spacing w:line="276" w:lineRule="auto"/>
        <w:rPr>
          <w:rFonts w:ascii="Cambria" w:hAnsi="Cambria"/>
          <w:sz w:val="24"/>
          <w:szCs w:val="24"/>
        </w:rPr>
      </w:pPr>
    </w:p>
    <w:p w14:paraId="2D0EC235" w14:textId="77777777" w:rsidR="000406C8" w:rsidRDefault="000406C8" w:rsidP="000406C8">
      <w:pPr>
        <w:spacing w:line="276" w:lineRule="auto"/>
        <w:jc w:val="both"/>
        <w:rPr>
          <w:rFonts w:ascii="Cambria" w:hAnsi="Cambria"/>
          <w:i/>
          <w:sz w:val="24"/>
          <w:szCs w:val="24"/>
        </w:rPr>
      </w:pPr>
      <w:r>
        <w:rPr>
          <w:rFonts w:ascii="Cambria" w:hAnsi="Cambria"/>
          <w:sz w:val="24"/>
          <w:szCs w:val="24"/>
        </w:rPr>
        <w:t xml:space="preserve">Ref.: Edital nº </w:t>
      </w:r>
      <w:r w:rsidRPr="00052313">
        <w:rPr>
          <w:rFonts w:ascii="Cambria" w:hAnsi="Cambria"/>
          <w:b/>
          <w:sz w:val="24"/>
          <w:szCs w:val="24"/>
        </w:rPr>
        <w:t>[·]</w:t>
      </w:r>
      <w:r>
        <w:rPr>
          <w:rFonts w:ascii="Cambria" w:hAnsi="Cambria"/>
          <w:sz w:val="24"/>
          <w:szCs w:val="24"/>
        </w:rPr>
        <w:t xml:space="preserve">. Objeto: </w:t>
      </w:r>
      <w:r w:rsidRPr="00052313">
        <w:rPr>
          <w:rFonts w:ascii="Cambria" w:hAnsi="Cambria"/>
          <w:i/>
          <w:sz w:val="24"/>
          <w:szCs w:val="24"/>
        </w:rPr>
        <w:t xml:space="preserve">Concessão de obra pública para a revitalização, implantação, manutenção e exploração econômica do </w:t>
      </w:r>
      <w:r>
        <w:rPr>
          <w:rFonts w:ascii="Cambria" w:hAnsi="Cambria"/>
          <w:i/>
          <w:sz w:val="24"/>
          <w:szCs w:val="24"/>
        </w:rPr>
        <w:t>M</w:t>
      </w:r>
      <w:r w:rsidRPr="00052313">
        <w:rPr>
          <w:rFonts w:ascii="Cambria" w:hAnsi="Cambria"/>
          <w:i/>
          <w:sz w:val="24"/>
          <w:szCs w:val="24"/>
        </w:rPr>
        <w:t xml:space="preserve">ercado </w:t>
      </w:r>
      <w:r>
        <w:rPr>
          <w:rFonts w:ascii="Cambria" w:hAnsi="Cambria"/>
          <w:i/>
          <w:sz w:val="24"/>
          <w:szCs w:val="24"/>
        </w:rPr>
        <w:t>M</w:t>
      </w:r>
      <w:r w:rsidRPr="00052313">
        <w:rPr>
          <w:rFonts w:ascii="Cambria" w:hAnsi="Cambria"/>
          <w:i/>
          <w:sz w:val="24"/>
          <w:szCs w:val="24"/>
        </w:rPr>
        <w:t xml:space="preserve">unicipal </w:t>
      </w:r>
      <w:r>
        <w:rPr>
          <w:rFonts w:ascii="Cambria" w:hAnsi="Cambria"/>
          <w:i/>
          <w:sz w:val="24"/>
          <w:szCs w:val="24"/>
        </w:rPr>
        <w:t>F</w:t>
      </w:r>
      <w:r w:rsidRPr="00052313">
        <w:rPr>
          <w:rFonts w:ascii="Cambria" w:hAnsi="Cambria"/>
          <w:i/>
          <w:sz w:val="24"/>
          <w:szCs w:val="24"/>
        </w:rPr>
        <w:t xml:space="preserve">eliciano </w:t>
      </w:r>
      <w:r>
        <w:rPr>
          <w:rFonts w:ascii="Cambria" w:hAnsi="Cambria"/>
          <w:i/>
          <w:sz w:val="24"/>
          <w:szCs w:val="24"/>
        </w:rPr>
        <w:t>S</w:t>
      </w:r>
      <w:r w:rsidRPr="00052313">
        <w:rPr>
          <w:rFonts w:ascii="Cambria" w:hAnsi="Cambria"/>
          <w:i/>
          <w:sz w:val="24"/>
          <w:szCs w:val="24"/>
        </w:rPr>
        <w:t xml:space="preserve">odré no </w:t>
      </w:r>
      <w:r>
        <w:rPr>
          <w:rFonts w:ascii="Cambria" w:hAnsi="Cambria"/>
          <w:i/>
          <w:sz w:val="24"/>
          <w:szCs w:val="24"/>
        </w:rPr>
        <w:t>M</w:t>
      </w:r>
      <w:r w:rsidRPr="00052313">
        <w:rPr>
          <w:rFonts w:ascii="Cambria" w:hAnsi="Cambria"/>
          <w:i/>
          <w:sz w:val="24"/>
          <w:szCs w:val="24"/>
        </w:rPr>
        <w:t xml:space="preserve">unicípio de </w:t>
      </w:r>
      <w:r>
        <w:rPr>
          <w:rFonts w:ascii="Cambria" w:hAnsi="Cambria"/>
          <w:i/>
          <w:sz w:val="24"/>
          <w:szCs w:val="24"/>
        </w:rPr>
        <w:t>N</w:t>
      </w:r>
      <w:r w:rsidRPr="00052313">
        <w:rPr>
          <w:rFonts w:ascii="Cambria" w:hAnsi="Cambria"/>
          <w:i/>
          <w:sz w:val="24"/>
          <w:szCs w:val="24"/>
        </w:rPr>
        <w:t>iterói</w:t>
      </w:r>
      <w:r>
        <w:rPr>
          <w:rFonts w:ascii="Cambria" w:hAnsi="Cambria"/>
          <w:i/>
          <w:sz w:val="24"/>
          <w:szCs w:val="24"/>
        </w:rPr>
        <w:t>/RJ e dos projetos a ele associados.</w:t>
      </w:r>
    </w:p>
    <w:p w14:paraId="2A3D3E20" w14:textId="77777777" w:rsidR="000406C8" w:rsidRDefault="000406C8" w:rsidP="000406C8">
      <w:pPr>
        <w:spacing w:line="276" w:lineRule="auto"/>
        <w:jc w:val="both"/>
        <w:rPr>
          <w:rFonts w:ascii="Cambria" w:hAnsi="Cambria"/>
          <w:sz w:val="24"/>
          <w:szCs w:val="24"/>
        </w:rPr>
      </w:pPr>
    </w:p>
    <w:p w14:paraId="0A85276C" w14:textId="77777777" w:rsidR="000406C8" w:rsidRDefault="000406C8" w:rsidP="000406C8">
      <w:pPr>
        <w:rPr>
          <w:rFonts w:ascii="Cambria" w:hAnsi="Cambria"/>
          <w:sz w:val="24"/>
          <w:szCs w:val="24"/>
        </w:rPr>
      </w:pPr>
      <w:r w:rsidRPr="00957A56">
        <w:rPr>
          <w:rFonts w:ascii="Cambria" w:hAnsi="Cambria"/>
          <w:sz w:val="24"/>
          <w:szCs w:val="24"/>
        </w:rPr>
        <w:t>Prezados Senhores,</w:t>
      </w:r>
    </w:p>
    <w:p w14:paraId="31460CE3" w14:textId="77777777" w:rsidR="000406C8" w:rsidRPr="00957A56" w:rsidRDefault="000406C8" w:rsidP="000406C8">
      <w:pPr>
        <w:rPr>
          <w:rFonts w:ascii="Cambria" w:hAnsi="Cambria"/>
          <w:sz w:val="24"/>
          <w:szCs w:val="24"/>
        </w:rPr>
      </w:pPr>
    </w:p>
    <w:p w14:paraId="67693236" w14:textId="77777777" w:rsidR="000406C8" w:rsidRPr="005774DA" w:rsidRDefault="000406C8" w:rsidP="000406C8">
      <w:pPr>
        <w:spacing w:line="276" w:lineRule="auto"/>
        <w:jc w:val="both"/>
        <w:rPr>
          <w:rFonts w:ascii="Cambria" w:hAnsi="Cambria"/>
          <w:sz w:val="24"/>
          <w:szCs w:val="24"/>
        </w:rPr>
      </w:pPr>
      <w:r>
        <w:rPr>
          <w:rFonts w:ascii="Cambria" w:hAnsi="Cambria"/>
          <w:sz w:val="24"/>
          <w:szCs w:val="24"/>
        </w:rPr>
        <w:t>1.</w:t>
      </w:r>
      <w:r>
        <w:rPr>
          <w:rFonts w:ascii="Cambria" w:hAnsi="Cambria"/>
          <w:sz w:val="24"/>
          <w:szCs w:val="24"/>
        </w:rPr>
        <w:tab/>
      </w:r>
      <w:r w:rsidRPr="00957A56">
        <w:rPr>
          <w:rFonts w:ascii="Cambria" w:hAnsi="Cambria"/>
          <w:sz w:val="24"/>
          <w:szCs w:val="24"/>
        </w:rPr>
        <w:t xml:space="preserve">Atendendo à convocação da </w:t>
      </w:r>
      <w:r w:rsidRPr="00851A11">
        <w:rPr>
          <w:rFonts w:ascii="Cambria" w:hAnsi="Cambria"/>
          <w:bCs/>
          <w:sz w:val="24"/>
          <w:szCs w:val="24"/>
        </w:rPr>
        <w:t>Secretaria Municipal de Desenvolvimento Econômico, Indústria Naval e Petróleo e Gás</w:t>
      </w:r>
      <w:r w:rsidRPr="00851A11" w:rsidDel="00067D44">
        <w:rPr>
          <w:rFonts w:ascii="Cambria" w:hAnsi="Cambria"/>
          <w:b/>
          <w:sz w:val="24"/>
          <w:szCs w:val="24"/>
        </w:rPr>
        <w:t xml:space="preserve"> </w:t>
      </w:r>
      <w:r w:rsidRPr="00851A11">
        <w:rPr>
          <w:rFonts w:ascii="Cambria" w:hAnsi="Cambria"/>
          <w:sz w:val="24"/>
          <w:szCs w:val="24"/>
        </w:rPr>
        <w:t>de Niterói/RJ,</w:t>
      </w:r>
      <w:r>
        <w:rPr>
          <w:rFonts w:ascii="Cambria" w:hAnsi="Cambria"/>
          <w:sz w:val="24"/>
          <w:szCs w:val="24"/>
        </w:rPr>
        <w:t xml:space="preserve"> a [LICITANTE], [qualificação], apresenta, por seu(s) representante(s) legal(is), sua </w:t>
      </w:r>
      <w:r w:rsidRPr="005774DA">
        <w:rPr>
          <w:rFonts w:ascii="Cambria" w:hAnsi="Cambria"/>
          <w:sz w:val="24"/>
          <w:szCs w:val="24"/>
        </w:rPr>
        <w:t>PROPOSTA COMERCIAL para execução do objeto da LICITAÇÃO em referência.</w:t>
      </w:r>
    </w:p>
    <w:p w14:paraId="49B821FA" w14:textId="77777777" w:rsidR="000406C8" w:rsidRPr="005774DA" w:rsidRDefault="000406C8" w:rsidP="000406C8">
      <w:pPr>
        <w:jc w:val="both"/>
        <w:rPr>
          <w:rFonts w:ascii="Cambria" w:hAnsi="Cambria"/>
          <w:sz w:val="24"/>
          <w:szCs w:val="24"/>
        </w:rPr>
      </w:pPr>
      <w:r w:rsidRPr="005774DA">
        <w:rPr>
          <w:rFonts w:ascii="Cambria" w:hAnsi="Cambria"/>
          <w:sz w:val="24"/>
          <w:szCs w:val="24"/>
        </w:rPr>
        <w:t>2.</w:t>
      </w:r>
      <w:r w:rsidRPr="005774DA">
        <w:rPr>
          <w:rFonts w:ascii="Cambria" w:hAnsi="Cambria"/>
          <w:sz w:val="24"/>
          <w:szCs w:val="24"/>
        </w:rPr>
        <w:tab/>
        <w:t xml:space="preserve">A LICITANTE propõe como OUTORGA FIXA, de acordo com o estipulado na Cláusula </w:t>
      </w:r>
      <w:r>
        <w:rPr>
          <w:rFonts w:ascii="Cambria" w:hAnsi="Cambria"/>
          <w:sz w:val="24"/>
          <w:szCs w:val="24"/>
        </w:rPr>
        <w:t>11.1.1</w:t>
      </w:r>
      <w:r w:rsidRPr="005774DA">
        <w:rPr>
          <w:rFonts w:ascii="Cambria" w:hAnsi="Cambria"/>
          <w:sz w:val="24"/>
          <w:szCs w:val="24"/>
        </w:rPr>
        <w:t xml:space="preserve"> do CONTRATO, o valor de:</w:t>
      </w:r>
    </w:p>
    <w:p w14:paraId="37FC3DED" w14:textId="77777777" w:rsidR="000406C8" w:rsidRPr="005774DA" w:rsidRDefault="000406C8" w:rsidP="00337411">
      <w:pPr>
        <w:numPr>
          <w:ilvl w:val="2"/>
          <w:numId w:val="27"/>
        </w:numPr>
        <w:jc w:val="both"/>
        <w:rPr>
          <w:rFonts w:ascii="Cambria" w:hAnsi="Cambria"/>
          <w:b/>
          <w:sz w:val="24"/>
          <w:szCs w:val="24"/>
        </w:rPr>
      </w:pPr>
      <w:r w:rsidRPr="005774DA">
        <w:rPr>
          <w:rFonts w:ascii="Cambria" w:hAnsi="Cambria"/>
          <w:sz w:val="24"/>
          <w:szCs w:val="24"/>
        </w:rPr>
        <w:t xml:space="preserve">R$ </w:t>
      </w:r>
      <w:r w:rsidRPr="005774DA">
        <w:rPr>
          <w:rFonts w:ascii="Cambria" w:hAnsi="Cambria"/>
          <w:b/>
          <w:sz w:val="24"/>
          <w:szCs w:val="24"/>
        </w:rPr>
        <w:t xml:space="preserve">[•] (... reais) </w:t>
      </w:r>
      <w:r w:rsidRPr="005774DA">
        <w:rPr>
          <w:rFonts w:ascii="Cambria" w:hAnsi="Cambria"/>
          <w:sz w:val="24"/>
          <w:szCs w:val="24"/>
        </w:rPr>
        <w:t>mensais</w:t>
      </w:r>
      <w:r w:rsidRPr="005774DA">
        <w:rPr>
          <w:rFonts w:ascii="Cambria" w:hAnsi="Cambria"/>
          <w:b/>
          <w:sz w:val="24"/>
          <w:szCs w:val="24"/>
        </w:rPr>
        <w:t xml:space="preserve"> </w:t>
      </w:r>
      <w:r w:rsidRPr="005774DA">
        <w:rPr>
          <w:rFonts w:ascii="Cambria" w:hAnsi="Cambria"/>
          <w:sz w:val="24"/>
          <w:szCs w:val="24"/>
        </w:rPr>
        <w:t xml:space="preserve">após a conclusão da IMPLANTAÇÃO DA FASE 1 e respectiva inauguração do MERCADO MUNICIPAL; e </w:t>
      </w:r>
    </w:p>
    <w:p w14:paraId="62E07939" w14:textId="77777777" w:rsidR="000406C8" w:rsidRPr="005774DA" w:rsidRDefault="000406C8" w:rsidP="00337411">
      <w:pPr>
        <w:numPr>
          <w:ilvl w:val="2"/>
          <w:numId w:val="27"/>
        </w:numPr>
        <w:jc w:val="both"/>
        <w:rPr>
          <w:rFonts w:ascii="Cambria" w:hAnsi="Cambria"/>
          <w:b/>
          <w:sz w:val="24"/>
          <w:szCs w:val="24"/>
        </w:rPr>
      </w:pPr>
      <w:r w:rsidRPr="005774DA">
        <w:rPr>
          <w:rFonts w:ascii="Cambria" w:hAnsi="Cambria"/>
          <w:sz w:val="24"/>
          <w:szCs w:val="24"/>
        </w:rPr>
        <w:t xml:space="preserve">R$ </w:t>
      </w:r>
      <w:r w:rsidRPr="005774DA">
        <w:rPr>
          <w:rFonts w:ascii="Cambria" w:hAnsi="Cambria"/>
          <w:b/>
          <w:sz w:val="24"/>
          <w:szCs w:val="24"/>
        </w:rPr>
        <w:t xml:space="preserve">[•] (.... reais) </w:t>
      </w:r>
      <w:r w:rsidRPr="005774DA">
        <w:rPr>
          <w:rFonts w:ascii="Cambria" w:hAnsi="Cambria"/>
          <w:sz w:val="24"/>
          <w:szCs w:val="24"/>
        </w:rPr>
        <w:t>mensais</w:t>
      </w:r>
      <w:r w:rsidRPr="005774DA">
        <w:rPr>
          <w:rFonts w:ascii="Cambria" w:hAnsi="Cambria"/>
          <w:b/>
          <w:sz w:val="24"/>
          <w:szCs w:val="24"/>
        </w:rPr>
        <w:t xml:space="preserve"> </w:t>
      </w:r>
      <w:r w:rsidRPr="005774DA">
        <w:rPr>
          <w:rFonts w:ascii="Cambria" w:hAnsi="Cambria"/>
          <w:sz w:val="24"/>
          <w:szCs w:val="24"/>
        </w:rPr>
        <w:t>após a conclusão da IMPLANTAÇÃO DA FASE 2.</w:t>
      </w:r>
    </w:p>
    <w:p w14:paraId="58976E86" w14:textId="77777777" w:rsidR="000406C8" w:rsidRPr="00957A56" w:rsidRDefault="000406C8" w:rsidP="000406C8">
      <w:pPr>
        <w:jc w:val="both"/>
        <w:rPr>
          <w:rFonts w:ascii="Cambria" w:hAnsi="Cambria"/>
          <w:sz w:val="24"/>
          <w:szCs w:val="24"/>
        </w:rPr>
      </w:pPr>
      <w:r>
        <w:rPr>
          <w:rFonts w:ascii="Cambria" w:hAnsi="Cambria"/>
          <w:sz w:val="24"/>
          <w:szCs w:val="24"/>
        </w:rPr>
        <w:t>3</w:t>
      </w:r>
      <w:r w:rsidRPr="005774DA">
        <w:rPr>
          <w:rFonts w:ascii="Cambria" w:hAnsi="Cambria"/>
          <w:sz w:val="24"/>
          <w:szCs w:val="24"/>
        </w:rPr>
        <w:t>.</w:t>
      </w:r>
      <w:r w:rsidRPr="005774DA">
        <w:rPr>
          <w:rFonts w:ascii="Cambria" w:hAnsi="Cambria"/>
          <w:sz w:val="24"/>
          <w:szCs w:val="24"/>
        </w:rPr>
        <w:tab/>
        <w:t xml:space="preserve">A LICITANTE declara que </w:t>
      </w:r>
      <w:r>
        <w:rPr>
          <w:rFonts w:ascii="Cambria" w:hAnsi="Cambria"/>
          <w:sz w:val="24"/>
          <w:szCs w:val="24"/>
        </w:rPr>
        <w:t>6% (seis por cento)</w:t>
      </w:r>
      <w:r w:rsidRPr="005774DA">
        <w:rPr>
          <w:rFonts w:ascii="Cambria" w:hAnsi="Cambria"/>
          <w:sz w:val="24"/>
          <w:szCs w:val="24"/>
        </w:rPr>
        <w:t xml:space="preserve"> da RECEITA BRUTA DA CONCESSÃO será pago ao PODER CONCEDENTE a título de OUTORGA VARIÁVEL, nos termos da cláusula 11.1.2 do CONTRATO.</w:t>
      </w:r>
    </w:p>
    <w:p w14:paraId="4477FD52" w14:textId="77777777" w:rsidR="000406C8" w:rsidRPr="00957A56" w:rsidRDefault="000406C8" w:rsidP="000406C8">
      <w:pPr>
        <w:jc w:val="both"/>
        <w:rPr>
          <w:rFonts w:ascii="Cambria" w:hAnsi="Cambria"/>
          <w:sz w:val="24"/>
          <w:szCs w:val="24"/>
        </w:rPr>
      </w:pPr>
      <w:r>
        <w:rPr>
          <w:rFonts w:ascii="Cambria" w:hAnsi="Cambria"/>
          <w:sz w:val="24"/>
          <w:szCs w:val="24"/>
        </w:rPr>
        <w:t>4.</w:t>
      </w:r>
      <w:r>
        <w:rPr>
          <w:rFonts w:ascii="Cambria" w:hAnsi="Cambria"/>
          <w:sz w:val="24"/>
          <w:szCs w:val="24"/>
        </w:rPr>
        <w:tab/>
      </w:r>
      <w:r w:rsidRPr="00957A56">
        <w:rPr>
          <w:rFonts w:ascii="Cambria" w:hAnsi="Cambria"/>
          <w:sz w:val="24"/>
          <w:szCs w:val="24"/>
        </w:rPr>
        <w:t xml:space="preserve">A presente PROPOSTA COMERCIAL é válida por </w:t>
      </w:r>
      <w:r>
        <w:rPr>
          <w:rFonts w:ascii="Cambria" w:hAnsi="Cambria"/>
          <w:sz w:val="24"/>
          <w:szCs w:val="24"/>
        </w:rPr>
        <w:t>180</w:t>
      </w:r>
      <w:r w:rsidRPr="00957A56">
        <w:rPr>
          <w:rFonts w:ascii="Cambria" w:hAnsi="Cambria"/>
          <w:sz w:val="24"/>
          <w:szCs w:val="24"/>
        </w:rPr>
        <w:t xml:space="preserve"> (</w:t>
      </w:r>
      <w:r>
        <w:rPr>
          <w:rFonts w:ascii="Cambria" w:hAnsi="Cambria"/>
          <w:sz w:val="24"/>
          <w:szCs w:val="24"/>
        </w:rPr>
        <w:t>cento e oitenta</w:t>
      </w:r>
      <w:r w:rsidRPr="00957A56">
        <w:rPr>
          <w:rFonts w:ascii="Cambria" w:hAnsi="Cambria"/>
          <w:sz w:val="24"/>
          <w:szCs w:val="24"/>
        </w:rPr>
        <w:t>) dias,</w:t>
      </w:r>
      <w:r>
        <w:rPr>
          <w:rFonts w:ascii="Cambria" w:hAnsi="Cambria"/>
          <w:sz w:val="24"/>
          <w:szCs w:val="24"/>
        </w:rPr>
        <w:t xml:space="preserve"> </w:t>
      </w:r>
      <w:r w:rsidRPr="00957A56">
        <w:rPr>
          <w:rFonts w:ascii="Cambria" w:hAnsi="Cambria"/>
          <w:sz w:val="24"/>
          <w:szCs w:val="24"/>
        </w:rPr>
        <w:t>contados da data do seu recebimento pela COMISSÃO DE LICITAÇÃO, conforme</w:t>
      </w:r>
      <w:r>
        <w:rPr>
          <w:rFonts w:ascii="Cambria" w:hAnsi="Cambria"/>
          <w:sz w:val="24"/>
          <w:szCs w:val="24"/>
        </w:rPr>
        <w:t xml:space="preserve"> especificado no EDITAL.</w:t>
      </w:r>
    </w:p>
    <w:p w14:paraId="4A3E092E" w14:textId="77777777" w:rsidR="000406C8" w:rsidRPr="00957A56" w:rsidRDefault="000406C8" w:rsidP="000406C8">
      <w:pPr>
        <w:jc w:val="both"/>
        <w:rPr>
          <w:rFonts w:ascii="Cambria" w:hAnsi="Cambria"/>
          <w:sz w:val="24"/>
          <w:szCs w:val="24"/>
        </w:rPr>
      </w:pPr>
      <w:r>
        <w:rPr>
          <w:rFonts w:ascii="Cambria" w:hAnsi="Cambria"/>
          <w:sz w:val="24"/>
          <w:szCs w:val="24"/>
        </w:rPr>
        <w:t>5.</w:t>
      </w:r>
      <w:r>
        <w:rPr>
          <w:rFonts w:ascii="Cambria" w:hAnsi="Cambria"/>
          <w:sz w:val="24"/>
          <w:szCs w:val="24"/>
        </w:rPr>
        <w:tab/>
      </w:r>
      <w:r w:rsidRPr="00957A56">
        <w:rPr>
          <w:rFonts w:ascii="Cambria" w:hAnsi="Cambria"/>
          <w:sz w:val="24"/>
          <w:szCs w:val="24"/>
        </w:rPr>
        <w:t>Foram considerados no cálculo dos valores propostos nos itens “2” e “3” acima todos</w:t>
      </w:r>
      <w:r>
        <w:rPr>
          <w:rFonts w:ascii="Cambria" w:hAnsi="Cambria"/>
          <w:sz w:val="24"/>
          <w:szCs w:val="24"/>
        </w:rPr>
        <w:t xml:space="preserve"> </w:t>
      </w:r>
      <w:r w:rsidRPr="00957A56">
        <w:rPr>
          <w:rFonts w:ascii="Cambria" w:hAnsi="Cambria"/>
          <w:sz w:val="24"/>
          <w:szCs w:val="24"/>
        </w:rPr>
        <w:t>os encargos, tributos, custos e despesas necessários à execução da CONCESSÃO, conforme</w:t>
      </w:r>
      <w:r>
        <w:rPr>
          <w:rFonts w:ascii="Cambria" w:hAnsi="Cambria"/>
          <w:sz w:val="24"/>
          <w:szCs w:val="24"/>
        </w:rPr>
        <w:t xml:space="preserve"> </w:t>
      </w:r>
      <w:r w:rsidRPr="00957A56">
        <w:rPr>
          <w:rFonts w:ascii="Cambria" w:hAnsi="Cambria"/>
          <w:sz w:val="24"/>
          <w:szCs w:val="24"/>
        </w:rPr>
        <w:t>el</w:t>
      </w:r>
      <w:r>
        <w:rPr>
          <w:rFonts w:ascii="Cambria" w:hAnsi="Cambria"/>
          <w:sz w:val="24"/>
          <w:szCs w:val="24"/>
        </w:rPr>
        <w:t>ementos do EDITAL e do CONTRATO.</w:t>
      </w:r>
    </w:p>
    <w:p w14:paraId="48F3141C" w14:textId="77777777" w:rsidR="000406C8" w:rsidRPr="00957A56" w:rsidRDefault="000406C8" w:rsidP="000406C8">
      <w:pPr>
        <w:jc w:val="both"/>
        <w:rPr>
          <w:rFonts w:ascii="Cambria" w:hAnsi="Cambria"/>
          <w:sz w:val="24"/>
          <w:szCs w:val="24"/>
        </w:rPr>
      </w:pPr>
      <w:r>
        <w:rPr>
          <w:rFonts w:ascii="Cambria" w:hAnsi="Cambria"/>
          <w:sz w:val="24"/>
          <w:szCs w:val="24"/>
        </w:rPr>
        <w:t>6.</w:t>
      </w:r>
      <w:r>
        <w:rPr>
          <w:rFonts w:ascii="Cambria" w:hAnsi="Cambria"/>
          <w:sz w:val="24"/>
          <w:szCs w:val="24"/>
        </w:rPr>
        <w:tab/>
        <w:t>A LICITANTE declara que c</w:t>
      </w:r>
      <w:r w:rsidRPr="00957A56">
        <w:rPr>
          <w:rFonts w:ascii="Cambria" w:hAnsi="Cambria"/>
          <w:sz w:val="24"/>
          <w:szCs w:val="24"/>
        </w:rPr>
        <w:t>oncorda, integralmente e sem qualquer restrição, com as condições da</w:t>
      </w:r>
      <w:r>
        <w:rPr>
          <w:rFonts w:ascii="Cambria" w:hAnsi="Cambria"/>
          <w:sz w:val="24"/>
          <w:szCs w:val="24"/>
        </w:rPr>
        <w:t xml:space="preserve"> </w:t>
      </w:r>
      <w:r w:rsidRPr="00957A56">
        <w:rPr>
          <w:rFonts w:ascii="Cambria" w:hAnsi="Cambria"/>
          <w:sz w:val="24"/>
          <w:szCs w:val="24"/>
        </w:rPr>
        <w:t>contratação estabe</w:t>
      </w:r>
      <w:r>
        <w:rPr>
          <w:rFonts w:ascii="Cambria" w:hAnsi="Cambria"/>
          <w:sz w:val="24"/>
          <w:szCs w:val="24"/>
        </w:rPr>
        <w:t>lecidas no EDITAL em referência.</w:t>
      </w:r>
    </w:p>
    <w:p w14:paraId="30574D51" w14:textId="77777777" w:rsidR="000406C8" w:rsidRPr="00957A56" w:rsidRDefault="000406C8" w:rsidP="000406C8">
      <w:pPr>
        <w:jc w:val="both"/>
        <w:rPr>
          <w:rFonts w:ascii="Cambria" w:hAnsi="Cambria"/>
          <w:sz w:val="24"/>
          <w:szCs w:val="24"/>
        </w:rPr>
      </w:pPr>
      <w:r>
        <w:rPr>
          <w:rFonts w:ascii="Cambria" w:hAnsi="Cambria"/>
          <w:sz w:val="24"/>
          <w:szCs w:val="24"/>
        </w:rPr>
        <w:lastRenderedPageBreak/>
        <w:t>7.</w:t>
      </w:r>
      <w:r>
        <w:rPr>
          <w:rFonts w:ascii="Cambria" w:hAnsi="Cambria"/>
          <w:sz w:val="24"/>
          <w:szCs w:val="24"/>
        </w:rPr>
        <w:tab/>
        <w:t>A LICITANTE declara que t</w:t>
      </w:r>
      <w:r w:rsidRPr="00957A56">
        <w:rPr>
          <w:rFonts w:ascii="Cambria" w:hAnsi="Cambria"/>
          <w:sz w:val="24"/>
          <w:szCs w:val="24"/>
        </w:rPr>
        <w:t>em pleno conhecimento do objeto licitado e das condições de execução dos</w:t>
      </w:r>
      <w:r>
        <w:rPr>
          <w:rFonts w:ascii="Cambria" w:hAnsi="Cambria"/>
          <w:sz w:val="24"/>
          <w:szCs w:val="24"/>
        </w:rPr>
        <w:t xml:space="preserve"> trabalhos.</w:t>
      </w:r>
    </w:p>
    <w:p w14:paraId="203DD96B" w14:textId="77777777" w:rsidR="000406C8" w:rsidRPr="00957A56" w:rsidRDefault="000406C8" w:rsidP="000406C8">
      <w:pPr>
        <w:jc w:val="both"/>
        <w:rPr>
          <w:rFonts w:ascii="Cambria" w:hAnsi="Cambria"/>
          <w:sz w:val="24"/>
          <w:szCs w:val="24"/>
        </w:rPr>
      </w:pPr>
      <w:r>
        <w:rPr>
          <w:rFonts w:ascii="Cambria" w:hAnsi="Cambria"/>
          <w:sz w:val="24"/>
          <w:szCs w:val="24"/>
        </w:rPr>
        <w:t>8.</w:t>
      </w:r>
      <w:r>
        <w:rPr>
          <w:rFonts w:ascii="Cambria" w:hAnsi="Cambria"/>
          <w:sz w:val="24"/>
          <w:szCs w:val="24"/>
        </w:rPr>
        <w:tab/>
        <w:t>A LICITANTE a</w:t>
      </w:r>
      <w:r w:rsidRPr="00957A56">
        <w:rPr>
          <w:rFonts w:ascii="Cambria" w:hAnsi="Cambria"/>
          <w:sz w:val="24"/>
          <w:szCs w:val="24"/>
        </w:rPr>
        <w:t>ssum</w:t>
      </w:r>
      <w:r>
        <w:rPr>
          <w:rFonts w:ascii="Cambria" w:hAnsi="Cambria"/>
          <w:sz w:val="24"/>
          <w:szCs w:val="24"/>
        </w:rPr>
        <w:t>e</w:t>
      </w:r>
      <w:r w:rsidRPr="00957A56">
        <w:rPr>
          <w:rFonts w:ascii="Cambria" w:hAnsi="Cambria"/>
          <w:sz w:val="24"/>
          <w:szCs w:val="24"/>
        </w:rPr>
        <w:t>, desde já, a integral responsabilidade pela realização dos trabalhos em</w:t>
      </w:r>
      <w:r>
        <w:rPr>
          <w:rFonts w:ascii="Cambria" w:hAnsi="Cambria"/>
          <w:sz w:val="24"/>
          <w:szCs w:val="24"/>
        </w:rPr>
        <w:t xml:space="preserve"> </w:t>
      </w:r>
      <w:r w:rsidRPr="00957A56">
        <w:rPr>
          <w:rFonts w:ascii="Cambria" w:hAnsi="Cambria"/>
          <w:sz w:val="24"/>
          <w:szCs w:val="24"/>
        </w:rPr>
        <w:t>conformidade com o disposto no CONTRATO e seus anexos, e com outros diplomas legais e</w:t>
      </w:r>
      <w:r>
        <w:rPr>
          <w:rFonts w:ascii="Cambria" w:hAnsi="Cambria"/>
          <w:sz w:val="24"/>
          <w:szCs w:val="24"/>
        </w:rPr>
        <w:t xml:space="preserve"> regulamentares aplicáveis.</w:t>
      </w:r>
    </w:p>
    <w:p w14:paraId="7FCAB229" w14:textId="77777777" w:rsidR="000406C8" w:rsidRPr="00957A56" w:rsidRDefault="000406C8" w:rsidP="000406C8">
      <w:pPr>
        <w:jc w:val="both"/>
        <w:rPr>
          <w:rFonts w:ascii="Cambria" w:hAnsi="Cambria"/>
          <w:sz w:val="24"/>
          <w:szCs w:val="24"/>
        </w:rPr>
      </w:pPr>
      <w:r>
        <w:rPr>
          <w:rFonts w:ascii="Cambria" w:hAnsi="Cambria"/>
          <w:sz w:val="24"/>
          <w:szCs w:val="24"/>
        </w:rPr>
        <w:t>9.</w:t>
      </w:r>
      <w:r>
        <w:rPr>
          <w:rFonts w:ascii="Cambria" w:hAnsi="Cambria"/>
          <w:sz w:val="24"/>
          <w:szCs w:val="24"/>
        </w:rPr>
        <w:tab/>
        <w:t>A LICITANTE r</w:t>
      </w:r>
      <w:r w:rsidRPr="00957A56">
        <w:rPr>
          <w:rFonts w:ascii="Cambria" w:hAnsi="Cambria"/>
          <w:sz w:val="24"/>
          <w:szCs w:val="24"/>
        </w:rPr>
        <w:t xml:space="preserve">econhece que a OUTORGA </w:t>
      </w:r>
      <w:r>
        <w:rPr>
          <w:rFonts w:ascii="Cambria" w:hAnsi="Cambria"/>
          <w:sz w:val="24"/>
          <w:szCs w:val="24"/>
        </w:rPr>
        <w:t xml:space="preserve">FIXA </w:t>
      </w:r>
      <w:r w:rsidRPr="00957A56">
        <w:rPr>
          <w:rFonts w:ascii="Cambria" w:hAnsi="Cambria"/>
          <w:sz w:val="24"/>
          <w:szCs w:val="24"/>
        </w:rPr>
        <w:t>foi formulada pelo valor total do objeto da</w:t>
      </w:r>
      <w:r>
        <w:rPr>
          <w:rFonts w:ascii="Cambria" w:hAnsi="Cambria"/>
          <w:sz w:val="24"/>
          <w:szCs w:val="24"/>
        </w:rPr>
        <w:t xml:space="preserve"> </w:t>
      </w:r>
      <w:r w:rsidRPr="00957A56">
        <w:rPr>
          <w:rFonts w:ascii="Cambria" w:hAnsi="Cambria"/>
          <w:sz w:val="24"/>
          <w:szCs w:val="24"/>
        </w:rPr>
        <w:t>CONCORRÊNCIA em epígrafe; e</w:t>
      </w:r>
    </w:p>
    <w:p w14:paraId="1E21DC5D" w14:textId="77777777" w:rsidR="000406C8" w:rsidRPr="00957A56" w:rsidRDefault="000406C8" w:rsidP="000406C8">
      <w:pPr>
        <w:jc w:val="both"/>
        <w:rPr>
          <w:rFonts w:ascii="Cambria" w:hAnsi="Cambria"/>
          <w:sz w:val="24"/>
          <w:szCs w:val="24"/>
        </w:rPr>
      </w:pPr>
      <w:r>
        <w:rPr>
          <w:rFonts w:ascii="Cambria" w:hAnsi="Cambria"/>
          <w:sz w:val="24"/>
          <w:szCs w:val="24"/>
        </w:rPr>
        <w:t>10.</w:t>
      </w:r>
      <w:r>
        <w:rPr>
          <w:rFonts w:ascii="Cambria" w:hAnsi="Cambria"/>
          <w:sz w:val="24"/>
          <w:szCs w:val="24"/>
        </w:rPr>
        <w:tab/>
        <w:t>A LICITANTE declara que c</w:t>
      </w:r>
      <w:r w:rsidRPr="00957A56">
        <w:rPr>
          <w:rFonts w:ascii="Cambria" w:hAnsi="Cambria"/>
          <w:sz w:val="24"/>
          <w:szCs w:val="24"/>
        </w:rPr>
        <w:t>umpri</w:t>
      </w:r>
      <w:r>
        <w:rPr>
          <w:rFonts w:ascii="Cambria" w:hAnsi="Cambria"/>
          <w:sz w:val="24"/>
          <w:szCs w:val="24"/>
        </w:rPr>
        <w:t>u</w:t>
      </w:r>
      <w:r w:rsidRPr="00957A56">
        <w:rPr>
          <w:rFonts w:ascii="Cambria" w:hAnsi="Cambria"/>
          <w:sz w:val="24"/>
          <w:szCs w:val="24"/>
        </w:rPr>
        <w:t xml:space="preserve"> integralmente todas as obrigações e requisitos contidos no EDITAL.</w:t>
      </w:r>
    </w:p>
    <w:p w14:paraId="140F8CDE" w14:textId="77777777" w:rsidR="000406C8" w:rsidRDefault="000406C8" w:rsidP="000406C8">
      <w:pPr>
        <w:rPr>
          <w:rFonts w:ascii="Cambria" w:hAnsi="Cambria"/>
          <w:sz w:val="24"/>
          <w:szCs w:val="24"/>
        </w:rPr>
      </w:pPr>
    </w:p>
    <w:p w14:paraId="339BD327" w14:textId="77777777" w:rsidR="000406C8" w:rsidRDefault="000406C8" w:rsidP="000406C8">
      <w:pPr>
        <w:rPr>
          <w:rFonts w:ascii="Cambria" w:hAnsi="Cambria"/>
          <w:sz w:val="24"/>
          <w:szCs w:val="24"/>
        </w:rPr>
      </w:pPr>
      <w:r w:rsidRPr="00AF7B4A">
        <w:rPr>
          <w:rFonts w:ascii="Cambria" w:hAnsi="Cambria"/>
          <w:sz w:val="24"/>
          <w:szCs w:val="24"/>
        </w:rPr>
        <w:t>Atenciosamente,</w:t>
      </w:r>
    </w:p>
    <w:p w14:paraId="7C0042FA" w14:textId="77777777" w:rsidR="000406C8" w:rsidRPr="00AF7B4A" w:rsidRDefault="000406C8" w:rsidP="000406C8">
      <w:pPr>
        <w:rPr>
          <w:rFonts w:ascii="Cambria" w:hAnsi="Cambria"/>
          <w:sz w:val="24"/>
          <w:szCs w:val="24"/>
        </w:rPr>
      </w:pPr>
    </w:p>
    <w:p w14:paraId="3116596C" w14:textId="77777777" w:rsidR="000406C8" w:rsidRPr="00AF7B4A" w:rsidRDefault="000406C8" w:rsidP="000406C8">
      <w:pPr>
        <w:rPr>
          <w:rFonts w:ascii="Cambria" w:hAnsi="Cambria"/>
          <w:b/>
          <w:sz w:val="24"/>
          <w:szCs w:val="24"/>
        </w:rPr>
      </w:pPr>
      <w:r w:rsidRPr="00AF7B4A">
        <w:rPr>
          <w:rFonts w:ascii="Cambria" w:hAnsi="Cambria"/>
          <w:b/>
          <w:sz w:val="24"/>
          <w:szCs w:val="24"/>
        </w:rPr>
        <w:t>________________________</w:t>
      </w:r>
      <w:r>
        <w:rPr>
          <w:rFonts w:ascii="Cambria" w:hAnsi="Cambria"/>
          <w:b/>
          <w:sz w:val="24"/>
          <w:szCs w:val="24"/>
        </w:rPr>
        <w:t>__</w:t>
      </w:r>
    </w:p>
    <w:p w14:paraId="41714D97" w14:textId="77777777" w:rsidR="000406C8" w:rsidRPr="00AF7B4A" w:rsidRDefault="000406C8" w:rsidP="000406C8">
      <w:pPr>
        <w:rPr>
          <w:rFonts w:ascii="Cambria" w:hAnsi="Cambria"/>
          <w:b/>
          <w:sz w:val="24"/>
          <w:szCs w:val="24"/>
        </w:rPr>
      </w:pPr>
      <w:r w:rsidRPr="00AF7B4A">
        <w:rPr>
          <w:rFonts w:ascii="Cambria" w:hAnsi="Cambria"/>
          <w:b/>
          <w:sz w:val="24"/>
          <w:szCs w:val="24"/>
        </w:rPr>
        <w:t>[Representante Legal]</w:t>
      </w:r>
    </w:p>
    <w:p w14:paraId="1A37449A" w14:textId="3B6CE39C" w:rsidR="004E0A8E" w:rsidRDefault="004E0A8E" w:rsidP="00DC030D">
      <w:pPr>
        <w:tabs>
          <w:tab w:val="left" w:pos="0"/>
        </w:tabs>
        <w:spacing w:before="120" w:after="120" w:line="360" w:lineRule="auto"/>
        <w:jc w:val="both"/>
        <w:rPr>
          <w:b/>
          <w:bCs/>
        </w:rPr>
      </w:pPr>
    </w:p>
    <w:p w14:paraId="5B64B64E" w14:textId="77777777" w:rsidR="004E0A8E" w:rsidRDefault="004E0A8E" w:rsidP="00DC030D">
      <w:pPr>
        <w:tabs>
          <w:tab w:val="left" w:pos="0"/>
        </w:tabs>
        <w:spacing w:before="120" w:after="120" w:line="360" w:lineRule="auto"/>
        <w:jc w:val="both"/>
        <w:rPr>
          <w:b/>
          <w:bCs/>
        </w:rPr>
      </w:pPr>
    </w:p>
    <w:p w14:paraId="17D9B06B" w14:textId="77777777" w:rsidR="00DC030D" w:rsidRPr="00DC030D" w:rsidRDefault="00DC030D" w:rsidP="00DC030D">
      <w:pPr>
        <w:tabs>
          <w:tab w:val="left" w:pos="0"/>
        </w:tabs>
        <w:spacing w:before="120" w:after="120" w:line="360" w:lineRule="auto"/>
        <w:jc w:val="both"/>
        <w:rPr>
          <w:b/>
          <w:bCs/>
        </w:rPr>
      </w:pPr>
    </w:p>
    <w:p w14:paraId="44A44EDD" w14:textId="77777777" w:rsidR="00D34047" w:rsidRDefault="00D34047" w:rsidP="003E60BF">
      <w:pPr>
        <w:pStyle w:val="PargrafodaLista"/>
        <w:tabs>
          <w:tab w:val="left" w:pos="0"/>
        </w:tabs>
        <w:spacing w:before="120" w:after="120" w:line="360" w:lineRule="auto"/>
        <w:ind w:left="357"/>
        <w:contextualSpacing w:val="0"/>
        <w:jc w:val="both"/>
        <w:rPr>
          <w:rFonts w:ascii="Cambria" w:hAnsi="Cambria"/>
          <w:sz w:val="24"/>
          <w:szCs w:val="24"/>
        </w:rPr>
      </w:pPr>
    </w:p>
    <w:p w14:paraId="42D790A2" w14:textId="5287D64B" w:rsidR="002E2256" w:rsidRDefault="002E2256" w:rsidP="003E60BF">
      <w:pPr>
        <w:pStyle w:val="PargrafodaLista"/>
        <w:tabs>
          <w:tab w:val="left" w:pos="0"/>
        </w:tabs>
        <w:spacing w:before="120" w:after="120" w:line="360" w:lineRule="auto"/>
        <w:ind w:left="357"/>
        <w:contextualSpacing w:val="0"/>
        <w:jc w:val="both"/>
        <w:rPr>
          <w:rFonts w:ascii="Cambria" w:hAnsi="Cambria"/>
          <w:sz w:val="24"/>
          <w:szCs w:val="24"/>
        </w:rPr>
      </w:pPr>
    </w:p>
    <w:p w14:paraId="4034D2B0" w14:textId="28FA6649"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2932D823" w14:textId="21158474"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518708CB" w14:textId="6E9EED76"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6208CD76" w14:textId="62132023"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12C4D913" w14:textId="5541D23B"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592AFBF2" w14:textId="568BA601"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466C577E" w14:textId="55226F04"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2509D6EE" w14:textId="6EE40A00"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3D608A27" w14:textId="73F6CF0D"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5E722C24" w14:textId="644B3A4B"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14886A07" w14:textId="77777777" w:rsidR="00AA0D1C" w:rsidRPr="00052313" w:rsidRDefault="00AA0D1C" w:rsidP="00AA0D1C">
      <w:pPr>
        <w:spacing w:line="276" w:lineRule="auto"/>
        <w:jc w:val="center"/>
        <w:rPr>
          <w:rFonts w:ascii="Cambria" w:hAnsi="Cambria"/>
          <w:b/>
          <w:sz w:val="24"/>
          <w:szCs w:val="24"/>
        </w:rPr>
      </w:pPr>
      <w:r>
        <w:rPr>
          <w:rFonts w:ascii="Cambria" w:hAnsi="Cambria"/>
          <w:b/>
          <w:sz w:val="24"/>
          <w:szCs w:val="24"/>
        </w:rPr>
        <w:t xml:space="preserve">ANEXO V </w:t>
      </w:r>
      <w:r w:rsidRPr="00052313">
        <w:rPr>
          <w:rFonts w:ascii="Cambria" w:hAnsi="Cambria"/>
          <w:b/>
          <w:sz w:val="24"/>
          <w:szCs w:val="24"/>
        </w:rPr>
        <w:t xml:space="preserve">- </w:t>
      </w:r>
      <w:r w:rsidRPr="00957A56">
        <w:rPr>
          <w:rFonts w:ascii="Cambria" w:hAnsi="Cambria"/>
          <w:b/>
          <w:sz w:val="24"/>
          <w:szCs w:val="24"/>
        </w:rPr>
        <w:t xml:space="preserve">CARTA DE APRESENTAÇÃO </w:t>
      </w:r>
      <w:r>
        <w:rPr>
          <w:rFonts w:ascii="Cambria" w:hAnsi="Cambria"/>
          <w:b/>
          <w:sz w:val="24"/>
          <w:szCs w:val="24"/>
        </w:rPr>
        <w:t>DOS DOCUMENTOS DE HABILITAÇÃO</w:t>
      </w:r>
    </w:p>
    <w:p w14:paraId="50583821" w14:textId="77777777" w:rsidR="00AA0D1C" w:rsidRDefault="00AA0D1C" w:rsidP="00AA0D1C">
      <w:pPr>
        <w:spacing w:line="276" w:lineRule="auto"/>
        <w:rPr>
          <w:rFonts w:ascii="Cambria" w:hAnsi="Cambria"/>
          <w:b/>
          <w:sz w:val="28"/>
          <w:szCs w:val="28"/>
        </w:rPr>
      </w:pPr>
    </w:p>
    <w:p w14:paraId="636E1C8F" w14:textId="77777777" w:rsidR="00AA0D1C" w:rsidRDefault="00AA0D1C" w:rsidP="00AA0D1C">
      <w:pPr>
        <w:spacing w:line="276" w:lineRule="auto"/>
        <w:jc w:val="right"/>
        <w:rPr>
          <w:rFonts w:ascii="Cambria" w:hAnsi="Cambria"/>
          <w:sz w:val="24"/>
          <w:szCs w:val="24"/>
        </w:rPr>
      </w:pPr>
      <w:r w:rsidRPr="0015387E">
        <w:rPr>
          <w:rFonts w:ascii="Cambria" w:hAnsi="Cambria"/>
          <w:b/>
          <w:sz w:val="24"/>
          <w:szCs w:val="24"/>
        </w:rPr>
        <w:t>[Local]</w:t>
      </w:r>
      <w:r>
        <w:rPr>
          <w:rFonts w:ascii="Cambria" w:hAnsi="Cambria"/>
          <w:sz w:val="24"/>
          <w:szCs w:val="24"/>
        </w:rPr>
        <w:t xml:space="preserve">, </w:t>
      </w:r>
      <w:r w:rsidRPr="00052313">
        <w:rPr>
          <w:rFonts w:ascii="Cambria" w:hAnsi="Cambria"/>
          <w:b/>
          <w:sz w:val="24"/>
          <w:szCs w:val="24"/>
        </w:rPr>
        <w:t>[·]</w:t>
      </w:r>
      <w:r>
        <w:rPr>
          <w:rFonts w:ascii="Cambria" w:hAnsi="Cambria"/>
          <w:sz w:val="24"/>
          <w:szCs w:val="24"/>
        </w:rPr>
        <w:t xml:space="preserve"> de </w:t>
      </w:r>
      <w:r w:rsidRPr="00052313">
        <w:rPr>
          <w:rFonts w:ascii="Cambria" w:hAnsi="Cambria"/>
          <w:b/>
          <w:sz w:val="24"/>
          <w:szCs w:val="24"/>
        </w:rPr>
        <w:t>[·]</w:t>
      </w:r>
      <w:r>
        <w:rPr>
          <w:rFonts w:ascii="Cambria" w:hAnsi="Cambria"/>
          <w:sz w:val="24"/>
          <w:szCs w:val="24"/>
        </w:rPr>
        <w:t xml:space="preserve"> de 2017.</w:t>
      </w:r>
    </w:p>
    <w:p w14:paraId="124A7A3C" w14:textId="77777777" w:rsidR="00AA0D1C" w:rsidRDefault="00AA0D1C" w:rsidP="00AA0D1C">
      <w:pPr>
        <w:spacing w:line="276" w:lineRule="auto"/>
        <w:jc w:val="both"/>
        <w:rPr>
          <w:rFonts w:ascii="Cambria" w:hAnsi="Cambria"/>
          <w:sz w:val="24"/>
          <w:szCs w:val="24"/>
        </w:rPr>
      </w:pPr>
      <w:r>
        <w:rPr>
          <w:rFonts w:ascii="Cambria" w:hAnsi="Cambria"/>
          <w:sz w:val="24"/>
          <w:szCs w:val="24"/>
        </w:rPr>
        <w:t>À Comissão de Licitação,</w:t>
      </w:r>
    </w:p>
    <w:p w14:paraId="4E4012EF" w14:textId="77777777" w:rsidR="00AA0D1C" w:rsidRDefault="00AA0D1C" w:rsidP="00AA0D1C">
      <w:pPr>
        <w:spacing w:line="276" w:lineRule="auto"/>
        <w:jc w:val="both"/>
        <w:rPr>
          <w:rFonts w:ascii="Cambria" w:hAnsi="Cambria"/>
          <w:sz w:val="24"/>
          <w:szCs w:val="24"/>
        </w:rPr>
      </w:pPr>
    </w:p>
    <w:p w14:paraId="0B232B13" w14:textId="77777777" w:rsidR="00AA0D1C" w:rsidRDefault="00AA0D1C" w:rsidP="00AA0D1C">
      <w:pPr>
        <w:spacing w:line="276" w:lineRule="auto"/>
        <w:jc w:val="both"/>
        <w:rPr>
          <w:rFonts w:ascii="Cambria" w:hAnsi="Cambria"/>
          <w:i/>
          <w:sz w:val="24"/>
          <w:szCs w:val="24"/>
        </w:rPr>
      </w:pPr>
      <w:r>
        <w:rPr>
          <w:rFonts w:ascii="Cambria" w:hAnsi="Cambria"/>
          <w:sz w:val="24"/>
          <w:szCs w:val="24"/>
        </w:rPr>
        <w:t xml:space="preserve">Ref.: Edital nº </w:t>
      </w:r>
      <w:r w:rsidRPr="00052313">
        <w:rPr>
          <w:rFonts w:ascii="Cambria" w:hAnsi="Cambria"/>
          <w:b/>
          <w:sz w:val="24"/>
          <w:szCs w:val="24"/>
        </w:rPr>
        <w:t>[·]</w:t>
      </w:r>
      <w:r>
        <w:rPr>
          <w:rFonts w:ascii="Cambria" w:hAnsi="Cambria"/>
          <w:sz w:val="24"/>
          <w:szCs w:val="24"/>
        </w:rPr>
        <w:t xml:space="preserve">. Objeto: </w:t>
      </w:r>
      <w:r w:rsidRPr="00052313">
        <w:rPr>
          <w:rFonts w:ascii="Cambria" w:hAnsi="Cambria"/>
          <w:i/>
          <w:sz w:val="24"/>
          <w:szCs w:val="24"/>
        </w:rPr>
        <w:t xml:space="preserve">Concessão de obra pública para a revitalização, implantação, manutenção e exploração econômica do </w:t>
      </w:r>
      <w:r>
        <w:rPr>
          <w:rFonts w:ascii="Cambria" w:hAnsi="Cambria"/>
          <w:i/>
          <w:sz w:val="24"/>
          <w:szCs w:val="24"/>
        </w:rPr>
        <w:t>M</w:t>
      </w:r>
      <w:r w:rsidRPr="00052313">
        <w:rPr>
          <w:rFonts w:ascii="Cambria" w:hAnsi="Cambria"/>
          <w:i/>
          <w:sz w:val="24"/>
          <w:szCs w:val="24"/>
        </w:rPr>
        <w:t xml:space="preserve">ercado </w:t>
      </w:r>
      <w:r>
        <w:rPr>
          <w:rFonts w:ascii="Cambria" w:hAnsi="Cambria"/>
          <w:i/>
          <w:sz w:val="24"/>
          <w:szCs w:val="24"/>
        </w:rPr>
        <w:t>M</w:t>
      </w:r>
      <w:r w:rsidRPr="00052313">
        <w:rPr>
          <w:rFonts w:ascii="Cambria" w:hAnsi="Cambria"/>
          <w:i/>
          <w:sz w:val="24"/>
          <w:szCs w:val="24"/>
        </w:rPr>
        <w:t xml:space="preserve">unicipal </w:t>
      </w:r>
      <w:r>
        <w:rPr>
          <w:rFonts w:ascii="Cambria" w:hAnsi="Cambria"/>
          <w:i/>
          <w:sz w:val="24"/>
          <w:szCs w:val="24"/>
        </w:rPr>
        <w:t>F</w:t>
      </w:r>
      <w:r w:rsidRPr="00052313">
        <w:rPr>
          <w:rFonts w:ascii="Cambria" w:hAnsi="Cambria"/>
          <w:i/>
          <w:sz w:val="24"/>
          <w:szCs w:val="24"/>
        </w:rPr>
        <w:t xml:space="preserve">eliciano </w:t>
      </w:r>
      <w:r>
        <w:rPr>
          <w:rFonts w:ascii="Cambria" w:hAnsi="Cambria"/>
          <w:i/>
          <w:sz w:val="24"/>
          <w:szCs w:val="24"/>
        </w:rPr>
        <w:t>S</w:t>
      </w:r>
      <w:r w:rsidRPr="00052313">
        <w:rPr>
          <w:rFonts w:ascii="Cambria" w:hAnsi="Cambria"/>
          <w:i/>
          <w:sz w:val="24"/>
          <w:szCs w:val="24"/>
        </w:rPr>
        <w:t xml:space="preserve">odré no </w:t>
      </w:r>
      <w:r>
        <w:rPr>
          <w:rFonts w:ascii="Cambria" w:hAnsi="Cambria"/>
          <w:i/>
          <w:sz w:val="24"/>
          <w:szCs w:val="24"/>
        </w:rPr>
        <w:t>M</w:t>
      </w:r>
      <w:r w:rsidRPr="00052313">
        <w:rPr>
          <w:rFonts w:ascii="Cambria" w:hAnsi="Cambria"/>
          <w:i/>
          <w:sz w:val="24"/>
          <w:szCs w:val="24"/>
        </w:rPr>
        <w:t xml:space="preserve">unicípio de </w:t>
      </w:r>
      <w:r>
        <w:rPr>
          <w:rFonts w:ascii="Cambria" w:hAnsi="Cambria"/>
          <w:i/>
          <w:sz w:val="24"/>
          <w:szCs w:val="24"/>
        </w:rPr>
        <w:t>N</w:t>
      </w:r>
      <w:r w:rsidRPr="00052313">
        <w:rPr>
          <w:rFonts w:ascii="Cambria" w:hAnsi="Cambria"/>
          <w:i/>
          <w:sz w:val="24"/>
          <w:szCs w:val="24"/>
        </w:rPr>
        <w:t>iterói</w:t>
      </w:r>
      <w:r>
        <w:rPr>
          <w:rFonts w:ascii="Cambria" w:hAnsi="Cambria"/>
          <w:i/>
          <w:sz w:val="24"/>
          <w:szCs w:val="24"/>
        </w:rPr>
        <w:t>/RJ e dos projetos a ele associados.</w:t>
      </w:r>
    </w:p>
    <w:p w14:paraId="5F383FFB" w14:textId="77777777" w:rsidR="00AA0D1C" w:rsidRDefault="00AA0D1C" w:rsidP="00AA0D1C">
      <w:pPr>
        <w:spacing w:line="276" w:lineRule="auto"/>
        <w:jc w:val="both"/>
        <w:rPr>
          <w:rFonts w:ascii="Cambria" w:hAnsi="Cambria"/>
          <w:sz w:val="24"/>
          <w:szCs w:val="24"/>
        </w:rPr>
      </w:pPr>
    </w:p>
    <w:p w14:paraId="0BFB7659" w14:textId="77777777" w:rsidR="00AA0D1C" w:rsidRDefault="00AA0D1C" w:rsidP="00AA0D1C">
      <w:pPr>
        <w:spacing w:line="276" w:lineRule="auto"/>
        <w:jc w:val="both"/>
        <w:rPr>
          <w:rFonts w:ascii="Cambria" w:hAnsi="Cambria"/>
          <w:sz w:val="24"/>
          <w:szCs w:val="24"/>
        </w:rPr>
      </w:pPr>
      <w:r w:rsidRPr="00957A56">
        <w:rPr>
          <w:rFonts w:ascii="Cambria" w:hAnsi="Cambria"/>
          <w:sz w:val="24"/>
          <w:szCs w:val="24"/>
        </w:rPr>
        <w:t>Prezados Senhores,</w:t>
      </w:r>
    </w:p>
    <w:p w14:paraId="48F7F8F7" w14:textId="77777777" w:rsidR="00AA0D1C" w:rsidRPr="00957A56" w:rsidRDefault="00AA0D1C" w:rsidP="00AA0D1C">
      <w:pPr>
        <w:spacing w:line="276" w:lineRule="auto"/>
        <w:jc w:val="both"/>
        <w:rPr>
          <w:rFonts w:ascii="Cambria" w:hAnsi="Cambria"/>
          <w:sz w:val="24"/>
          <w:szCs w:val="24"/>
        </w:rPr>
      </w:pPr>
    </w:p>
    <w:p w14:paraId="6C170441" w14:textId="77777777" w:rsidR="00AA0D1C" w:rsidRDefault="00AA0D1C" w:rsidP="00AA0D1C">
      <w:pPr>
        <w:spacing w:line="276" w:lineRule="auto"/>
        <w:jc w:val="both"/>
        <w:rPr>
          <w:rFonts w:ascii="Cambria" w:hAnsi="Cambria"/>
          <w:sz w:val="24"/>
          <w:szCs w:val="24"/>
        </w:rPr>
      </w:pPr>
      <w:r>
        <w:rPr>
          <w:rFonts w:ascii="Cambria" w:hAnsi="Cambria"/>
          <w:sz w:val="24"/>
          <w:szCs w:val="24"/>
        </w:rPr>
        <w:t>1.</w:t>
      </w:r>
      <w:r>
        <w:rPr>
          <w:rFonts w:ascii="Cambria" w:hAnsi="Cambria"/>
          <w:sz w:val="24"/>
          <w:szCs w:val="24"/>
        </w:rPr>
        <w:tab/>
        <w:t>[LICITANTE], [qualificação], por seu(s) representante(s) legal(is), apresenta seus D</w:t>
      </w:r>
      <w:r w:rsidRPr="00853563">
        <w:rPr>
          <w:rFonts w:ascii="Cambria" w:hAnsi="Cambria"/>
          <w:sz w:val="24"/>
          <w:szCs w:val="24"/>
        </w:rPr>
        <w:t xml:space="preserve">OCUMENTOS DE HABILITAÇÃO no âmbito do certame em referência, conforme os requisitos </w:t>
      </w:r>
      <w:r>
        <w:rPr>
          <w:rFonts w:ascii="Cambria" w:hAnsi="Cambria"/>
          <w:sz w:val="24"/>
          <w:szCs w:val="24"/>
        </w:rPr>
        <w:t>e condições definida</w:t>
      </w:r>
      <w:r w:rsidRPr="00853563">
        <w:rPr>
          <w:rFonts w:ascii="Cambria" w:hAnsi="Cambria"/>
          <w:sz w:val="24"/>
          <w:szCs w:val="24"/>
        </w:rPr>
        <w:t>s no EDITAL</w:t>
      </w:r>
      <w:r w:rsidRPr="00957A56">
        <w:rPr>
          <w:rFonts w:ascii="Cambria" w:hAnsi="Cambria"/>
          <w:sz w:val="24"/>
          <w:szCs w:val="24"/>
        </w:rPr>
        <w:t>.</w:t>
      </w:r>
    </w:p>
    <w:p w14:paraId="4A0B1A5D" w14:textId="77777777" w:rsidR="00AA0D1C" w:rsidRPr="00853563" w:rsidRDefault="00AA0D1C" w:rsidP="00AA0D1C">
      <w:pPr>
        <w:spacing w:line="276" w:lineRule="auto"/>
        <w:jc w:val="both"/>
        <w:rPr>
          <w:rFonts w:ascii="Cambria" w:hAnsi="Cambria"/>
          <w:sz w:val="24"/>
          <w:szCs w:val="24"/>
        </w:rPr>
      </w:pPr>
      <w:r w:rsidRPr="0070127E">
        <w:rPr>
          <w:rFonts w:ascii="Cambria" w:hAnsi="Cambria"/>
          <w:sz w:val="24"/>
          <w:szCs w:val="24"/>
        </w:rPr>
        <w:t>2.</w:t>
      </w:r>
      <w:r w:rsidRPr="0070127E">
        <w:rPr>
          <w:rFonts w:ascii="Cambria" w:hAnsi="Cambria"/>
          <w:sz w:val="24"/>
          <w:szCs w:val="24"/>
        </w:rPr>
        <w:tab/>
        <w:t xml:space="preserve">A </w:t>
      </w:r>
      <w:r>
        <w:rPr>
          <w:rFonts w:ascii="Cambria" w:hAnsi="Cambria"/>
          <w:sz w:val="24"/>
          <w:szCs w:val="24"/>
        </w:rPr>
        <w:t>LICITANTE</w:t>
      </w:r>
      <w:r w:rsidRPr="00853563">
        <w:rPr>
          <w:rFonts w:ascii="Cambria" w:hAnsi="Cambria"/>
          <w:sz w:val="24"/>
          <w:szCs w:val="24"/>
        </w:rPr>
        <w:t xml:space="preserve"> declara expressamente que tem pleno conhecimento dos termos do EDITAL em referência e que os aceita integralmente, em especial no que tange às</w:t>
      </w:r>
      <w:r>
        <w:rPr>
          <w:rFonts w:ascii="Cambria" w:hAnsi="Cambria"/>
          <w:sz w:val="24"/>
          <w:szCs w:val="24"/>
        </w:rPr>
        <w:t xml:space="preserve"> </w:t>
      </w:r>
      <w:r w:rsidRPr="00853563">
        <w:rPr>
          <w:rFonts w:ascii="Cambria" w:hAnsi="Cambria"/>
          <w:sz w:val="24"/>
          <w:szCs w:val="24"/>
        </w:rPr>
        <w:t>prer</w:t>
      </w:r>
      <w:r>
        <w:rPr>
          <w:rFonts w:ascii="Cambria" w:hAnsi="Cambria"/>
          <w:sz w:val="24"/>
          <w:szCs w:val="24"/>
        </w:rPr>
        <w:t xml:space="preserve">rogativas conferidas à COMISSÃO </w:t>
      </w:r>
      <w:r w:rsidRPr="00853563">
        <w:rPr>
          <w:rFonts w:ascii="Cambria" w:hAnsi="Cambria"/>
          <w:sz w:val="24"/>
          <w:szCs w:val="24"/>
        </w:rPr>
        <w:t>DE LICITAÇÃO de conduzir diligências para verificar a veracidade dos documentos apresentados e buscar quaisquer esclarecimentos necessários para elucidar as informações neles contidas</w:t>
      </w:r>
      <w:r>
        <w:rPr>
          <w:rFonts w:ascii="Cambria" w:hAnsi="Cambria"/>
          <w:sz w:val="24"/>
          <w:szCs w:val="24"/>
        </w:rPr>
        <w:t>.</w:t>
      </w:r>
      <w:r w:rsidRPr="00853563">
        <w:rPr>
          <w:rFonts w:ascii="Cambria" w:hAnsi="Cambria"/>
          <w:sz w:val="24"/>
          <w:szCs w:val="24"/>
        </w:rPr>
        <w:t xml:space="preserve"> </w:t>
      </w:r>
    </w:p>
    <w:p w14:paraId="26FF393A" w14:textId="77777777" w:rsidR="00AA0D1C" w:rsidRPr="0070127E" w:rsidRDefault="00AA0D1C" w:rsidP="00AA0D1C">
      <w:pPr>
        <w:spacing w:line="276" w:lineRule="auto"/>
        <w:jc w:val="both"/>
        <w:rPr>
          <w:rFonts w:ascii="Cambria" w:hAnsi="Cambria"/>
          <w:sz w:val="24"/>
          <w:szCs w:val="24"/>
        </w:rPr>
      </w:pPr>
      <w:r w:rsidRPr="0070127E">
        <w:rPr>
          <w:rFonts w:ascii="Cambria" w:hAnsi="Cambria"/>
          <w:sz w:val="24"/>
          <w:szCs w:val="24"/>
        </w:rPr>
        <w:t>3.</w:t>
      </w:r>
      <w:r w:rsidRPr="0070127E">
        <w:rPr>
          <w:rFonts w:ascii="Cambria" w:hAnsi="Cambria"/>
          <w:sz w:val="24"/>
          <w:szCs w:val="24"/>
        </w:rPr>
        <w:tab/>
        <w:t xml:space="preserve">A </w:t>
      </w:r>
      <w:r>
        <w:rPr>
          <w:rFonts w:ascii="Cambria" w:hAnsi="Cambria"/>
          <w:sz w:val="24"/>
          <w:szCs w:val="24"/>
        </w:rPr>
        <w:t>LICITANTE</w:t>
      </w:r>
      <w:r w:rsidRPr="0070127E">
        <w:rPr>
          <w:rFonts w:ascii="Cambria" w:hAnsi="Cambria"/>
          <w:sz w:val="24"/>
          <w:szCs w:val="24"/>
        </w:rPr>
        <w:t xml:space="preserve"> declara expressamente que atendeu a todos os requisitos e critérios para habilitação e apresentou os DOCUMENTOS DE HABILITAÇÃO em conformidade com o EDITAL.</w:t>
      </w:r>
    </w:p>
    <w:p w14:paraId="28433EF0" w14:textId="77777777" w:rsidR="00AA0D1C" w:rsidRDefault="00AA0D1C" w:rsidP="00AA0D1C">
      <w:pPr>
        <w:spacing w:line="276" w:lineRule="auto"/>
        <w:jc w:val="both"/>
        <w:rPr>
          <w:rFonts w:ascii="Cambria" w:hAnsi="Cambria"/>
          <w:sz w:val="24"/>
          <w:szCs w:val="24"/>
        </w:rPr>
      </w:pPr>
      <w:r w:rsidRPr="0070127E">
        <w:rPr>
          <w:rFonts w:ascii="Cambria" w:hAnsi="Cambria"/>
          <w:sz w:val="24"/>
          <w:szCs w:val="24"/>
        </w:rPr>
        <w:t>4.</w:t>
      </w:r>
      <w:r w:rsidRPr="0070127E">
        <w:rPr>
          <w:rFonts w:ascii="Cambria" w:hAnsi="Cambria"/>
          <w:sz w:val="24"/>
          <w:szCs w:val="24"/>
        </w:rPr>
        <w:tab/>
        <w:t xml:space="preserve">A </w:t>
      </w:r>
      <w:r>
        <w:rPr>
          <w:rFonts w:ascii="Cambria" w:hAnsi="Cambria"/>
          <w:sz w:val="24"/>
          <w:szCs w:val="24"/>
        </w:rPr>
        <w:t>LICITANTE</w:t>
      </w:r>
      <w:r w:rsidRPr="0070127E">
        <w:rPr>
          <w:rFonts w:ascii="Cambria" w:hAnsi="Cambria"/>
          <w:sz w:val="24"/>
          <w:szCs w:val="24"/>
        </w:rPr>
        <w:t xml:space="preserve"> declara, ainda, que os DOCUMENTOS DE HABILITAÇÃO ora apresentados são completos, verdadeiros e corretos em cada detalhe.  </w:t>
      </w:r>
    </w:p>
    <w:p w14:paraId="36D24100" w14:textId="77777777" w:rsidR="00AA0D1C" w:rsidRPr="00957A56" w:rsidRDefault="00AA0D1C" w:rsidP="00AA0D1C">
      <w:pPr>
        <w:spacing w:line="276" w:lineRule="auto"/>
        <w:jc w:val="both"/>
        <w:rPr>
          <w:rFonts w:ascii="Cambria" w:hAnsi="Cambria"/>
          <w:sz w:val="24"/>
          <w:szCs w:val="24"/>
        </w:rPr>
      </w:pPr>
      <w:r>
        <w:rPr>
          <w:rFonts w:ascii="Cambria" w:hAnsi="Cambria"/>
          <w:sz w:val="24"/>
          <w:szCs w:val="24"/>
        </w:rPr>
        <w:t>5.</w:t>
      </w:r>
      <w:r>
        <w:rPr>
          <w:rFonts w:ascii="Cambria" w:hAnsi="Cambria"/>
          <w:sz w:val="24"/>
          <w:szCs w:val="24"/>
        </w:rPr>
        <w:tab/>
        <w:t>A LICITANTE declara, por fim, que cumpriu</w:t>
      </w:r>
      <w:r w:rsidRPr="00957A56">
        <w:rPr>
          <w:rFonts w:ascii="Cambria" w:hAnsi="Cambria"/>
          <w:sz w:val="24"/>
          <w:szCs w:val="24"/>
        </w:rPr>
        <w:t xml:space="preserve"> integralmente todas as obrigações e requisitos contidos no EDITAL.</w:t>
      </w:r>
    </w:p>
    <w:p w14:paraId="3B145F3D" w14:textId="77777777" w:rsidR="00AA0D1C" w:rsidRDefault="00AA0D1C" w:rsidP="00AA0D1C">
      <w:pPr>
        <w:spacing w:line="276" w:lineRule="auto"/>
        <w:jc w:val="both"/>
        <w:rPr>
          <w:rFonts w:ascii="Cambria" w:hAnsi="Cambria"/>
          <w:sz w:val="24"/>
          <w:szCs w:val="24"/>
        </w:rPr>
      </w:pPr>
    </w:p>
    <w:p w14:paraId="17967085" w14:textId="77777777" w:rsidR="00AA0D1C" w:rsidRDefault="00AA0D1C" w:rsidP="00AA0D1C">
      <w:pPr>
        <w:jc w:val="center"/>
        <w:rPr>
          <w:rFonts w:ascii="Cambria" w:hAnsi="Cambria"/>
          <w:sz w:val="24"/>
          <w:szCs w:val="24"/>
        </w:rPr>
      </w:pPr>
      <w:r w:rsidRPr="00AF7B4A">
        <w:rPr>
          <w:rFonts w:ascii="Cambria" w:hAnsi="Cambria"/>
          <w:sz w:val="24"/>
          <w:szCs w:val="24"/>
        </w:rPr>
        <w:t>Atenciosamente,</w:t>
      </w:r>
    </w:p>
    <w:p w14:paraId="01674B21" w14:textId="77777777" w:rsidR="00AA0D1C" w:rsidRPr="00AF7B4A" w:rsidRDefault="00AA0D1C" w:rsidP="00AA0D1C">
      <w:pPr>
        <w:jc w:val="center"/>
        <w:rPr>
          <w:rFonts w:ascii="Cambria" w:hAnsi="Cambria"/>
          <w:b/>
          <w:sz w:val="24"/>
          <w:szCs w:val="24"/>
        </w:rPr>
      </w:pPr>
      <w:r w:rsidRPr="00AF7B4A">
        <w:rPr>
          <w:rFonts w:ascii="Cambria" w:hAnsi="Cambria"/>
          <w:b/>
          <w:sz w:val="24"/>
          <w:szCs w:val="24"/>
        </w:rPr>
        <w:t>________________________</w:t>
      </w:r>
      <w:r>
        <w:rPr>
          <w:rFonts w:ascii="Cambria" w:hAnsi="Cambria"/>
          <w:b/>
          <w:sz w:val="24"/>
          <w:szCs w:val="24"/>
        </w:rPr>
        <w:t>__</w:t>
      </w:r>
    </w:p>
    <w:p w14:paraId="72B9D5ED" w14:textId="77777777" w:rsidR="00AA0D1C" w:rsidRDefault="00AA0D1C" w:rsidP="00AA0D1C">
      <w:pPr>
        <w:jc w:val="center"/>
        <w:rPr>
          <w:rFonts w:ascii="Cambria" w:hAnsi="Cambria"/>
          <w:b/>
          <w:sz w:val="24"/>
          <w:szCs w:val="24"/>
        </w:rPr>
      </w:pPr>
      <w:r w:rsidRPr="00AF7B4A">
        <w:rPr>
          <w:rFonts w:ascii="Cambria" w:hAnsi="Cambria"/>
          <w:b/>
          <w:sz w:val="24"/>
          <w:szCs w:val="24"/>
        </w:rPr>
        <w:t>[Representante Legal]</w:t>
      </w:r>
    </w:p>
    <w:p w14:paraId="5E50D3FE" w14:textId="77777777" w:rsidR="00AA0D1C" w:rsidRPr="00853563" w:rsidRDefault="00AA0D1C" w:rsidP="00AA0D1C">
      <w:pPr>
        <w:jc w:val="both"/>
        <w:rPr>
          <w:rFonts w:ascii="Cambria" w:hAnsi="Cambria"/>
          <w:sz w:val="24"/>
          <w:szCs w:val="24"/>
        </w:rPr>
      </w:pPr>
    </w:p>
    <w:p w14:paraId="265C9F1B" w14:textId="77777777" w:rsidR="003C4566" w:rsidRPr="00052313" w:rsidRDefault="003C4566" w:rsidP="003C4566">
      <w:pPr>
        <w:spacing w:line="276" w:lineRule="auto"/>
        <w:jc w:val="center"/>
        <w:rPr>
          <w:rFonts w:ascii="Cambria" w:hAnsi="Cambria"/>
          <w:b/>
          <w:sz w:val="24"/>
          <w:szCs w:val="24"/>
        </w:rPr>
      </w:pPr>
      <w:r>
        <w:rPr>
          <w:rFonts w:ascii="Cambria" w:hAnsi="Cambria"/>
          <w:b/>
          <w:sz w:val="24"/>
          <w:szCs w:val="24"/>
        </w:rPr>
        <w:t xml:space="preserve">ANEXO VII </w:t>
      </w:r>
      <w:r w:rsidRPr="00052313">
        <w:rPr>
          <w:rFonts w:ascii="Cambria" w:hAnsi="Cambria"/>
          <w:b/>
          <w:sz w:val="24"/>
          <w:szCs w:val="24"/>
        </w:rPr>
        <w:t xml:space="preserve">- </w:t>
      </w:r>
      <w:r w:rsidRPr="00272C0C">
        <w:rPr>
          <w:rFonts w:ascii="Cambria" w:hAnsi="Cambria"/>
          <w:b/>
          <w:sz w:val="24"/>
          <w:szCs w:val="24"/>
        </w:rPr>
        <w:t>DECLARAÇÃO DE ATENDIMENTO AO ART. 7º, XXXIII, CF</w:t>
      </w:r>
    </w:p>
    <w:p w14:paraId="4A5086A1" w14:textId="77777777" w:rsidR="003C4566" w:rsidRDefault="003C4566" w:rsidP="003C4566">
      <w:pPr>
        <w:spacing w:line="276" w:lineRule="auto"/>
        <w:rPr>
          <w:rFonts w:ascii="Cambria" w:hAnsi="Cambria"/>
          <w:b/>
          <w:sz w:val="28"/>
          <w:szCs w:val="28"/>
        </w:rPr>
      </w:pPr>
    </w:p>
    <w:p w14:paraId="0E49B4B2" w14:textId="77777777" w:rsidR="003C4566" w:rsidRDefault="003C4566" w:rsidP="003C4566">
      <w:pPr>
        <w:spacing w:line="276" w:lineRule="auto"/>
        <w:jc w:val="right"/>
        <w:rPr>
          <w:rFonts w:ascii="Cambria" w:hAnsi="Cambria"/>
          <w:sz w:val="24"/>
          <w:szCs w:val="24"/>
        </w:rPr>
      </w:pPr>
      <w:r w:rsidRPr="0015387E">
        <w:rPr>
          <w:rFonts w:ascii="Cambria" w:hAnsi="Cambria"/>
          <w:b/>
          <w:sz w:val="24"/>
          <w:szCs w:val="24"/>
        </w:rPr>
        <w:t>[Local]</w:t>
      </w:r>
      <w:r>
        <w:rPr>
          <w:rFonts w:ascii="Cambria" w:hAnsi="Cambria"/>
          <w:sz w:val="24"/>
          <w:szCs w:val="24"/>
        </w:rPr>
        <w:t xml:space="preserve">, </w:t>
      </w:r>
      <w:r w:rsidRPr="00052313">
        <w:rPr>
          <w:rFonts w:ascii="Cambria" w:hAnsi="Cambria"/>
          <w:b/>
          <w:sz w:val="24"/>
          <w:szCs w:val="24"/>
        </w:rPr>
        <w:t>[·]</w:t>
      </w:r>
      <w:r>
        <w:rPr>
          <w:rFonts w:ascii="Cambria" w:hAnsi="Cambria"/>
          <w:sz w:val="24"/>
          <w:szCs w:val="24"/>
        </w:rPr>
        <w:t xml:space="preserve"> de </w:t>
      </w:r>
      <w:r w:rsidRPr="00052313">
        <w:rPr>
          <w:rFonts w:ascii="Cambria" w:hAnsi="Cambria"/>
          <w:b/>
          <w:sz w:val="24"/>
          <w:szCs w:val="24"/>
        </w:rPr>
        <w:t>[·]</w:t>
      </w:r>
      <w:r>
        <w:rPr>
          <w:rFonts w:ascii="Cambria" w:hAnsi="Cambria"/>
          <w:sz w:val="24"/>
          <w:szCs w:val="24"/>
        </w:rPr>
        <w:t xml:space="preserve"> de 2017.</w:t>
      </w:r>
    </w:p>
    <w:p w14:paraId="3CA5BAD9" w14:textId="77777777" w:rsidR="003C4566" w:rsidRDefault="003C4566" w:rsidP="003C4566">
      <w:pPr>
        <w:spacing w:line="276" w:lineRule="auto"/>
        <w:rPr>
          <w:rFonts w:ascii="Cambria" w:hAnsi="Cambria"/>
          <w:sz w:val="24"/>
          <w:szCs w:val="24"/>
        </w:rPr>
      </w:pPr>
    </w:p>
    <w:p w14:paraId="3CFDFAC9" w14:textId="77777777" w:rsidR="003C4566" w:rsidRDefault="003C4566" w:rsidP="003C4566">
      <w:pPr>
        <w:spacing w:line="276" w:lineRule="auto"/>
        <w:rPr>
          <w:rFonts w:ascii="Cambria" w:hAnsi="Cambria"/>
          <w:sz w:val="24"/>
          <w:szCs w:val="24"/>
        </w:rPr>
      </w:pPr>
      <w:r>
        <w:rPr>
          <w:rFonts w:ascii="Cambria" w:hAnsi="Cambria"/>
          <w:sz w:val="24"/>
          <w:szCs w:val="24"/>
        </w:rPr>
        <w:t>À Comissão de Licitação,</w:t>
      </w:r>
    </w:p>
    <w:p w14:paraId="768AD6B2" w14:textId="77777777" w:rsidR="003C4566" w:rsidRDefault="003C4566" w:rsidP="003C4566">
      <w:pPr>
        <w:spacing w:line="276" w:lineRule="auto"/>
        <w:rPr>
          <w:rFonts w:ascii="Cambria" w:hAnsi="Cambria"/>
          <w:sz w:val="24"/>
          <w:szCs w:val="24"/>
        </w:rPr>
      </w:pPr>
    </w:p>
    <w:p w14:paraId="475B5729" w14:textId="77777777" w:rsidR="003C4566" w:rsidRDefault="003C4566" w:rsidP="003C4566">
      <w:pPr>
        <w:spacing w:line="276" w:lineRule="auto"/>
        <w:jc w:val="both"/>
        <w:rPr>
          <w:rFonts w:ascii="Cambria" w:hAnsi="Cambria"/>
          <w:i/>
          <w:sz w:val="24"/>
          <w:szCs w:val="24"/>
        </w:rPr>
      </w:pPr>
      <w:r>
        <w:rPr>
          <w:rFonts w:ascii="Cambria" w:hAnsi="Cambria"/>
          <w:sz w:val="24"/>
          <w:szCs w:val="24"/>
        </w:rPr>
        <w:t xml:space="preserve">Ref.: Edital nº </w:t>
      </w:r>
      <w:r w:rsidRPr="00052313">
        <w:rPr>
          <w:rFonts w:ascii="Cambria" w:hAnsi="Cambria"/>
          <w:b/>
          <w:sz w:val="24"/>
          <w:szCs w:val="24"/>
        </w:rPr>
        <w:t>[·]</w:t>
      </w:r>
      <w:r>
        <w:rPr>
          <w:rFonts w:ascii="Cambria" w:hAnsi="Cambria"/>
          <w:sz w:val="24"/>
          <w:szCs w:val="24"/>
        </w:rPr>
        <w:t xml:space="preserve">. Objeto: </w:t>
      </w:r>
      <w:r w:rsidRPr="00052313">
        <w:rPr>
          <w:rFonts w:ascii="Cambria" w:hAnsi="Cambria"/>
          <w:i/>
          <w:sz w:val="24"/>
          <w:szCs w:val="24"/>
        </w:rPr>
        <w:t xml:space="preserve">Concessão de obra pública para a revitalização, implantação, manutenção e exploração econômica do </w:t>
      </w:r>
      <w:r>
        <w:rPr>
          <w:rFonts w:ascii="Cambria" w:hAnsi="Cambria"/>
          <w:i/>
          <w:sz w:val="24"/>
          <w:szCs w:val="24"/>
        </w:rPr>
        <w:t>M</w:t>
      </w:r>
      <w:r w:rsidRPr="00052313">
        <w:rPr>
          <w:rFonts w:ascii="Cambria" w:hAnsi="Cambria"/>
          <w:i/>
          <w:sz w:val="24"/>
          <w:szCs w:val="24"/>
        </w:rPr>
        <w:t xml:space="preserve">ercado </w:t>
      </w:r>
      <w:r>
        <w:rPr>
          <w:rFonts w:ascii="Cambria" w:hAnsi="Cambria"/>
          <w:i/>
          <w:sz w:val="24"/>
          <w:szCs w:val="24"/>
        </w:rPr>
        <w:t>M</w:t>
      </w:r>
      <w:r w:rsidRPr="00052313">
        <w:rPr>
          <w:rFonts w:ascii="Cambria" w:hAnsi="Cambria"/>
          <w:i/>
          <w:sz w:val="24"/>
          <w:szCs w:val="24"/>
        </w:rPr>
        <w:t xml:space="preserve">unicipal </w:t>
      </w:r>
      <w:r>
        <w:rPr>
          <w:rFonts w:ascii="Cambria" w:hAnsi="Cambria"/>
          <w:i/>
          <w:sz w:val="24"/>
          <w:szCs w:val="24"/>
        </w:rPr>
        <w:t>F</w:t>
      </w:r>
      <w:r w:rsidRPr="00052313">
        <w:rPr>
          <w:rFonts w:ascii="Cambria" w:hAnsi="Cambria"/>
          <w:i/>
          <w:sz w:val="24"/>
          <w:szCs w:val="24"/>
        </w:rPr>
        <w:t xml:space="preserve">eliciano </w:t>
      </w:r>
      <w:r>
        <w:rPr>
          <w:rFonts w:ascii="Cambria" w:hAnsi="Cambria"/>
          <w:i/>
          <w:sz w:val="24"/>
          <w:szCs w:val="24"/>
        </w:rPr>
        <w:t>S</w:t>
      </w:r>
      <w:r w:rsidRPr="00052313">
        <w:rPr>
          <w:rFonts w:ascii="Cambria" w:hAnsi="Cambria"/>
          <w:i/>
          <w:sz w:val="24"/>
          <w:szCs w:val="24"/>
        </w:rPr>
        <w:t xml:space="preserve">odré no </w:t>
      </w:r>
      <w:r>
        <w:rPr>
          <w:rFonts w:ascii="Cambria" w:hAnsi="Cambria"/>
          <w:i/>
          <w:sz w:val="24"/>
          <w:szCs w:val="24"/>
        </w:rPr>
        <w:t>M</w:t>
      </w:r>
      <w:r w:rsidRPr="00052313">
        <w:rPr>
          <w:rFonts w:ascii="Cambria" w:hAnsi="Cambria"/>
          <w:i/>
          <w:sz w:val="24"/>
          <w:szCs w:val="24"/>
        </w:rPr>
        <w:t xml:space="preserve">unicípio de </w:t>
      </w:r>
      <w:r>
        <w:rPr>
          <w:rFonts w:ascii="Cambria" w:hAnsi="Cambria"/>
          <w:i/>
          <w:sz w:val="24"/>
          <w:szCs w:val="24"/>
        </w:rPr>
        <w:t>N</w:t>
      </w:r>
      <w:r w:rsidRPr="00052313">
        <w:rPr>
          <w:rFonts w:ascii="Cambria" w:hAnsi="Cambria"/>
          <w:i/>
          <w:sz w:val="24"/>
          <w:szCs w:val="24"/>
        </w:rPr>
        <w:t>iterói</w:t>
      </w:r>
      <w:r>
        <w:rPr>
          <w:rFonts w:ascii="Cambria" w:hAnsi="Cambria"/>
          <w:i/>
          <w:sz w:val="24"/>
          <w:szCs w:val="24"/>
        </w:rPr>
        <w:t>/RJ e dos projetos a ele associados.</w:t>
      </w:r>
    </w:p>
    <w:p w14:paraId="162B9A56" w14:textId="77777777" w:rsidR="003C4566" w:rsidRDefault="003C4566" w:rsidP="003C4566">
      <w:pPr>
        <w:spacing w:line="276" w:lineRule="auto"/>
        <w:jc w:val="both"/>
        <w:rPr>
          <w:rFonts w:ascii="Cambria" w:hAnsi="Cambria"/>
          <w:sz w:val="24"/>
          <w:szCs w:val="24"/>
        </w:rPr>
      </w:pPr>
    </w:p>
    <w:p w14:paraId="21CC91F0" w14:textId="77777777" w:rsidR="003C4566" w:rsidRDefault="003C4566" w:rsidP="003C4566">
      <w:pPr>
        <w:spacing w:line="276" w:lineRule="auto"/>
        <w:jc w:val="both"/>
        <w:rPr>
          <w:rFonts w:ascii="Cambria" w:hAnsi="Cambria"/>
          <w:sz w:val="24"/>
          <w:szCs w:val="24"/>
        </w:rPr>
      </w:pPr>
      <w:r>
        <w:rPr>
          <w:rFonts w:ascii="Cambria" w:hAnsi="Cambria"/>
          <w:sz w:val="24"/>
          <w:szCs w:val="24"/>
        </w:rPr>
        <w:t xml:space="preserve">Prezados Senhores, </w:t>
      </w:r>
    </w:p>
    <w:p w14:paraId="40075C9C" w14:textId="77777777" w:rsidR="003C4566" w:rsidRDefault="003C4566" w:rsidP="003C4566">
      <w:pPr>
        <w:spacing w:line="276" w:lineRule="auto"/>
        <w:jc w:val="both"/>
        <w:rPr>
          <w:rFonts w:ascii="Cambria" w:hAnsi="Cambria"/>
          <w:sz w:val="24"/>
          <w:szCs w:val="24"/>
        </w:rPr>
      </w:pPr>
    </w:p>
    <w:p w14:paraId="75789DE4" w14:textId="77777777" w:rsidR="003C4566" w:rsidRDefault="003C4566" w:rsidP="003C4566">
      <w:pPr>
        <w:spacing w:line="276" w:lineRule="auto"/>
        <w:ind w:firstLine="708"/>
        <w:jc w:val="both"/>
        <w:rPr>
          <w:rFonts w:ascii="Cambria" w:hAnsi="Cambria"/>
          <w:sz w:val="24"/>
          <w:szCs w:val="24"/>
        </w:rPr>
      </w:pPr>
      <w:r>
        <w:rPr>
          <w:rFonts w:ascii="Cambria" w:hAnsi="Cambria"/>
          <w:sz w:val="24"/>
          <w:szCs w:val="24"/>
        </w:rPr>
        <w:t xml:space="preserve">[LICITANTE], [qualificação], por seu(s) representante(s) legal(is), </w:t>
      </w:r>
      <w:r w:rsidRPr="00272C0C">
        <w:rPr>
          <w:rFonts w:ascii="Cambria" w:hAnsi="Cambria"/>
          <w:sz w:val="24"/>
          <w:szCs w:val="24"/>
        </w:rPr>
        <w:t>declara</w:t>
      </w:r>
      <w:r>
        <w:rPr>
          <w:rFonts w:ascii="Cambria" w:hAnsi="Cambria"/>
          <w:sz w:val="24"/>
          <w:szCs w:val="24"/>
        </w:rPr>
        <w:t xml:space="preserve"> </w:t>
      </w:r>
      <w:r w:rsidRPr="00272C0C">
        <w:rPr>
          <w:rFonts w:ascii="Cambria" w:hAnsi="Cambria"/>
          <w:sz w:val="24"/>
          <w:szCs w:val="24"/>
        </w:rPr>
        <w:t xml:space="preserve">por si, por seus sucessores e cessionários, </w:t>
      </w:r>
      <w:r>
        <w:rPr>
          <w:rFonts w:ascii="Cambria" w:hAnsi="Cambria"/>
          <w:sz w:val="24"/>
          <w:szCs w:val="24"/>
        </w:rPr>
        <w:t xml:space="preserve">para fins de atendimento à disposição do inciso V do art. 27 da Lei nº 8.666/93, </w:t>
      </w:r>
      <w:r w:rsidRPr="00272C0C">
        <w:rPr>
          <w:rFonts w:ascii="Cambria" w:hAnsi="Cambria"/>
          <w:sz w:val="24"/>
          <w:szCs w:val="24"/>
        </w:rPr>
        <w:t>que se encontra em</w:t>
      </w:r>
      <w:r>
        <w:rPr>
          <w:rFonts w:ascii="Cambria" w:hAnsi="Cambria"/>
          <w:sz w:val="24"/>
          <w:szCs w:val="24"/>
        </w:rPr>
        <w:t xml:space="preserve"> </w:t>
      </w:r>
      <w:r w:rsidRPr="00272C0C">
        <w:rPr>
          <w:rFonts w:ascii="Cambria" w:hAnsi="Cambria"/>
          <w:sz w:val="24"/>
          <w:szCs w:val="24"/>
        </w:rPr>
        <w:t>situação regular perante o Ministério do Trabalho no que se refere à observância do disposto</w:t>
      </w:r>
      <w:r>
        <w:rPr>
          <w:rFonts w:ascii="Cambria" w:hAnsi="Cambria"/>
          <w:sz w:val="24"/>
          <w:szCs w:val="24"/>
        </w:rPr>
        <w:t xml:space="preserve"> no inciso XXXIII do artigo 7º</w:t>
      </w:r>
      <w:r w:rsidRPr="00272C0C">
        <w:rPr>
          <w:rFonts w:ascii="Cambria" w:hAnsi="Cambria"/>
          <w:sz w:val="24"/>
          <w:szCs w:val="24"/>
        </w:rPr>
        <w:t xml:space="preserve"> da Constituição Federal</w:t>
      </w:r>
      <w:r>
        <w:rPr>
          <w:rFonts w:ascii="Cambria" w:hAnsi="Cambria"/>
          <w:sz w:val="24"/>
          <w:szCs w:val="24"/>
        </w:rPr>
        <w:t xml:space="preserve">, </w:t>
      </w:r>
      <w:r w:rsidRPr="00272C0C">
        <w:rPr>
          <w:rFonts w:ascii="Cambria" w:hAnsi="Cambria"/>
          <w:sz w:val="24"/>
          <w:szCs w:val="24"/>
        </w:rPr>
        <w:t>sob as penas</w:t>
      </w:r>
      <w:r>
        <w:rPr>
          <w:rFonts w:ascii="Cambria" w:hAnsi="Cambria"/>
          <w:sz w:val="24"/>
          <w:szCs w:val="24"/>
        </w:rPr>
        <w:t xml:space="preserve"> </w:t>
      </w:r>
      <w:r w:rsidRPr="00272C0C">
        <w:rPr>
          <w:rFonts w:ascii="Cambria" w:hAnsi="Cambria"/>
          <w:sz w:val="24"/>
          <w:szCs w:val="24"/>
        </w:rPr>
        <w:t>da legislação aplicável</w:t>
      </w:r>
      <w:r>
        <w:rPr>
          <w:rFonts w:ascii="Cambria" w:hAnsi="Cambria"/>
          <w:sz w:val="24"/>
          <w:szCs w:val="24"/>
        </w:rPr>
        <w:t>.</w:t>
      </w:r>
    </w:p>
    <w:p w14:paraId="2F4E3023" w14:textId="77777777" w:rsidR="003C4566" w:rsidRDefault="003C4566" w:rsidP="003C4566">
      <w:pPr>
        <w:rPr>
          <w:rFonts w:ascii="Cambria" w:hAnsi="Cambria"/>
          <w:sz w:val="24"/>
          <w:szCs w:val="24"/>
        </w:rPr>
      </w:pPr>
    </w:p>
    <w:p w14:paraId="65996F60" w14:textId="77777777" w:rsidR="003C4566" w:rsidRDefault="003C4566" w:rsidP="003C4566">
      <w:pPr>
        <w:ind w:firstLine="708"/>
        <w:rPr>
          <w:rFonts w:ascii="Cambria" w:hAnsi="Cambria"/>
          <w:sz w:val="24"/>
          <w:szCs w:val="24"/>
        </w:rPr>
      </w:pPr>
      <w:r w:rsidRPr="00AF7B4A">
        <w:rPr>
          <w:rFonts w:ascii="Cambria" w:hAnsi="Cambria"/>
          <w:sz w:val="24"/>
          <w:szCs w:val="24"/>
        </w:rPr>
        <w:t>Atenciosamente,</w:t>
      </w:r>
    </w:p>
    <w:p w14:paraId="4A52ACB6" w14:textId="77777777" w:rsidR="003C4566" w:rsidRDefault="003C4566" w:rsidP="003C4566">
      <w:pPr>
        <w:rPr>
          <w:rFonts w:ascii="Cambria" w:hAnsi="Cambria"/>
          <w:sz w:val="24"/>
          <w:szCs w:val="24"/>
        </w:rPr>
      </w:pPr>
    </w:p>
    <w:p w14:paraId="60B89F1A" w14:textId="77777777" w:rsidR="003C4566" w:rsidRPr="00AF7B4A" w:rsidRDefault="003C4566" w:rsidP="003C4566">
      <w:pPr>
        <w:rPr>
          <w:rFonts w:ascii="Cambria" w:hAnsi="Cambria"/>
          <w:sz w:val="24"/>
          <w:szCs w:val="24"/>
        </w:rPr>
      </w:pPr>
    </w:p>
    <w:p w14:paraId="25BC923F" w14:textId="77777777" w:rsidR="003C4566" w:rsidRPr="00AF7B4A" w:rsidRDefault="003C4566" w:rsidP="003C4566">
      <w:pPr>
        <w:ind w:firstLine="708"/>
        <w:rPr>
          <w:rFonts w:ascii="Cambria" w:hAnsi="Cambria"/>
          <w:b/>
          <w:sz w:val="24"/>
          <w:szCs w:val="24"/>
        </w:rPr>
      </w:pPr>
      <w:r w:rsidRPr="00AF7B4A">
        <w:rPr>
          <w:rFonts w:ascii="Cambria" w:hAnsi="Cambria"/>
          <w:b/>
          <w:sz w:val="24"/>
          <w:szCs w:val="24"/>
        </w:rPr>
        <w:t>________________________</w:t>
      </w:r>
      <w:r>
        <w:rPr>
          <w:rFonts w:ascii="Cambria" w:hAnsi="Cambria"/>
          <w:b/>
          <w:sz w:val="24"/>
          <w:szCs w:val="24"/>
        </w:rPr>
        <w:t>__</w:t>
      </w:r>
    </w:p>
    <w:p w14:paraId="4E4340A5" w14:textId="77777777" w:rsidR="003C4566" w:rsidRPr="00AF7B4A" w:rsidRDefault="003C4566" w:rsidP="003C4566">
      <w:pPr>
        <w:ind w:firstLine="708"/>
        <w:rPr>
          <w:rFonts w:ascii="Cambria" w:hAnsi="Cambria"/>
          <w:b/>
          <w:sz w:val="24"/>
          <w:szCs w:val="24"/>
        </w:rPr>
      </w:pPr>
      <w:r w:rsidRPr="00AF7B4A">
        <w:rPr>
          <w:rFonts w:ascii="Cambria" w:hAnsi="Cambria"/>
          <w:b/>
          <w:sz w:val="24"/>
          <w:szCs w:val="24"/>
        </w:rPr>
        <w:t>[Representante Legal]</w:t>
      </w:r>
    </w:p>
    <w:p w14:paraId="35084256" w14:textId="6A425B72"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0EBB1FC0" w14:textId="68B6FE3B" w:rsidR="00C54F24" w:rsidRDefault="00C54F24" w:rsidP="003E60BF">
      <w:pPr>
        <w:pStyle w:val="PargrafodaLista"/>
        <w:tabs>
          <w:tab w:val="left" w:pos="0"/>
        </w:tabs>
        <w:spacing w:before="120" w:after="120" w:line="360" w:lineRule="auto"/>
        <w:ind w:left="357"/>
        <w:contextualSpacing w:val="0"/>
        <w:jc w:val="both"/>
        <w:rPr>
          <w:rFonts w:ascii="Cambria" w:hAnsi="Cambria"/>
          <w:sz w:val="24"/>
          <w:szCs w:val="24"/>
        </w:rPr>
      </w:pPr>
    </w:p>
    <w:p w14:paraId="4F441F22" w14:textId="4F9439EC" w:rsidR="00C54F24" w:rsidRDefault="00C54F24" w:rsidP="003E60BF">
      <w:pPr>
        <w:pStyle w:val="PargrafodaLista"/>
        <w:tabs>
          <w:tab w:val="left" w:pos="0"/>
        </w:tabs>
        <w:spacing w:before="120" w:after="120" w:line="360" w:lineRule="auto"/>
        <w:ind w:left="357"/>
        <w:contextualSpacing w:val="0"/>
        <w:jc w:val="both"/>
        <w:rPr>
          <w:rFonts w:ascii="Cambria" w:hAnsi="Cambria"/>
          <w:sz w:val="24"/>
          <w:szCs w:val="24"/>
        </w:rPr>
      </w:pPr>
    </w:p>
    <w:p w14:paraId="047F0321" w14:textId="161C6DB9" w:rsidR="00C54F24" w:rsidRDefault="00C54F24" w:rsidP="003E60BF">
      <w:pPr>
        <w:pStyle w:val="PargrafodaLista"/>
        <w:tabs>
          <w:tab w:val="left" w:pos="0"/>
        </w:tabs>
        <w:spacing w:before="120" w:after="120" w:line="360" w:lineRule="auto"/>
        <w:ind w:left="357"/>
        <w:contextualSpacing w:val="0"/>
        <w:jc w:val="both"/>
        <w:rPr>
          <w:rFonts w:ascii="Cambria" w:hAnsi="Cambria"/>
          <w:sz w:val="24"/>
          <w:szCs w:val="24"/>
        </w:rPr>
      </w:pPr>
    </w:p>
    <w:p w14:paraId="5BAA0A8D" w14:textId="42DF715B" w:rsidR="00C54F24" w:rsidRDefault="00C54F24" w:rsidP="003E60BF">
      <w:pPr>
        <w:pStyle w:val="PargrafodaLista"/>
        <w:tabs>
          <w:tab w:val="left" w:pos="0"/>
        </w:tabs>
        <w:spacing w:before="120" w:after="120" w:line="360" w:lineRule="auto"/>
        <w:ind w:left="357"/>
        <w:contextualSpacing w:val="0"/>
        <w:jc w:val="both"/>
        <w:rPr>
          <w:rFonts w:ascii="Cambria" w:hAnsi="Cambria"/>
          <w:sz w:val="24"/>
          <w:szCs w:val="24"/>
        </w:rPr>
      </w:pPr>
    </w:p>
    <w:p w14:paraId="60D42BA9" w14:textId="77777777" w:rsidR="00AF73D4" w:rsidRPr="00052313" w:rsidRDefault="00AF73D4" w:rsidP="00AF73D4">
      <w:pPr>
        <w:spacing w:line="276" w:lineRule="auto"/>
        <w:jc w:val="center"/>
        <w:rPr>
          <w:rFonts w:ascii="Cambria" w:hAnsi="Cambria"/>
          <w:b/>
          <w:sz w:val="24"/>
          <w:szCs w:val="24"/>
        </w:rPr>
      </w:pPr>
      <w:r>
        <w:rPr>
          <w:rFonts w:ascii="Cambria" w:hAnsi="Cambria"/>
          <w:b/>
          <w:sz w:val="24"/>
          <w:szCs w:val="24"/>
        </w:rPr>
        <w:lastRenderedPageBreak/>
        <w:t xml:space="preserve">ANEXO VII </w:t>
      </w:r>
      <w:r w:rsidRPr="00052313">
        <w:rPr>
          <w:rFonts w:ascii="Cambria" w:hAnsi="Cambria"/>
          <w:b/>
          <w:sz w:val="24"/>
          <w:szCs w:val="24"/>
        </w:rPr>
        <w:t xml:space="preserve">- </w:t>
      </w:r>
      <w:r w:rsidRPr="006629D7">
        <w:rPr>
          <w:rFonts w:ascii="Cambria" w:hAnsi="Cambria"/>
          <w:b/>
          <w:sz w:val="24"/>
          <w:szCs w:val="24"/>
        </w:rPr>
        <w:t>DECLARAÇÃO DE CONHECIMENTO DOS TERMOS DO EDITAL</w:t>
      </w:r>
    </w:p>
    <w:p w14:paraId="469BE64F" w14:textId="77777777" w:rsidR="00AF73D4" w:rsidRDefault="00AF73D4" w:rsidP="00AF73D4">
      <w:pPr>
        <w:spacing w:line="276" w:lineRule="auto"/>
        <w:rPr>
          <w:rFonts w:ascii="Cambria" w:hAnsi="Cambria"/>
          <w:b/>
          <w:sz w:val="28"/>
          <w:szCs w:val="28"/>
        </w:rPr>
      </w:pPr>
    </w:p>
    <w:p w14:paraId="65DF3E76" w14:textId="77777777" w:rsidR="00AF73D4" w:rsidRDefault="00AF73D4" w:rsidP="00AF73D4">
      <w:pPr>
        <w:spacing w:line="276" w:lineRule="auto"/>
        <w:jc w:val="right"/>
        <w:rPr>
          <w:rFonts w:ascii="Cambria" w:hAnsi="Cambria"/>
          <w:sz w:val="24"/>
          <w:szCs w:val="24"/>
        </w:rPr>
      </w:pPr>
      <w:r w:rsidRPr="0015387E">
        <w:rPr>
          <w:rFonts w:ascii="Cambria" w:hAnsi="Cambria"/>
          <w:b/>
          <w:sz w:val="24"/>
          <w:szCs w:val="24"/>
        </w:rPr>
        <w:t>[Local]</w:t>
      </w:r>
      <w:r>
        <w:rPr>
          <w:rFonts w:ascii="Cambria" w:hAnsi="Cambria"/>
          <w:sz w:val="24"/>
          <w:szCs w:val="24"/>
        </w:rPr>
        <w:t xml:space="preserve">, </w:t>
      </w:r>
      <w:r w:rsidRPr="00052313">
        <w:rPr>
          <w:rFonts w:ascii="Cambria" w:hAnsi="Cambria"/>
          <w:b/>
          <w:sz w:val="24"/>
          <w:szCs w:val="24"/>
        </w:rPr>
        <w:t>[·]</w:t>
      </w:r>
      <w:r>
        <w:rPr>
          <w:rFonts w:ascii="Cambria" w:hAnsi="Cambria"/>
          <w:sz w:val="24"/>
          <w:szCs w:val="24"/>
        </w:rPr>
        <w:t xml:space="preserve"> de </w:t>
      </w:r>
      <w:r w:rsidRPr="00052313">
        <w:rPr>
          <w:rFonts w:ascii="Cambria" w:hAnsi="Cambria"/>
          <w:b/>
          <w:sz w:val="24"/>
          <w:szCs w:val="24"/>
        </w:rPr>
        <w:t>[·]</w:t>
      </w:r>
      <w:r>
        <w:rPr>
          <w:rFonts w:ascii="Cambria" w:hAnsi="Cambria"/>
          <w:sz w:val="24"/>
          <w:szCs w:val="24"/>
        </w:rPr>
        <w:t xml:space="preserve"> de 2017.</w:t>
      </w:r>
    </w:p>
    <w:p w14:paraId="406C25EF" w14:textId="77777777" w:rsidR="00AF73D4" w:rsidRDefault="00AF73D4" w:rsidP="00AF73D4">
      <w:pPr>
        <w:spacing w:line="276" w:lineRule="auto"/>
        <w:rPr>
          <w:rFonts w:ascii="Cambria" w:hAnsi="Cambria"/>
          <w:sz w:val="24"/>
          <w:szCs w:val="24"/>
        </w:rPr>
      </w:pPr>
    </w:p>
    <w:p w14:paraId="0FF81F57" w14:textId="77777777" w:rsidR="00AF73D4" w:rsidRDefault="00AF73D4" w:rsidP="00AF73D4">
      <w:pPr>
        <w:spacing w:line="276" w:lineRule="auto"/>
        <w:rPr>
          <w:rFonts w:ascii="Cambria" w:hAnsi="Cambria"/>
          <w:sz w:val="24"/>
          <w:szCs w:val="24"/>
        </w:rPr>
      </w:pPr>
      <w:r>
        <w:rPr>
          <w:rFonts w:ascii="Cambria" w:hAnsi="Cambria"/>
          <w:sz w:val="24"/>
          <w:szCs w:val="24"/>
        </w:rPr>
        <w:t>À Comissão de Licitação,</w:t>
      </w:r>
    </w:p>
    <w:p w14:paraId="3CD6F418" w14:textId="77777777" w:rsidR="00AF73D4" w:rsidRDefault="00AF73D4" w:rsidP="00AF73D4">
      <w:pPr>
        <w:spacing w:line="276" w:lineRule="auto"/>
        <w:rPr>
          <w:rFonts w:ascii="Cambria" w:hAnsi="Cambria"/>
          <w:sz w:val="24"/>
          <w:szCs w:val="24"/>
        </w:rPr>
      </w:pPr>
    </w:p>
    <w:p w14:paraId="1D5F0BFF" w14:textId="77777777" w:rsidR="00AF73D4" w:rsidRDefault="00AF73D4" w:rsidP="00AF73D4">
      <w:pPr>
        <w:spacing w:line="276" w:lineRule="auto"/>
        <w:jc w:val="both"/>
        <w:rPr>
          <w:rFonts w:ascii="Cambria" w:hAnsi="Cambria"/>
          <w:i/>
          <w:sz w:val="24"/>
          <w:szCs w:val="24"/>
        </w:rPr>
      </w:pPr>
      <w:r>
        <w:rPr>
          <w:rFonts w:ascii="Cambria" w:hAnsi="Cambria"/>
          <w:sz w:val="24"/>
          <w:szCs w:val="24"/>
        </w:rPr>
        <w:t xml:space="preserve">Ref.: Edital nº </w:t>
      </w:r>
      <w:r w:rsidRPr="00052313">
        <w:rPr>
          <w:rFonts w:ascii="Cambria" w:hAnsi="Cambria"/>
          <w:b/>
          <w:sz w:val="24"/>
          <w:szCs w:val="24"/>
        </w:rPr>
        <w:t>[·]</w:t>
      </w:r>
      <w:r>
        <w:rPr>
          <w:rFonts w:ascii="Cambria" w:hAnsi="Cambria"/>
          <w:sz w:val="24"/>
          <w:szCs w:val="24"/>
        </w:rPr>
        <w:t xml:space="preserve">. Objeto: </w:t>
      </w:r>
      <w:r w:rsidRPr="00052313">
        <w:rPr>
          <w:rFonts w:ascii="Cambria" w:hAnsi="Cambria"/>
          <w:i/>
          <w:sz w:val="24"/>
          <w:szCs w:val="24"/>
        </w:rPr>
        <w:t xml:space="preserve">Concessão de obra pública para a revitalização, implantação, manutenção e exploração econômica do </w:t>
      </w:r>
      <w:r>
        <w:rPr>
          <w:rFonts w:ascii="Cambria" w:hAnsi="Cambria"/>
          <w:i/>
          <w:sz w:val="24"/>
          <w:szCs w:val="24"/>
        </w:rPr>
        <w:t>M</w:t>
      </w:r>
      <w:r w:rsidRPr="00052313">
        <w:rPr>
          <w:rFonts w:ascii="Cambria" w:hAnsi="Cambria"/>
          <w:i/>
          <w:sz w:val="24"/>
          <w:szCs w:val="24"/>
        </w:rPr>
        <w:t xml:space="preserve">ercado </w:t>
      </w:r>
      <w:r>
        <w:rPr>
          <w:rFonts w:ascii="Cambria" w:hAnsi="Cambria"/>
          <w:i/>
          <w:sz w:val="24"/>
          <w:szCs w:val="24"/>
        </w:rPr>
        <w:t>M</w:t>
      </w:r>
      <w:r w:rsidRPr="00052313">
        <w:rPr>
          <w:rFonts w:ascii="Cambria" w:hAnsi="Cambria"/>
          <w:i/>
          <w:sz w:val="24"/>
          <w:szCs w:val="24"/>
        </w:rPr>
        <w:t xml:space="preserve">unicipal </w:t>
      </w:r>
      <w:r>
        <w:rPr>
          <w:rFonts w:ascii="Cambria" w:hAnsi="Cambria"/>
          <w:i/>
          <w:sz w:val="24"/>
          <w:szCs w:val="24"/>
        </w:rPr>
        <w:t>F</w:t>
      </w:r>
      <w:r w:rsidRPr="00052313">
        <w:rPr>
          <w:rFonts w:ascii="Cambria" w:hAnsi="Cambria"/>
          <w:i/>
          <w:sz w:val="24"/>
          <w:szCs w:val="24"/>
        </w:rPr>
        <w:t xml:space="preserve">eliciano </w:t>
      </w:r>
      <w:r>
        <w:rPr>
          <w:rFonts w:ascii="Cambria" w:hAnsi="Cambria"/>
          <w:i/>
          <w:sz w:val="24"/>
          <w:szCs w:val="24"/>
        </w:rPr>
        <w:t>S</w:t>
      </w:r>
      <w:r w:rsidRPr="00052313">
        <w:rPr>
          <w:rFonts w:ascii="Cambria" w:hAnsi="Cambria"/>
          <w:i/>
          <w:sz w:val="24"/>
          <w:szCs w:val="24"/>
        </w:rPr>
        <w:t xml:space="preserve">odré no </w:t>
      </w:r>
      <w:r>
        <w:rPr>
          <w:rFonts w:ascii="Cambria" w:hAnsi="Cambria"/>
          <w:i/>
          <w:sz w:val="24"/>
          <w:szCs w:val="24"/>
        </w:rPr>
        <w:t>M</w:t>
      </w:r>
      <w:r w:rsidRPr="00052313">
        <w:rPr>
          <w:rFonts w:ascii="Cambria" w:hAnsi="Cambria"/>
          <w:i/>
          <w:sz w:val="24"/>
          <w:szCs w:val="24"/>
        </w:rPr>
        <w:t xml:space="preserve">unicípio de </w:t>
      </w:r>
      <w:r>
        <w:rPr>
          <w:rFonts w:ascii="Cambria" w:hAnsi="Cambria"/>
          <w:i/>
          <w:sz w:val="24"/>
          <w:szCs w:val="24"/>
        </w:rPr>
        <w:t>N</w:t>
      </w:r>
      <w:r w:rsidRPr="00052313">
        <w:rPr>
          <w:rFonts w:ascii="Cambria" w:hAnsi="Cambria"/>
          <w:i/>
          <w:sz w:val="24"/>
          <w:szCs w:val="24"/>
        </w:rPr>
        <w:t>iterói</w:t>
      </w:r>
      <w:r>
        <w:rPr>
          <w:rFonts w:ascii="Cambria" w:hAnsi="Cambria"/>
          <w:i/>
          <w:sz w:val="24"/>
          <w:szCs w:val="24"/>
        </w:rPr>
        <w:t>/RJ e dos projetos a ele associados.</w:t>
      </w:r>
    </w:p>
    <w:p w14:paraId="625BEFDB" w14:textId="77777777" w:rsidR="00AF73D4" w:rsidRDefault="00AF73D4" w:rsidP="00AF73D4">
      <w:pPr>
        <w:spacing w:line="276" w:lineRule="auto"/>
        <w:jc w:val="both"/>
        <w:rPr>
          <w:rFonts w:ascii="Cambria" w:hAnsi="Cambria"/>
          <w:sz w:val="24"/>
          <w:szCs w:val="24"/>
        </w:rPr>
      </w:pPr>
    </w:p>
    <w:p w14:paraId="7C0D8390" w14:textId="77777777" w:rsidR="00AF73D4" w:rsidRDefault="00AF73D4" w:rsidP="00AF73D4">
      <w:pPr>
        <w:spacing w:line="276" w:lineRule="auto"/>
        <w:jc w:val="both"/>
        <w:rPr>
          <w:rFonts w:ascii="Cambria" w:hAnsi="Cambria"/>
          <w:sz w:val="24"/>
          <w:szCs w:val="24"/>
        </w:rPr>
      </w:pPr>
      <w:r>
        <w:rPr>
          <w:rFonts w:ascii="Cambria" w:hAnsi="Cambria"/>
          <w:sz w:val="24"/>
          <w:szCs w:val="24"/>
        </w:rPr>
        <w:t xml:space="preserve">Prezados Senhores, </w:t>
      </w:r>
    </w:p>
    <w:p w14:paraId="2D7D37CE" w14:textId="77777777" w:rsidR="00AF73D4" w:rsidRDefault="00AF73D4" w:rsidP="00AF73D4">
      <w:pPr>
        <w:spacing w:line="276" w:lineRule="auto"/>
        <w:jc w:val="both"/>
        <w:rPr>
          <w:rFonts w:ascii="Cambria" w:hAnsi="Cambria"/>
          <w:sz w:val="24"/>
          <w:szCs w:val="24"/>
        </w:rPr>
      </w:pPr>
    </w:p>
    <w:p w14:paraId="37D2A37E" w14:textId="77777777" w:rsidR="00AF73D4" w:rsidRDefault="00AF73D4" w:rsidP="00AF73D4">
      <w:pPr>
        <w:spacing w:line="276" w:lineRule="auto"/>
        <w:ind w:firstLine="708"/>
        <w:jc w:val="both"/>
        <w:rPr>
          <w:rFonts w:ascii="Cambria" w:hAnsi="Cambria"/>
          <w:sz w:val="24"/>
          <w:szCs w:val="24"/>
        </w:rPr>
      </w:pPr>
      <w:r w:rsidRPr="006629D7">
        <w:rPr>
          <w:rFonts w:ascii="Cambria" w:hAnsi="Cambria"/>
          <w:sz w:val="24"/>
          <w:szCs w:val="24"/>
        </w:rPr>
        <w:t xml:space="preserve">A </w:t>
      </w:r>
      <w:r>
        <w:rPr>
          <w:rFonts w:ascii="Cambria" w:hAnsi="Cambria"/>
          <w:sz w:val="24"/>
          <w:szCs w:val="24"/>
        </w:rPr>
        <w:t>[</w:t>
      </w:r>
      <w:r w:rsidRPr="006629D7">
        <w:rPr>
          <w:rFonts w:ascii="Cambria" w:hAnsi="Cambria"/>
          <w:sz w:val="24"/>
          <w:szCs w:val="24"/>
        </w:rPr>
        <w:t>LICITANTE</w:t>
      </w:r>
      <w:r>
        <w:rPr>
          <w:rFonts w:ascii="Cambria" w:hAnsi="Cambria"/>
          <w:sz w:val="24"/>
          <w:szCs w:val="24"/>
        </w:rPr>
        <w:t>]</w:t>
      </w:r>
      <w:r w:rsidRPr="006629D7">
        <w:rPr>
          <w:rFonts w:ascii="Cambria" w:hAnsi="Cambria"/>
          <w:sz w:val="24"/>
          <w:szCs w:val="24"/>
        </w:rPr>
        <w:t xml:space="preserve">, [qualificação], </w:t>
      </w:r>
      <w:r>
        <w:rPr>
          <w:rFonts w:ascii="Cambria" w:hAnsi="Cambria"/>
          <w:sz w:val="24"/>
          <w:szCs w:val="24"/>
        </w:rPr>
        <w:t xml:space="preserve">por seu(s) representante(s) legal(is), declara que leu o </w:t>
      </w:r>
      <w:r w:rsidRPr="006629D7">
        <w:rPr>
          <w:rFonts w:ascii="Cambria" w:hAnsi="Cambria"/>
          <w:sz w:val="24"/>
          <w:szCs w:val="24"/>
        </w:rPr>
        <w:t>EDITAL</w:t>
      </w:r>
      <w:r>
        <w:rPr>
          <w:rFonts w:ascii="Cambria" w:hAnsi="Cambria"/>
          <w:sz w:val="24"/>
          <w:szCs w:val="24"/>
        </w:rPr>
        <w:t xml:space="preserve"> e</w:t>
      </w:r>
      <w:r w:rsidRPr="006629D7">
        <w:rPr>
          <w:rFonts w:ascii="Cambria" w:hAnsi="Cambria"/>
          <w:sz w:val="24"/>
          <w:szCs w:val="24"/>
        </w:rPr>
        <w:t xml:space="preserve"> </w:t>
      </w:r>
      <w:r>
        <w:rPr>
          <w:rFonts w:ascii="Cambria" w:hAnsi="Cambria"/>
          <w:sz w:val="24"/>
          <w:szCs w:val="24"/>
        </w:rPr>
        <w:t xml:space="preserve">todos os </w:t>
      </w:r>
      <w:r w:rsidRPr="006629D7">
        <w:rPr>
          <w:rFonts w:ascii="Cambria" w:hAnsi="Cambria"/>
          <w:sz w:val="24"/>
          <w:szCs w:val="24"/>
        </w:rPr>
        <w:t>seus anexos, inclusive, as manifestações de esclarecimento da COMISSÃO DE</w:t>
      </w:r>
      <w:r>
        <w:rPr>
          <w:rFonts w:ascii="Cambria" w:hAnsi="Cambria"/>
          <w:sz w:val="24"/>
          <w:szCs w:val="24"/>
        </w:rPr>
        <w:t xml:space="preserve"> LICITAÇÃO</w:t>
      </w:r>
      <w:r w:rsidRPr="006629D7">
        <w:rPr>
          <w:rFonts w:ascii="Cambria" w:hAnsi="Cambria"/>
          <w:sz w:val="24"/>
          <w:szCs w:val="24"/>
        </w:rPr>
        <w:t xml:space="preserve">, </w:t>
      </w:r>
      <w:r>
        <w:rPr>
          <w:rFonts w:ascii="Cambria" w:hAnsi="Cambria"/>
          <w:sz w:val="24"/>
          <w:szCs w:val="24"/>
        </w:rPr>
        <w:t xml:space="preserve">e </w:t>
      </w:r>
      <w:r w:rsidRPr="006629D7">
        <w:rPr>
          <w:rFonts w:ascii="Cambria" w:hAnsi="Cambria"/>
          <w:sz w:val="24"/>
          <w:szCs w:val="24"/>
        </w:rPr>
        <w:t>que tem pleno conhecimento do seu conteúdo, objeto</w:t>
      </w:r>
      <w:r>
        <w:rPr>
          <w:rFonts w:ascii="Cambria" w:hAnsi="Cambria"/>
          <w:sz w:val="24"/>
          <w:szCs w:val="24"/>
        </w:rPr>
        <w:t xml:space="preserve"> </w:t>
      </w:r>
      <w:r w:rsidRPr="006629D7">
        <w:rPr>
          <w:rFonts w:ascii="Cambria" w:hAnsi="Cambria"/>
          <w:sz w:val="24"/>
          <w:szCs w:val="24"/>
        </w:rPr>
        <w:t xml:space="preserve">desta LICITAÇÃO, </w:t>
      </w:r>
      <w:r>
        <w:rPr>
          <w:rFonts w:ascii="Cambria" w:hAnsi="Cambria"/>
          <w:sz w:val="24"/>
          <w:szCs w:val="24"/>
        </w:rPr>
        <w:t xml:space="preserve">estando plenamente </w:t>
      </w:r>
      <w:r w:rsidRPr="006629D7">
        <w:rPr>
          <w:rFonts w:ascii="Cambria" w:hAnsi="Cambria"/>
          <w:sz w:val="24"/>
          <w:szCs w:val="24"/>
        </w:rPr>
        <w:t>de acordo com o mesmo.</w:t>
      </w:r>
    </w:p>
    <w:p w14:paraId="26D6E175" w14:textId="77777777" w:rsidR="00AF73D4" w:rsidRDefault="00AF73D4" w:rsidP="00AF73D4">
      <w:pPr>
        <w:rPr>
          <w:rFonts w:ascii="Cambria" w:hAnsi="Cambria"/>
          <w:sz w:val="24"/>
          <w:szCs w:val="24"/>
        </w:rPr>
      </w:pPr>
    </w:p>
    <w:p w14:paraId="1C940053" w14:textId="77777777" w:rsidR="00AF73D4" w:rsidRDefault="00AF73D4" w:rsidP="00AF73D4">
      <w:pPr>
        <w:ind w:firstLine="708"/>
        <w:rPr>
          <w:rFonts w:ascii="Cambria" w:hAnsi="Cambria"/>
          <w:sz w:val="24"/>
          <w:szCs w:val="24"/>
        </w:rPr>
      </w:pPr>
      <w:r w:rsidRPr="00AF7B4A">
        <w:rPr>
          <w:rFonts w:ascii="Cambria" w:hAnsi="Cambria"/>
          <w:sz w:val="24"/>
          <w:szCs w:val="24"/>
        </w:rPr>
        <w:t>Atenciosamente,</w:t>
      </w:r>
    </w:p>
    <w:p w14:paraId="74DD3A2E" w14:textId="77777777" w:rsidR="00AF73D4" w:rsidRPr="00AF7B4A" w:rsidRDefault="00AF73D4" w:rsidP="00AF73D4">
      <w:pPr>
        <w:rPr>
          <w:rFonts w:ascii="Cambria" w:hAnsi="Cambria"/>
          <w:sz w:val="24"/>
          <w:szCs w:val="24"/>
        </w:rPr>
      </w:pPr>
    </w:p>
    <w:p w14:paraId="660DE23B" w14:textId="77777777" w:rsidR="00AF73D4" w:rsidRPr="00AF7B4A" w:rsidRDefault="00AF73D4" w:rsidP="00AF73D4">
      <w:pPr>
        <w:ind w:firstLine="708"/>
        <w:rPr>
          <w:rFonts w:ascii="Cambria" w:hAnsi="Cambria"/>
          <w:b/>
          <w:sz w:val="24"/>
          <w:szCs w:val="24"/>
        </w:rPr>
      </w:pPr>
      <w:r w:rsidRPr="00AF7B4A">
        <w:rPr>
          <w:rFonts w:ascii="Cambria" w:hAnsi="Cambria"/>
          <w:b/>
          <w:sz w:val="24"/>
          <w:szCs w:val="24"/>
        </w:rPr>
        <w:t>________________________</w:t>
      </w:r>
      <w:r>
        <w:rPr>
          <w:rFonts w:ascii="Cambria" w:hAnsi="Cambria"/>
          <w:b/>
          <w:sz w:val="24"/>
          <w:szCs w:val="24"/>
        </w:rPr>
        <w:t>__</w:t>
      </w:r>
    </w:p>
    <w:p w14:paraId="3DACE473" w14:textId="77777777" w:rsidR="00AF73D4" w:rsidRPr="00AF7B4A" w:rsidRDefault="00AF73D4" w:rsidP="00AF73D4">
      <w:pPr>
        <w:ind w:firstLine="708"/>
        <w:rPr>
          <w:rFonts w:ascii="Cambria" w:hAnsi="Cambria"/>
          <w:b/>
          <w:sz w:val="24"/>
          <w:szCs w:val="24"/>
        </w:rPr>
      </w:pPr>
      <w:r w:rsidRPr="00AF7B4A">
        <w:rPr>
          <w:rFonts w:ascii="Cambria" w:hAnsi="Cambria"/>
          <w:b/>
          <w:sz w:val="24"/>
          <w:szCs w:val="24"/>
        </w:rPr>
        <w:t>[Representante Legal]</w:t>
      </w:r>
    </w:p>
    <w:p w14:paraId="110C91B1" w14:textId="56CA353F" w:rsidR="00C54F24" w:rsidRDefault="00C54F24" w:rsidP="003E60BF">
      <w:pPr>
        <w:pStyle w:val="PargrafodaLista"/>
        <w:tabs>
          <w:tab w:val="left" w:pos="0"/>
        </w:tabs>
        <w:spacing w:before="120" w:after="120" w:line="360" w:lineRule="auto"/>
        <w:ind w:left="357"/>
        <w:contextualSpacing w:val="0"/>
        <w:jc w:val="both"/>
        <w:rPr>
          <w:rFonts w:ascii="Cambria" w:hAnsi="Cambria"/>
          <w:sz w:val="24"/>
          <w:szCs w:val="24"/>
        </w:rPr>
      </w:pPr>
    </w:p>
    <w:p w14:paraId="2669A414" w14:textId="57269501" w:rsidR="00AF73D4" w:rsidRDefault="00AF73D4" w:rsidP="003E60BF">
      <w:pPr>
        <w:pStyle w:val="PargrafodaLista"/>
        <w:tabs>
          <w:tab w:val="left" w:pos="0"/>
        </w:tabs>
        <w:spacing w:before="120" w:after="120" w:line="360" w:lineRule="auto"/>
        <w:ind w:left="357"/>
        <w:contextualSpacing w:val="0"/>
        <w:jc w:val="both"/>
        <w:rPr>
          <w:rFonts w:ascii="Cambria" w:hAnsi="Cambria"/>
          <w:sz w:val="24"/>
          <w:szCs w:val="24"/>
        </w:rPr>
      </w:pPr>
    </w:p>
    <w:p w14:paraId="7E2F271E" w14:textId="060FD193" w:rsidR="00AF73D4" w:rsidRDefault="00AF73D4" w:rsidP="003E60BF">
      <w:pPr>
        <w:pStyle w:val="PargrafodaLista"/>
        <w:tabs>
          <w:tab w:val="left" w:pos="0"/>
        </w:tabs>
        <w:spacing w:before="120" w:after="120" w:line="360" w:lineRule="auto"/>
        <w:ind w:left="357"/>
        <w:contextualSpacing w:val="0"/>
        <w:jc w:val="both"/>
        <w:rPr>
          <w:rFonts w:ascii="Cambria" w:hAnsi="Cambria"/>
          <w:sz w:val="24"/>
          <w:szCs w:val="24"/>
        </w:rPr>
      </w:pPr>
    </w:p>
    <w:p w14:paraId="27E7B943" w14:textId="67CE836A" w:rsidR="00AF73D4" w:rsidRDefault="00AF73D4" w:rsidP="003E60BF">
      <w:pPr>
        <w:pStyle w:val="PargrafodaLista"/>
        <w:tabs>
          <w:tab w:val="left" w:pos="0"/>
        </w:tabs>
        <w:spacing w:before="120" w:after="120" w:line="360" w:lineRule="auto"/>
        <w:ind w:left="357"/>
        <w:contextualSpacing w:val="0"/>
        <w:jc w:val="both"/>
        <w:rPr>
          <w:rFonts w:ascii="Cambria" w:hAnsi="Cambria"/>
          <w:sz w:val="24"/>
          <w:szCs w:val="24"/>
        </w:rPr>
      </w:pPr>
    </w:p>
    <w:p w14:paraId="789475A9" w14:textId="2AEB7107" w:rsidR="00AF73D4" w:rsidRDefault="00AF73D4" w:rsidP="003E60BF">
      <w:pPr>
        <w:pStyle w:val="PargrafodaLista"/>
        <w:tabs>
          <w:tab w:val="left" w:pos="0"/>
        </w:tabs>
        <w:spacing w:before="120" w:after="120" w:line="360" w:lineRule="auto"/>
        <w:ind w:left="357"/>
        <w:contextualSpacing w:val="0"/>
        <w:jc w:val="both"/>
        <w:rPr>
          <w:rFonts w:ascii="Cambria" w:hAnsi="Cambria"/>
          <w:sz w:val="24"/>
          <w:szCs w:val="24"/>
        </w:rPr>
      </w:pPr>
    </w:p>
    <w:p w14:paraId="255BDF14" w14:textId="0BB79ABE" w:rsidR="00AF73D4" w:rsidRDefault="00AF73D4" w:rsidP="003E60BF">
      <w:pPr>
        <w:pStyle w:val="PargrafodaLista"/>
        <w:tabs>
          <w:tab w:val="left" w:pos="0"/>
        </w:tabs>
        <w:spacing w:before="120" w:after="120" w:line="360" w:lineRule="auto"/>
        <w:ind w:left="357"/>
        <w:contextualSpacing w:val="0"/>
        <w:jc w:val="both"/>
        <w:rPr>
          <w:rFonts w:ascii="Cambria" w:hAnsi="Cambria"/>
          <w:sz w:val="24"/>
          <w:szCs w:val="24"/>
        </w:rPr>
      </w:pPr>
    </w:p>
    <w:p w14:paraId="1DB830A2" w14:textId="187A016A" w:rsidR="00AF73D4" w:rsidRDefault="00AF73D4" w:rsidP="003E60BF">
      <w:pPr>
        <w:pStyle w:val="PargrafodaLista"/>
        <w:tabs>
          <w:tab w:val="left" w:pos="0"/>
        </w:tabs>
        <w:spacing w:before="120" w:after="120" w:line="360" w:lineRule="auto"/>
        <w:ind w:left="357"/>
        <w:contextualSpacing w:val="0"/>
        <w:jc w:val="both"/>
        <w:rPr>
          <w:rFonts w:ascii="Cambria" w:hAnsi="Cambria"/>
          <w:sz w:val="24"/>
          <w:szCs w:val="24"/>
        </w:rPr>
      </w:pPr>
    </w:p>
    <w:p w14:paraId="1B94EB32" w14:textId="40D272CA" w:rsidR="00AF73D4" w:rsidRDefault="00AF73D4" w:rsidP="003E60BF">
      <w:pPr>
        <w:pStyle w:val="PargrafodaLista"/>
        <w:tabs>
          <w:tab w:val="left" w:pos="0"/>
        </w:tabs>
        <w:spacing w:before="120" w:after="120" w:line="360" w:lineRule="auto"/>
        <w:ind w:left="357"/>
        <w:contextualSpacing w:val="0"/>
        <w:jc w:val="both"/>
        <w:rPr>
          <w:rFonts w:ascii="Cambria" w:hAnsi="Cambria"/>
          <w:sz w:val="24"/>
          <w:szCs w:val="24"/>
        </w:rPr>
      </w:pPr>
    </w:p>
    <w:p w14:paraId="7DFB869D" w14:textId="77777777" w:rsidR="00FC6DCF" w:rsidRDefault="00FC6DCF" w:rsidP="00FC6DCF">
      <w:pPr>
        <w:spacing w:line="276" w:lineRule="auto"/>
        <w:jc w:val="center"/>
        <w:rPr>
          <w:rFonts w:ascii="Cambria" w:hAnsi="Cambria"/>
          <w:b/>
          <w:sz w:val="24"/>
          <w:szCs w:val="24"/>
        </w:rPr>
      </w:pPr>
      <w:r>
        <w:rPr>
          <w:rFonts w:ascii="Cambria" w:hAnsi="Cambria"/>
          <w:b/>
          <w:sz w:val="24"/>
          <w:szCs w:val="24"/>
        </w:rPr>
        <w:t xml:space="preserve">ANEXO IX </w:t>
      </w:r>
      <w:r w:rsidRPr="00052313">
        <w:rPr>
          <w:rFonts w:ascii="Cambria" w:hAnsi="Cambria"/>
          <w:b/>
          <w:sz w:val="24"/>
          <w:szCs w:val="24"/>
        </w:rPr>
        <w:t xml:space="preserve">- </w:t>
      </w:r>
      <w:r w:rsidRPr="009A71DF">
        <w:rPr>
          <w:rFonts w:ascii="Cambria" w:hAnsi="Cambria"/>
          <w:b/>
          <w:sz w:val="24"/>
          <w:szCs w:val="24"/>
        </w:rPr>
        <w:t>CARTA DE DECLARAÇÃO DE AUSÊNCIA DE IMPEDIMENTO PARA PARTICIPAÇÃO DA CONCORRÊNCIA</w:t>
      </w:r>
    </w:p>
    <w:p w14:paraId="35682F9E" w14:textId="77777777" w:rsidR="00FC6DCF" w:rsidRDefault="00FC6DCF" w:rsidP="00FC6DCF">
      <w:pPr>
        <w:spacing w:line="276" w:lineRule="auto"/>
        <w:jc w:val="center"/>
        <w:rPr>
          <w:rFonts w:ascii="Cambria" w:hAnsi="Cambria"/>
          <w:b/>
          <w:sz w:val="28"/>
          <w:szCs w:val="28"/>
        </w:rPr>
      </w:pPr>
    </w:p>
    <w:p w14:paraId="78F7A087" w14:textId="77777777" w:rsidR="00FC6DCF" w:rsidRDefault="00FC6DCF" w:rsidP="00FC6DCF">
      <w:pPr>
        <w:spacing w:line="276" w:lineRule="auto"/>
        <w:jc w:val="right"/>
        <w:rPr>
          <w:rFonts w:ascii="Cambria" w:hAnsi="Cambria"/>
          <w:sz w:val="24"/>
          <w:szCs w:val="24"/>
        </w:rPr>
      </w:pPr>
      <w:r w:rsidRPr="0015387E">
        <w:rPr>
          <w:rFonts w:ascii="Cambria" w:hAnsi="Cambria"/>
          <w:b/>
          <w:sz w:val="24"/>
          <w:szCs w:val="24"/>
        </w:rPr>
        <w:t>[Local]</w:t>
      </w:r>
      <w:r>
        <w:rPr>
          <w:rFonts w:ascii="Cambria" w:hAnsi="Cambria"/>
          <w:sz w:val="24"/>
          <w:szCs w:val="24"/>
        </w:rPr>
        <w:t xml:space="preserve">, </w:t>
      </w:r>
      <w:r w:rsidRPr="00052313">
        <w:rPr>
          <w:rFonts w:ascii="Cambria" w:hAnsi="Cambria"/>
          <w:b/>
          <w:sz w:val="24"/>
          <w:szCs w:val="24"/>
        </w:rPr>
        <w:t>[·]</w:t>
      </w:r>
      <w:r>
        <w:rPr>
          <w:rFonts w:ascii="Cambria" w:hAnsi="Cambria"/>
          <w:sz w:val="24"/>
          <w:szCs w:val="24"/>
        </w:rPr>
        <w:t xml:space="preserve"> de </w:t>
      </w:r>
      <w:r w:rsidRPr="00052313">
        <w:rPr>
          <w:rFonts w:ascii="Cambria" w:hAnsi="Cambria"/>
          <w:b/>
          <w:sz w:val="24"/>
          <w:szCs w:val="24"/>
        </w:rPr>
        <w:t>[·]</w:t>
      </w:r>
      <w:r>
        <w:rPr>
          <w:rFonts w:ascii="Cambria" w:hAnsi="Cambria"/>
          <w:sz w:val="24"/>
          <w:szCs w:val="24"/>
        </w:rPr>
        <w:t xml:space="preserve"> de 2017.</w:t>
      </w:r>
    </w:p>
    <w:p w14:paraId="4ED65CF8" w14:textId="77777777" w:rsidR="00FC6DCF" w:rsidRDefault="00FC6DCF" w:rsidP="00FC6DCF">
      <w:pPr>
        <w:spacing w:line="276" w:lineRule="auto"/>
        <w:rPr>
          <w:rFonts w:ascii="Cambria" w:hAnsi="Cambria"/>
          <w:sz w:val="24"/>
          <w:szCs w:val="24"/>
        </w:rPr>
      </w:pPr>
    </w:p>
    <w:p w14:paraId="10B96EBD" w14:textId="77777777" w:rsidR="00FC6DCF" w:rsidRDefault="00FC6DCF" w:rsidP="00FC6DCF">
      <w:pPr>
        <w:spacing w:line="276" w:lineRule="auto"/>
        <w:rPr>
          <w:rFonts w:ascii="Cambria" w:hAnsi="Cambria"/>
          <w:sz w:val="24"/>
          <w:szCs w:val="24"/>
        </w:rPr>
      </w:pPr>
      <w:r>
        <w:rPr>
          <w:rFonts w:ascii="Cambria" w:hAnsi="Cambria"/>
          <w:sz w:val="24"/>
          <w:szCs w:val="24"/>
        </w:rPr>
        <w:t>À Comissão de Licitação,</w:t>
      </w:r>
    </w:p>
    <w:p w14:paraId="34D9F791" w14:textId="77777777" w:rsidR="00FC6DCF" w:rsidRDefault="00FC6DCF" w:rsidP="00FC6DCF">
      <w:pPr>
        <w:spacing w:line="276" w:lineRule="auto"/>
        <w:rPr>
          <w:rFonts w:ascii="Cambria" w:hAnsi="Cambria"/>
          <w:sz w:val="24"/>
          <w:szCs w:val="24"/>
        </w:rPr>
      </w:pPr>
    </w:p>
    <w:p w14:paraId="28FB4447" w14:textId="77777777" w:rsidR="00FC6DCF" w:rsidRDefault="00FC6DCF" w:rsidP="00FC6DCF">
      <w:pPr>
        <w:spacing w:line="276" w:lineRule="auto"/>
        <w:jc w:val="both"/>
        <w:rPr>
          <w:rFonts w:ascii="Cambria" w:hAnsi="Cambria"/>
          <w:i/>
          <w:sz w:val="24"/>
          <w:szCs w:val="24"/>
        </w:rPr>
      </w:pPr>
      <w:r>
        <w:rPr>
          <w:rFonts w:ascii="Cambria" w:hAnsi="Cambria"/>
          <w:sz w:val="24"/>
          <w:szCs w:val="24"/>
        </w:rPr>
        <w:t xml:space="preserve">Ref.: Edital nº </w:t>
      </w:r>
      <w:r w:rsidRPr="00052313">
        <w:rPr>
          <w:rFonts w:ascii="Cambria" w:hAnsi="Cambria"/>
          <w:b/>
          <w:sz w:val="24"/>
          <w:szCs w:val="24"/>
        </w:rPr>
        <w:t>[·]</w:t>
      </w:r>
      <w:r>
        <w:rPr>
          <w:rFonts w:ascii="Cambria" w:hAnsi="Cambria"/>
          <w:sz w:val="24"/>
          <w:szCs w:val="24"/>
        </w:rPr>
        <w:t xml:space="preserve">. Objeto: </w:t>
      </w:r>
      <w:r w:rsidRPr="00052313">
        <w:rPr>
          <w:rFonts w:ascii="Cambria" w:hAnsi="Cambria"/>
          <w:i/>
          <w:sz w:val="24"/>
          <w:szCs w:val="24"/>
        </w:rPr>
        <w:t xml:space="preserve">Concessão de obra pública para a revitalização, implantação, manutenção e exploração econômica do </w:t>
      </w:r>
      <w:r>
        <w:rPr>
          <w:rFonts w:ascii="Cambria" w:hAnsi="Cambria"/>
          <w:i/>
          <w:sz w:val="24"/>
          <w:szCs w:val="24"/>
        </w:rPr>
        <w:t>M</w:t>
      </w:r>
      <w:r w:rsidRPr="00052313">
        <w:rPr>
          <w:rFonts w:ascii="Cambria" w:hAnsi="Cambria"/>
          <w:i/>
          <w:sz w:val="24"/>
          <w:szCs w:val="24"/>
        </w:rPr>
        <w:t xml:space="preserve">ercado </w:t>
      </w:r>
      <w:r>
        <w:rPr>
          <w:rFonts w:ascii="Cambria" w:hAnsi="Cambria"/>
          <w:i/>
          <w:sz w:val="24"/>
          <w:szCs w:val="24"/>
        </w:rPr>
        <w:t>M</w:t>
      </w:r>
      <w:r w:rsidRPr="00052313">
        <w:rPr>
          <w:rFonts w:ascii="Cambria" w:hAnsi="Cambria"/>
          <w:i/>
          <w:sz w:val="24"/>
          <w:szCs w:val="24"/>
        </w:rPr>
        <w:t xml:space="preserve">unicipal </w:t>
      </w:r>
      <w:r>
        <w:rPr>
          <w:rFonts w:ascii="Cambria" w:hAnsi="Cambria"/>
          <w:i/>
          <w:sz w:val="24"/>
          <w:szCs w:val="24"/>
        </w:rPr>
        <w:t>F</w:t>
      </w:r>
      <w:r w:rsidRPr="00052313">
        <w:rPr>
          <w:rFonts w:ascii="Cambria" w:hAnsi="Cambria"/>
          <w:i/>
          <w:sz w:val="24"/>
          <w:szCs w:val="24"/>
        </w:rPr>
        <w:t xml:space="preserve">eliciano </w:t>
      </w:r>
      <w:r>
        <w:rPr>
          <w:rFonts w:ascii="Cambria" w:hAnsi="Cambria"/>
          <w:i/>
          <w:sz w:val="24"/>
          <w:szCs w:val="24"/>
        </w:rPr>
        <w:t>S</w:t>
      </w:r>
      <w:r w:rsidRPr="00052313">
        <w:rPr>
          <w:rFonts w:ascii="Cambria" w:hAnsi="Cambria"/>
          <w:i/>
          <w:sz w:val="24"/>
          <w:szCs w:val="24"/>
        </w:rPr>
        <w:t xml:space="preserve">odré no </w:t>
      </w:r>
      <w:r>
        <w:rPr>
          <w:rFonts w:ascii="Cambria" w:hAnsi="Cambria"/>
          <w:i/>
          <w:sz w:val="24"/>
          <w:szCs w:val="24"/>
        </w:rPr>
        <w:t>M</w:t>
      </w:r>
      <w:r w:rsidRPr="00052313">
        <w:rPr>
          <w:rFonts w:ascii="Cambria" w:hAnsi="Cambria"/>
          <w:i/>
          <w:sz w:val="24"/>
          <w:szCs w:val="24"/>
        </w:rPr>
        <w:t xml:space="preserve">unicípio de </w:t>
      </w:r>
      <w:r>
        <w:rPr>
          <w:rFonts w:ascii="Cambria" w:hAnsi="Cambria"/>
          <w:i/>
          <w:sz w:val="24"/>
          <w:szCs w:val="24"/>
        </w:rPr>
        <w:t>N</w:t>
      </w:r>
      <w:r w:rsidRPr="00052313">
        <w:rPr>
          <w:rFonts w:ascii="Cambria" w:hAnsi="Cambria"/>
          <w:i/>
          <w:sz w:val="24"/>
          <w:szCs w:val="24"/>
        </w:rPr>
        <w:t>iterói</w:t>
      </w:r>
      <w:r>
        <w:rPr>
          <w:rFonts w:ascii="Cambria" w:hAnsi="Cambria"/>
          <w:i/>
          <w:sz w:val="24"/>
          <w:szCs w:val="24"/>
        </w:rPr>
        <w:t>/RJ e dos projetos a ele associados.</w:t>
      </w:r>
    </w:p>
    <w:p w14:paraId="4A772006" w14:textId="77777777" w:rsidR="00FC6DCF" w:rsidRDefault="00FC6DCF" w:rsidP="00FC6DCF">
      <w:pPr>
        <w:spacing w:line="276" w:lineRule="auto"/>
        <w:jc w:val="both"/>
        <w:rPr>
          <w:rFonts w:ascii="Cambria" w:hAnsi="Cambria"/>
          <w:sz w:val="24"/>
          <w:szCs w:val="24"/>
        </w:rPr>
      </w:pPr>
    </w:p>
    <w:p w14:paraId="571463EA" w14:textId="77777777" w:rsidR="00FC6DCF" w:rsidRDefault="00FC6DCF" w:rsidP="00FC6DCF">
      <w:pPr>
        <w:spacing w:line="276" w:lineRule="auto"/>
        <w:jc w:val="both"/>
        <w:rPr>
          <w:rFonts w:ascii="Cambria" w:hAnsi="Cambria"/>
          <w:sz w:val="24"/>
          <w:szCs w:val="24"/>
        </w:rPr>
      </w:pPr>
      <w:r>
        <w:rPr>
          <w:rFonts w:ascii="Cambria" w:hAnsi="Cambria"/>
          <w:sz w:val="24"/>
          <w:szCs w:val="24"/>
        </w:rPr>
        <w:t xml:space="preserve">Prezados Senhores, </w:t>
      </w:r>
    </w:p>
    <w:p w14:paraId="4449EAC3" w14:textId="77777777" w:rsidR="00FC6DCF" w:rsidRDefault="00FC6DCF" w:rsidP="00FC6DCF">
      <w:pPr>
        <w:spacing w:line="276" w:lineRule="auto"/>
        <w:rPr>
          <w:rFonts w:ascii="Cambria" w:hAnsi="Cambria"/>
          <w:sz w:val="24"/>
          <w:szCs w:val="24"/>
        </w:rPr>
      </w:pPr>
    </w:p>
    <w:p w14:paraId="62C0241D" w14:textId="77777777" w:rsidR="00FC6DCF" w:rsidRPr="009A71DF" w:rsidRDefault="00FC6DCF" w:rsidP="00FC6DCF">
      <w:pPr>
        <w:spacing w:line="276" w:lineRule="auto"/>
        <w:ind w:firstLine="708"/>
        <w:jc w:val="both"/>
        <w:rPr>
          <w:rFonts w:ascii="Cambria" w:hAnsi="Cambria"/>
          <w:sz w:val="24"/>
          <w:szCs w:val="24"/>
        </w:rPr>
      </w:pPr>
      <w:r w:rsidRPr="009A71DF">
        <w:rPr>
          <w:rFonts w:ascii="Cambria" w:hAnsi="Cambria"/>
          <w:sz w:val="24"/>
          <w:szCs w:val="24"/>
        </w:rPr>
        <w:t>A [LICITANTE], [qualificação], por meio de seu</w:t>
      </w:r>
      <w:r>
        <w:rPr>
          <w:rFonts w:ascii="Cambria" w:hAnsi="Cambria"/>
          <w:sz w:val="24"/>
          <w:szCs w:val="24"/>
        </w:rPr>
        <w:t>(s)</w:t>
      </w:r>
      <w:r w:rsidRPr="009A71DF">
        <w:rPr>
          <w:rFonts w:ascii="Cambria" w:hAnsi="Cambria"/>
          <w:sz w:val="24"/>
          <w:szCs w:val="24"/>
        </w:rPr>
        <w:t xml:space="preserve"> representante</w:t>
      </w:r>
      <w:r>
        <w:rPr>
          <w:rFonts w:ascii="Cambria" w:hAnsi="Cambria"/>
          <w:sz w:val="24"/>
          <w:szCs w:val="24"/>
        </w:rPr>
        <w:t>(s)</w:t>
      </w:r>
      <w:r w:rsidRPr="009A71DF">
        <w:rPr>
          <w:rFonts w:ascii="Cambria" w:hAnsi="Cambria"/>
          <w:sz w:val="24"/>
          <w:szCs w:val="24"/>
        </w:rPr>
        <w:t xml:space="preserve"> legal</w:t>
      </w:r>
      <w:r>
        <w:rPr>
          <w:rFonts w:ascii="Cambria" w:hAnsi="Cambria"/>
          <w:sz w:val="24"/>
          <w:szCs w:val="24"/>
        </w:rPr>
        <w:t>(is)</w:t>
      </w:r>
      <w:r w:rsidRPr="009A71DF">
        <w:rPr>
          <w:rFonts w:ascii="Cambria" w:hAnsi="Cambria"/>
          <w:sz w:val="24"/>
          <w:szCs w:val="24"/>
        </w:rPr>
        <w:t>, declara, para os fins</w:t>
      </w:r>
      <w:r>
        <w:rPr>
          <w:rFonts w:ascii="Cambria" w:hAnsi="Cambria"/>
          <w:sz w:val="24"/>
          <w:szCs w:val="24"/>
        </w:rPr>
        <w:t xml:space="preserve"> </w:t>
      </w:r>
      <w:r w:rsidRPr="009A71DF">
        <w:rPr>
          <w:rFonts w:ascii="Cambria" w:hAnsi="Cambria"/>
          <w:sz w:val="24"/>
          <w:szCs w:val="24"/>
        </w:rPr>
        <w:t>previstos no EDITAL</w:t>
      </w:r>
      <w:r>
        <w:rPr>
          <w:rFonts w:ascii="Cambria" w:hAnsi="Cambria"/>
          <w:sz w:val="24"/>
          <w:szCs w:val="24"/>
        </w:rPr>
        <w:t>.</w:t>
      </w:r>
    </w:p>
    <w:p w14:paraId="00364E3F" w14:textId="77777777" w:rsidR="00FC6DCF" w:rsidRDefault="00FC6DCF" w:rsidP="00337411">
      <w:pPr>
        <w:pStyle w:val="PargrafodaLista"/>
        <w:numPr>
          <w:ilvl w:val="0"/>
          <w:numId w:val="35"/>
        </w:numPr>
        <w:spacing w:line="276" w:lineRule="auto"/>
        <w:jc w:val="both"/>
        <w:rPr>
          <w:rFonts w:ascii="Cambria" w:hAnsi="Cambria"/>
          <w:sz w:val="24"/>
          <w:szCs w:val="24"/>
        </w:rPr>
      </w:pPr>
      <w:r w:rsidRPr="009A71DF">
        <w:rPr>
          <w:rFonts w:ascii="Cambria" w:hAnsi="Cambria"/>
          <w:sz w:val="24"/>
          <w:szCs w:val="24"/>
        </w:rPr>
        <w:t xml:space="preserve">não foi(ram) declarado(s) inidôneo(s) </w:t>
      </w:r>
      <w:r>
        <w:rPr>
          <w:rFonts w:ascii="Cambria" w:hAnsi="Cambria"/>
          <w:sz w:val="24"/>
          <w:szCs w:val="24"/>
        </w:rPr>
        <w:t>para licitar ou contratar com a Administração Pública</w:t>
      </w:r>
      <w:r w:rsidRPr="009A71DF">
        <w:rPr>
          <w:rFonts w:ascii="Cambria" w:hAnsi="Cambria"/>
          <w:sz w:val="24"/>
          <w:szCs w:val="24"/>
        </w:rPr>
        <w:t xml:space="preserve"> por ato do Poder Público Federal, Estadual ou Municipal;</w:t>
      </w:r>
    </w:p>
    <w:p w14:paraId="3E6474F8" w14:textId="77777777" w:rsidR="00FC6DCF" w:rsidRPr="009A71DF" w:rsidRDefault="00FC6DCF" w:rsidP="00FC6DCF">
      <w:pPr>
        <w:pStyle w:val="PargrafodaLista"/>
        <w:spacing w:line="276" w:lineRule="auto"/>
        <w:jc w:val="both"/>
        <w:rPr>
          <w:rFonts w:ascii="Cambria" w:hAnsi="Cambria"/>
          <w:sz w:val="24"/>
          <w:szCs w:val="24"/>
        </w:rPr>
      </w:pPr>
    </w:p>
    <w:p w14:paraId="2EE81CC5" w14:textId="77777777" w:rsidR="00FC6DCF" w:rsidRPr="009A71DF" w:rsidRDefault="00FC6DCF" w:rsidP="00337411">
      <w:pPr>
        <w:pStyle w:val="PargrafodaLista"/>
        <w:numPr>
          <w:ilvl w:val="0"/>
          <w:numId w:val="35"/>
        </w:numPr>
        <w:spacing w:line="276" w:lineRule="auto"/>
        <w:jc w:val="both"/>
        <w:rPr>
          <w:rFonts w:ascii="Cambria" w:hAnsi="Cambria"/>
          <w:sz w:val="24"/>
          <w:szCs w:val="24"/>
        </w:rPr>
      </w:pPr>
      <w:r w:rsidRPr="009A71DF">
        <w:rPr>
          <w:rFonts w:ascii="Cambria" w:hAnsi="Cambria"/>
          <w:sz w:val="24"/>
          <w:szCs w:val="24"/>
        </w:rPr>
        <w:t xml:space="preserve">não </w:t>
      </w:r>
      <w:r>
        <w:rPr>
          <w:rFonts w:ascii="Cambria" w:hAnsi="Cambria"/>
          <w:sz w:val="24"/>
          <w:szCs w:val="24"/>
        </w:rPr>
        <w:t xml:space="preserve">teve/tiveram </w:t>
      </w:r>
      <w:r w:rsidRPr="009A71DF">
        <w:rPr>
          <w:rFonts w:ascii="Cambria" w:hAnsi="Cambria"/>
          <w:sz w:val="24"/>
          <w:szCs w:val="24"/>
        </w:rPr>
        <w:t xml:space="preserve">falência </w:t>
      </w:r>
      <w:r>
        <w:rPr>
          <w:rFonts w:ascii="Cambria" w:hAnsi="Cambria"/>
          <w:sz w:val="24"/>
          <w:szCs w:val="24"/>
        </w:rPr>
        <w:t>decretada por sentença judicial; e</w:t>
      </w:r>
    </w:p>
    <w:p w14:paraId="19A48F28" w14:textId="77777777" w:rsidR="00FC6DCF" w:rsidRPr="009A71DF" w:rsidRDefault="00FC6DCF" w:rsidP="00FC6DCF">
      <w:pPr>
        <w:pStyle w:val="PargrafodaLista"/>
        <w:spacing w:line="276" w:lineRule="auto"/>
        <w:jc w:val="both"/>
        <w:rPr>
          <w:rFonts w:ascii="Cambria" w:hAnsi="Cambria"/>
          <w:sz w:val="24"/>
          <w:szCs w:val="24"/>
        </w:rPr>
      </w:pPr>
    </w:p>
    <w:p w14:paraId="59149FFC" w14:textId="77777777" w:rsidR="00FC6DCF" w:rsidRPr="009A71DF" w:rsidRDefault="00FC6DCF" w:rsidP="00337411">
      <w:pPr>
        <w:pStyle w:val="PargrafodaLista"/>
        <w:numPr>
          <w:ilvl w:val="0"/>
          <w:numId w:val="35"/>
        </w:numPr>
        <w:spacing w:line="276" w:lineRule="auto"/>
        <w:jc w:val="both"/>
        <w:rPr>
          <w:rFonts w:ascii="Cambria" w:hAnsi="Cambria"/>
          <w:sz w:val="24"/>
          <w:szCs w:val="24"/>
        </w:rPr>
      </w:pPr>
      <w:r w:rsidRPr="009A71DF">
        <w:rPr>
          <w:rFonts w:ascii="Cambria" w:hAnsi="Cambria"/>
          <w:sz w:val="24"/>
          <w:szCs w:val="24"/>
        </w:rPr>
        <w:t xml:space="preserve">não está(ão) </w:t>
      </w:r>
      <w:r>
        <w:rPr>
          <w:rFonts w:ascii="Cambria" w:hAnsi="Cambria"/>
          <w:sz w:val="24"/>
          <w:szCs w:val="24"/>
        </w:rPr>
        <w:t>suspensa(s) ou impedida</w:t>
      </w:r>
      <w:r w:rsidRPr="009A71DF">
        <w:rPr>
          <w:rFonts w:ascii="Cambria" w:hAnsi="Cambria"/>
          <w:sz w:val="24"/>
          <w:szCs w:val="24"/>
        </w:rPr>
        <w:t xml:space="preserve">(s) de </w:t>
      </w:r>
      <w:r>
        <w:rPr>
          <w:rFonts w:ascii="Cambria" w:hAnsi="Cambria"/>
          <w:sz w:val="24"/>
          <w:szCs w:val="24"/>
        </w:rPr>
        <w:t xml:space="preserve">licitar e </w:t>
      </w:r>
      <w:r w:rsidRPr="009A71DF">
        <w:rPr>
          <w:rFonts w:ascii="Cambria" w:hAnsi="Cambria"/>
          <w:sz w:val="24"/>
          <w:szCs w:val="24"/>
        </w:rPr>
        <w:t xml:space="preserve">contratar com a </w:t>
      </w:r>
      <w:r>
        <w:rPr>
          <w:rFonts w:ascii="Cambria" w:hAnsi="Cambria"/>
          <w:sz w:val="24"/>
          <w:szCs w:val="24"/>
        </w:rPr>
        <w:t>A</w:t>
      </w:r>
      <w:r w:rsidRPr="009A71DF">
        <w:rPr>
          <w:rFonts w:ascii="Cambria" w:hAnsi="Cambria"/>
          <w:sz w:val="24"/>
          <w:szCs w:val="24"/>
        </w:rPr>
        <w:t xml:space="preserve">dministração </w:t>
      </w:r>
      <w:r>
        <w:rPr>
          <w:rFonts w:ascii="Cambria" w:hAnsi="Cambria"/>
          <w:sz w:val="24"/>
          <w:szCs w:val="24"/>
        </w:rPr>
        <w:t>P</w:t>
      </w:r>
      <w:r w:rsidRPr="009A71DF">
        <w:rPr>
          <w:rFonts w:ascii="Cambria" w:hAnsi="Cambria"/>
          <w:sz w:val="24"/>
          <w:szCs w:val="24"/>
        </w:rPr>
        <w:t>ública</w:t>
      </w:r>
      <w:r>
        <w:rPr>
          <w:rFonts w:ascii="Cambria" w:hAnsi="Cambria"/>
          <w:sz w:val="24"/>
          <w:szCs w:val="24"/>
        </w:rPr>
        <w:t>.</w:t>
      </w:r>
    </w:p>
    <w:p w14:paraId="074A7811" w14:textId="77777777" w:rsidR="00FC6DCF" w:rsidRDefault="00FC6DCF" w:rsidP="00FC6DCF">
      <w:pPr>
        <w:spacing w:line="276" w:lineRule="auto"/>
        <w:jc w:val="both"/>
        <w:rPr>
          <w:rFonts w:ascii="Cambria" w:hAnsi="Cambria"/>
          <w:sz w:val="24"/>
          <w:szCs w:val="24"/>
        </w:rPr>
      </w:pPr>
    </w:p>
    <w:p w14:paraId="4EECDEC5" w14:textId="77777777" w:rsidR="00FC6DCF" w:rsidRDefault="00FC6DCF" w:rsidP="00FC6DCF">
      <w:pPr>
        <w:spacing w:line="276" w:lineRule="auto"/>
        <w:ind w:firstLine="709"/>
        <w:jc w:val="both"/>
        <w:rPr>
          <w:rFonts w:ascii="Cambria" w:hAnsi="Cambria"/>
          <w:sz w:val="24"/>
          <w:szCs w:val="24"/>
        </w:rPr>
      </w:pPr>
      <w:r w:rsidRPr="009A71DF">
        <w:rPr>
          <w:rFonts w:ascii="Cambria" w:hAnsi="Cambria"/>
          <w:sz w:val="24"/>
          <w:szCs w:val="24"/>
        </w:rPr>
        <w:t>Por ser verdade, firmamos a presente, nos termos e sob as penas da lei.</w:t>
      </w:r>
    </w:p>
    <w:p w14:paraId="702B070D" w14:textId="77777777" w:rsidR="00FC6DCF" w:rsidRDefault="00FC6DCF" w:rsidP="00FC6DCF">
      <w:pPr>
        <w:ind w:firstLine="708"/>
        <w:rPr>
          <w:rFonts w:ascii="Cambria" w:hAnsi="Cambria"/>
          <w:sz w:val="24"/>
          <w:szCs w:val="24"/>
        </w:rPr>
      </w:pPr>
    </w:p>
    <w:p w14:paraId="3DBA759C" w14:textId="77777777" w:rsidR="00FC6DCF" w:rsidRDefault="00FC6DCF" w:rsidP="00FC6DCF">
      <w:pPr>
        <w:ind w:firstLine="708"/>
        <w:rPr>
          <w:rFonts w:ascii="Cambria" w:hAnsi="Cambria"/>
          <w:sz w:val="24"/>
          <w:szCs w:val="24"/>
        </w:rPr>
      </w:pPr>
      <w:r w:rsidRPr="00AF7B4A">
        <w:rPr>
          <w:rFonts w:ascii="Cambria" w:hAnsi="Cambria"/>
          <w:sz w:val="24"/>
          <w:szCs w:val="24"/>
        </w:rPr>
        <w:t>Atenciosamente,</w:t>
      </w:r>
    </w:p>
    <w:p w14:paraId="353EAD20" w14:textId="77777777" w:rsidR="00FC6DCF" w:rsidRPr="00AF7B4A" w:rsidRDefault="00FC6DCF" w:rsidP="00FC6DCF">
      <w:pPr>
        <w:ind w:firstLine="708"/>
        <w:rPr>
          <w:rFonts w:ascii="Cambria" w:hAnsi="Cambria"/>
          <w:b/>
          <w:sz w:val="24"/>
          <w:szCs w:val="24"/>
        </w:rPr>
      </w:pPr>
      <w:r w:rsidRPr="00AF7B4A">
        <w:rPr>
          <w:rFonts w:ascii="Cambria" w:hAnsi="Cambria"/>
          <w:b/>
          <w:sz w:val="24"/>
          <w:szCs w:val="24"/>
        </w:rPr>
        <w:t>________________________</w:t>
      </w:r>
      <w:r>
        <w:rPr>
          <w:rFonts w:ascii="Cambria" w:hAnsi="Cambria"/>
          <w:b/>
          <w:sz w:val="24"/>
          <w:szCs w:val="24"/>
        </w:rPr>
        <w:t>__</w:t>
      </w:r>
    </w:p>
    <w:p w14:paraId="40847B18" w14:textId="77777777" w:rsidR="00FC6DCF" w:rsidRPr="00AF7B4A" w:rsidRDefault="00FC6DCF" w:rsidP="00FC6DCF">
      <w:pPr>
        <w:ind w:firstLine="708"/>
        <w:rPr>
          <w:rFonts w:ascii="Cambria" w:hAnsi="Cambria"/>
          <w:b/>
          <w:sz w:val="24"/>
          <w:szCs w:val="24"/>
        </w:rPr>
      </w:pPr>
      <w:r w:rsidRPr="00AF7B4A">
        <w:rPr>
          <w:rFonts w:ascii="Cambria" w:hAnsi="Cambria"/>
          <w:b/>
          <w:sz w:val="24"/>
          <w:szCs w:val="24"/>
        </w:rPr>
        <w:t>[Representante Legal]</w:t>
      </w:r>
    </w:p>
    <w:p w14:paraId="648A89BF" w14:textId="78661886" w:rsidR="00AF73D4" w:rsidRDefault="00AF73D4" w:rsidP="003E60BF">
      <w:pPr>
        <w:pStyle w:val="PargrafodaLista"/>
        <w:tabs>
          <w:tab w:val="left" w:pos="0"/>
        </w:tabs>
        <w:spacing w:before="120" w:after="120" w:line="360" w:lineRule="auto"/>
        <w:ind w:left="357"/>
        <w:contextualSpacing w:val="0"/>
        <w:jc w:val="both"/>
        <w:rPr>
          <w:rFonts w:ascii="Cambria" w:hAnsi="Cambria"/>
          <w:sz w:val="24"/>
          <w:szCs w:val="24"/>
        </w:rPr>
      </w:pPr>
    </w:p>
    <w:p w14:paraId="7FC7CE4D" w14:textId="34DBBD83" w:rsidR="00FC6DCF" w:rsidRDefault="00FC6DCF" w:rsidP="003E60BF">
      <w:pPr>
        <w:pStyle w:val="PargrafodaLista"/>
        <w:tabs>
          <w:tab w:val="left" w:pos="0"/>
        </w:tabs>
        <w:spacing w:before="120" w:after="120" w:line="360" w:lineRule="auto"/>
        <w:ind w:left="357"/>
        <w:contextualSpacing w:val="0"/>
        <w:jc w:val="both"/>
        <w:rPr>
          <w:rFonts w:ascii="Cambria" w:hAnsi="Cambria"/>
          <w:sz w:val="24"/>
          <w:szCs w:val="24"/>
        </w:rPr>
      </w:pPr>
    </w:p>
    <w:p w14:paraId="6A6B20D3" w14:textId="77777777" w:rsidR="00D4249F" w:rsidRPr="00CD0F7C" w:rsidRDefault="00D4249F" w:rsidP="00D4249F">
      <w:pPr>
        <w:spacing w:after="0" w:line="360" w:lineRule="auto"/>
        <w:rPr>
          <w:rFonts w:ascii="Cambria" w:hAnsi="Cambria" w:cs="Tahoma"/>
          <w:b/>
          <w:sz w:val="24"/>
          <w:szCs w:val="24"/>
        </w:rPr>
      </w:pPr>
      <w:r w:rsidRPr="00CD0F7C">
        <w:rPr>
          <w:rFonts w:ascii="Cambria" w:hAnsi="Cambria" w:cs="Tahoma"/>
          <w:b/>
          <w:sz w:val="24"/>
          <w:szCs w:val="24"/>
        </w:rPr>
        <w:t>CONTRATO nº[•]</w:t>
      </w:r>
    </w:p>
    <w:p w14:paraId="2AD73C62" w14:textId="77777777" w:rsidR="00D4249F" w:rsidRPr="00CD0F7C" w:rsidRDefault="00D4249F" w:rsidP="00D4249F">
      <w:pPr>
        <w:spacing w:after="0" w:line="360" w:lineRule="auto"/>
        <w:jc w:val="both"/>
        <w:rPr>
          <w:rFonts w:ascii="Cambria" w:hAnsi="Cambria" w:cs="Tahoma"/>
          <w:b/>
          <w:smallCaps/>
          <w:sz w:val="24"/>
          <w:szCs w:val="24"/>
        </w:rPr>
      </w:pPr>
    </w:p>
    <w:p w14:paraId="1E344D80" w14:textId="77777777" w:rsidR="00D4249F" w:rsidRPr="00CD0F7C" w:rsidRDefault="00D4249F" w:rsidP="00D4249F">
      <w:pPr>
        <w:tabs>
          <w:tab w:val="left" w:pos="6720"/>
        </w:tabs>
        <w:spacing w:after="0" w:line="360" w:lineRule="auto"/>
        <w:jc w:val="both"/>
        <w:rPr>
          <w:rFonts w:ascii="Cambria" w:hAnsi="Cambria" w:cs="Tahoma"/>
          <w:b/>
          <w:smallCaps/>
          <w:sz w:val="24"/>
          <w:szCs w:val="24"/>
        </w:rPr>
      </w:pPr>
      <w:r w:rsidRPr="00CD0F7C">
        <w:rPr>
          <w:rFonts w:ascii="Cambria" w:hAnsi="Cambria" w:cs="Tahoma"/>
          <w:b/>
          <w:smallCaps/>
          <w:sz w:val="24"/>
          <w:szCs w:val="24"/>
        </w:rPr>
        <w:tab/>
      </w:r>
    </w:p>
    <w:p w14:paraId="578DEF6E" w14:textId="77777777" w:rsidR="00D4249F" w:rsidRPr="00CD0F7C" w:rsidRDefault="00D4249F" w:rsidP="00D4249F">
      <w:pPr>
        <w:spacing w:after="0" w:line="240" w:lineRule="auto"/>
        <w:ind w:left="4253"/>
        <w:jc w:val="both"/>
        <w:rPr>
          <w:rFonts w:ascii="Cambria" w:hAnsi="Cambria" w:cs="Tahoma"/>
          <w:b/>
          <w:sz w:val="24"/>
          <w:szCs w:val="24"/>
        </w:rPr>
      </w:pPr>
      <w:r w:rsidRPr="00CD0F7C">
        <w:rPr>
          <w:rFonts w:ascii="Cambria" w:hAnsi="Cambria" w:cs="Tahoma"/>
          <w:b/>
          <w:sz w:val="24"/>
          <w:szCs w:val="24"/>
        </w:rPr>
        <w:t>CONTRATO DE CONCESSÃO DE OBRA PÚBLICA PARA REVITALIZAÇÃO, IMPLANTAÇÃO, MANUTENÇÃO E EXPLORAÇÃO ECONÔMICA DO MERCADO MUNICIPAL FELICIANO SODRÉ NO MUNICÍPIO DE NITERÓI – RJ</w:t>
      </w:r>
    </w:p>
    <w:p w14:paraId="7B27372F" w14:textId="77777777" w:rsidR="00D4249F" w:rsidRPr="00CD0F7C" w:rsidRDefault="00D4249F" w:rsidP="00D4249F">
      <w:pPr>
        <w:spacing w:after="0" w:line="360" w:lineRule="auto"/>
        <w:jc w:val="both"/>
        <w:rPr>
          <w:rFonts w:ascii="Cambria" w:hAnsi="Cambria" w:cs="Tahoma"/>
          <w:b/>
          <w:sz w:val="24"/>
          <w:szCs w:val="24"/>
        </w:rPr>
      </w:pPr>
    </w:p>
    <w:p w14:paraId="2A7CF951" w14:textId="77777777" w:rsidR="00D4249F" w:rsidRPr="00CD0F7C" w:rsidRDefault="00D4249F" w:rsidP="00D4249F">
      <w:pPr>
        <w:spacing w:after="0" w:line="360" w:lineRule="auto"/>
        <w:jc w:val="both"/>
        <w:rPr>
          <w:rFonts w:ascii="Cambria" w:hAnsi="Cambria" w:cs="Tahoma"/>
          <w:b/>
          <w:sz w:val="24"/>
          <w:szCs w:val="24"/>
        </w:rPr>
      </w:pPr>
      <w:r w:rsidRPr="00CD0F7C">
        <w:rPr>
          <w:rFonts w:ascii="Cambria" w:hAnsi="Cambria" w:cs="Tahoma"/>
          <w:b/>
          <w:sz w:val="24"/>
          <w:szCs w:val="24"/>
        </w:rPr>
        <w:t>PREÂMBULO</w:t>
      </w:r>
    </w:p>
    <w:p w14:paraId="177559FE" w14:textId="77777777" w:rsidR="00D4249F" w:rsidRPr="00CD0F7C" w:rsidRDefault="00D4249F" w:rsidP="00D4249F">
      <w:pPr>
        <w:spacing w:after="0" w:line="360" w:lineRule="auto"/>
        <w:jc w:val="both"/>
        <w:rPr>
          <w:rFonts w:ascii="Cambria" w:hAnsi="Cambria" w:cs="Tahoma"/>
          <w:sz w:val="24"/>
          <w:szCs w:val="24"/>
        </w:rPr>
      </w:pPr>
    </w:p>
    <w:p w14:paraId="0C0A1648" w14:textId="77777777" w:rsidR="00D4249F" w:rsidRPr="00CD0F7C" w:rsidRDefault="00D4249F" w:rsidP="00D4249F">
      <w:pPr>
        <w:spacing w:after="0" w:line="360" w:lineRule="auto"/>
        <w:jc w:val="both"/>
        <w:rPr>
          <w:rFonts w:ascii="Cambria" w:hAnsi="Cambria" w:cs="Tahoma"/>
          <w:sz w:val="24"/>
          <w:szCs w:val="24"/>
        </w:rPr>
      </w:pPr>
      <w:r w:rsidRPr="00CD0F7C">
        <w:rPr>
          <w:rFonts w:ascii="Cambria" w:hAnsi="Cambria" w:cs="Tahoma"/>
          <w:sz w:val="24"/>
          <w:szCs w:val="24"/>
        </w:rPr>
        <w:t xml:space="preserve">Aos </w:t>
      </w:r>
      <w:r w:rsidRPr="00CD0F7C">
        <w:rPr>
          <w:rFonts w:ascii="Cambria" w:hAnsi="Cambria" w:cs="Tahoma"/>
          <w:b/>
          <w:sz w:val="24"/>
          <w:szCs w:val="24"/>
        </w:rPr>
        <w:t xml:space="preserve">[•] </w:t>
      </w:r>
      <w:r w:rsidRPr="00CD0F7C">
        <w:rPr>
          <w:rFonts w:ascii="Cambria" w:hAnsi="Cambria" w:cs="Tahoma"/>
          <w:sz w:val="24"/>
          <w:szCs w:val="24"/>
        </w:rPr>
        <w:t xml:space="preserve">do mês de </w:t>
      </w:r>
      <w:r w:rsidRPr="00CD0F7C">
        <w:rPr>
          <w:rFonts w:ascii="Cambria" w:hAnsi="Cambria" w:cs="Tahoma"/>
          <w:b/>
          <w:sz w:val="24"/>
          <w:szCs w:val="24"/>
        </w:rPr>
        <w:t xml:space="preserve">[•] </w:t>
      </w:r>
      <w:r w:rsidRPr="00CD0F7C">
        <w:rPr>
          <w:rFonts w:ascii="Cambria" w:hAnsi="Cambria" w:cs="Tahoma"/>
          <w:sz w:val="24"/>
          <w:szCs w:val="24"/>
        </w:rPr>
        <w:t>de 2017, tendo de um lado.</w:t>
      </w:r>
    </w:p>
    <w:p w14:paraId="7A0573B0" w14:textId="77777777" w:rsidR="00D4249F" w:rsidRPr="00CD0F7C" w:rsidRDefault="00D4249F" w:rsidP="00D4249F">
      <w:pPr>
        <w:spacing w:after="0" w:line="360" w:lineRule="auto"/>
        <w:jc w:val="both"/>
        <w:rPr>
          <w:rFonts w:ascii="Cambria" w:hAnsi="Cambria" w:cs="Tahoma"/>
          <w:sz w:val="24"/>
          <w:szCs w:val="24"/>
        </w:rPr>
      </w:pPr>
    </w:p>
    <w:p w14:paraId="3E34153B" w14:textId="77777777" w:rsidR="00D4249F" w:rsidRPr="00CD0F7C" w:rsidRDefault="00D4249F" w:rsidP="00D4249F">
      <w:pPr>
        <w:spacing w:after="0" w:line="360" w:lineRule="auto"/>
        <w:jc w:val="both"/>
        <w:rPr>
          <w:rFonts w:ascii="Cambria" w:hAnsi="Cambria" w:cs="Tahoma"/>
          <w:sz w:val="24"/>
          <w:szCs w:val="24"/>
        </w:rPr>
      </w:pPr>
      <w:r w:rsidRPr="00CD0F7C">
        <w:rPr>
          <w:rFonts w:ascii="Cambria" w:hAnsi="Cambria" w:cs="Tahoma"/>
          <w:b/>
          <w:sz w:val="24"/>
          <w:szCs w:val="24"/>
        </w:rPr>
        <w:t>MUNICÍPIO DE NITERÓI</w:t>
      </w:r>
      <w:r w:rsidRPr="00CD0F7C">
        <w:rPr>
          <w:rFonts w:ascii="Cambria" w:hAnsi="Cambria" w:cs="Tahoma"/>
          <w:sz w:val="24"/>
          <w:szCs w:val="24"/>
        </w:rPr>
        <w:t>, por meio da</w:t>
      </w:r>
      <w:r>
        <w:rPr>
          <w:rFonts w:ascii="Cambria" w:hAnsi="Cambria" w:cs="Tahoma"/>
          <w:sz w:val="24"/>
          <w:szCs w:val="24"/>
        </w:rPr>
        <w:t xml:space="preserve"> </w:t>
      </w:r>
      <w:bookmarkStart w:id="45" w:name="_Hlk496018270"/>
      <w:r>
        <w:rPr>
          <w:rFonts w:ascii="Cambria" w:hAnsi="Cambria" w:cs="Tahoma"/>
          <w:sz w:val="24"/>
          <w:szCs w:val="24"/>
        </w:rPr>
        <w:t>Secretaria</w:t>
      </w:r>
      <w:r w:rsidRPr="00CD0F7C">
        <w:rPr>
          <w:rFonts w:ascii="Cambria" w:hAnsi="Cambria" w:cs="Tahoma"/>
          <w:sz w:val="24"/>
          <w:szCs w:val="24"/>
        </w:rPr>
        <w:t xml:space="preserve"> </w:t>
      </w:r>
      <w:bookmarkStart w:id="46" w:name="_Hlk495417058"/>
      <w:r w:rsidRPr="00FB6CC4">
        <w:rPr>
          <w:rFonts w:ascii="Cambria" w:hAnsi="Cambria"/>
          <w:bCs/>
          <w:sz w:val="24"/>
          <w:szCs w:val="24"/>
        </w:rPr>
        <w:t>Municipal de Desenvolvimento Econômico, Indústria Naval e Petróleo e Gás</w:t>
      </w:r>
      <w:r>
        <w:rPr>
          <w:rFonts w:ascii="Cambria" w:hAnsi="Cambria"/>
          <w:b/>
          <w:sz w:val="24"/>
          <w:szCs w:val="24"/>
        </w:rPr>
        <w:t xml:space="preserve"> </w:t>
      </w:r>
      <w:r w:rsidRPr="00711A93">
        <w:rPr>
          <w:rFonts w:ascii="Cambria" w:hAnsi="Cambria"/>
          <w:sz w:val="24"/>
          <w:szCs w:val="24"/>
        </w:rPr>
        <w:t>de Niterói/RJ</w:t>
      </w:r>
      <w:bookmarkEnd w:id="45"/>
      <w:r w:rsidRPr="00CD0F7C">
        <w:rPr>
          <w:rFonts w:ascii="Cambria" w:hAnsi="Cambria" w:cs="Tahoma"/>
          <w:sz w:val="24"/>
          <w:szCs w:val="24"/>
        </w:rPr>
        <w:t xml:space="preserve">, </w:t>
      </w:r>
      <w:bookmarkEnd w:id="46"/>
      <w:r w:rsidRPr="009A5BF3">
        <w:rPr>
          <w:rFonts w:ascii="Cambria" w:hAnsi="Cambria" w:cs="Tahoma"/>
          <w:sz w:val="24"/>
          <w:szCs w:val="24"/>
        </w:rPr>
        <w:t xml:space="preserve">sede na </w:t>
      </w:r>
      <w:hyperlink r:id="rId16" w:history="1">
        <w:r w:rsidRPr="00851A11">
          <w:rPr>
            <w:rStyle w:val="Hyperlink"/>
            <w:rFonts w:ascii="Cambria" w:hAnsi="Cambria" w:cs="Tahoma"/>
            <w:color w:val="auto"/>
            <w:sz w:val="24"/>
            <w:szCs w:val="24"/>
          </w:rPr>
          <w:t>Rua Visconde de Sepetiba, 987/10ºandar</w:t>
        </w:r>
      </w:hyperlink>
      <w:r w:rsidRPr="00851A11">
        <w:rPr>
          <w:rFonts w:ascii="Cambria" w:hAnsi="Cambria" w:cs="Tahoma"/>
          <w:sz w:val="24"/>
          <w:szCs w:val="24"/>
        </w:rPr>
        <w:t xml:space="preserve"> </w:t>
      </w:r>
      <w:hyperlink r:id="rId17" w:history="1">
        <w:r w:rsidRPr="00851A11">
          <w:rPr>
            <w:rStyle w:val="Hyperlink"/>
            <w:rFonts w:ascii="Cambria" w:hAnsi="Cambria" w:cs="Tahoma"/>
            <w:color w:val="auto"/>
            <w:sz w:val="24"/>
            <w:szCs w:val="24"/>
          </w:rPr>
          <w:t>Centro – Niterói</w:t>
        </w:r>
      </w:hyperlink>
      <w:r w:rsidRPr="00851A11">
        <w:rPr>
          <w:rFonts w:ascii="Cambria" w:hAnsi="Cambria" w:cs="Tahoma"/>
          <w:sz w:val="24"/>
          <w:szCs w:val="24"/>
        </w:rPr>
        <w:t> </w:t>
      </w:r>
      <w:r w:rsidRPr="00C0027C">
        <w:rPr>
          <w:rFonts w:ascii="Cambria" w:hAnsi="Cambria" w:cs="Tahoma"/>
          <w:sz w:val="24"/>
          <w:szCs w:val="24"/>
        </w:rPr>
        <w:t xml:space="preserve">- </w:t>
      </w:r>
      <w:r w:rsidRPr="009A5BF3">
        <w:rPr>
          <w:rFonts w:ascii="Cambria" w:hAnsi="Cambria" w:cs="Tahoma"/>
          <w:sz w:val="24"/>
          <w:szCs w:val="24"/>
        </w:rPr>
        <w:t xml:space="preserve">Cep: 24.020-206, </w:t>
      </w:r>
      <w:r>
        <w:rPr>
          <w:rFonts w:ascii="Cambria" w:hAnsi="Cambria" w:cs="Tahoma"/>
          <w:sz w:val="24"/>
          <w:szCs w:val="24"/>
        </w:rPr>
        <w:t>r</w:t>
      </w:r>
      <w:r w:rsidRPr="00CD0F7C">
        <w:rPr>
          <w:rFonts w:ascii="Cambria" w:hAnsi="Cambria" w:cs="Tahoma"/>
          <w:sz w:val="24"/>
          <w:szCs w:val="24"/>
        </w:rPr>
        <w:t xml:space="preserve">epresentada por </w:t>
      </w:r>
      <w:r w:rsidRPr="00CD0F7C">
        <w:rPr>
          <w:rFonts w:ascii="Cambria" w:hAnsi="Cambria" w:cs="Tahoma"/>
          <w:b/>
          <w:sz w:val="24"/>
          <w:szCs w:val="24"/>
        </w:rPr>
        <w:t xml:space="preserve">[•], </w:t>
      </w:r>
      <w:r w:rsidRPr="00CD0F7C">
        <w:rPr>
          <w:rFonts w:ascii="Cambria" w:hAnsi="Cambria" w:cs="Tahoma"/>
          <w:sz w:val="24"/>
          <w:szCs w:val="24"/>
        </w:rPr>
        <w:t xml:space="preserve">portador da Carteira de Identidade/RG nº </w:t>
      </w:r>
      <w:r w:rsidRPr="00CD0F7C">
        <w:rPr>
          <w:rFonts w:ascii="Cambria" w:hAnsi="Cambria" w:cs="Tahoma"/>
          <w:b/>
          <w:sz w:val="24"/>
          <w:szCs w:val="24"/>
        </w:rPr>
        <w:t xml:space="preserve">[•], </w:t>
      </w:r>
      <w:r w:rsidRPr="00CD0F7C">
        <w:rPr>
          <w:rFonts w:ascii="Cambria" w:hAnsi="Cambria" w:cs="Tahoma"/>
          <w:sz w:val="24"/>
          <w:szCs w:val="24"/>
        </w:rPr>
        <w:t xml:space="preserve">inscrito no CPF/MF sob nº </w:t>
      </w:r>
      <w:r w:rsidRPr="00CD0F7C">
        <w:rPr>
          <w:rFonts w:ascii="Cambria" w:hAnsi="Cambria" w:cs="Tahoma"/>
          <w:b/>
          <w:sz w:val="24"/>
          <w:szCs w:val="24"/>
        </w:rPr>
        <w:t>[•]</w:t>
      </w:r>
      <w:r w:rsidRPr="00CD0F7C">
        <w:rPr>
          <w:rFonts w:ascii="Cambria" w:hAnsi="Cambria" w:cs="Tahoma"/>
          <w:sz w:val="24"/>
          <w:szCs w:val="24"/>
        </w:rPr>
        <w:t>, doravante denominada “</w:t>
      </w:r>
      <w:r w:rsidRPr="00CD0F7C">
        <w:rPr>
          <w:rFonts w:ascii="Cambria" w:hAnsi="Cambria" w:cs="Tahoma"/>
          <w:b/>
          <w:sz w:val="24"/>
          <w:szCs w:val="24"/>
        </w:rPr>
        <w:t>PODER CONCEDENTE</w:t>
      </w:r>
      <w:r w:rsidRPr="00CD0F7C">
        <w:rPr>
          <w:rFonts w:ascii="Cambria" w:hAnsi="Cambria" w:cs="Tahoma"/>
          <w:sz w:val="24"/>
          <w:szCs w:val="24"/>
        </w:rPr>
        <w:t>”;</w:t>
      </w:r>
    </w:p>
    <w:p w14:paraId="6F1F60A8" w14:textId="77777777" w:rsidR="00D4249F" w:rsidRPr="00CD0F7C" w:rsidRDefault="00D4249F" w:rsidP="00D4249F">
      <w:pPr>
        <w:spacing w:after="0" w:line="360" w:lineRule="auto"/>
        <w:jc w:val="both"/>
        <w:rPr>
          <w:rFonts w:ascii="Cambria" w:hAnsi="Cambria" w:cs="Tahoma"/>
          <w:sz w:val="24"/>
          <w:szCs w:val="24"/>
        </w:rPr>
      </w:pPr>
    </w:p>
    <w:p w14:paraId="21CC0046" w14:textId="77777777" w:rsidR="00D4249F" w:rsidRPr="00CD0F7C" w:rsidRDefault="00D4249F" w:rsidP="00D4249F">
      <w:pPr>
        <w:spacing w:after="0" w:line="360" w:lineRule="auto"/>
        <w:jc w:val="both"/>
        <w:rPr>
          <w:rFonts w:ascii="Cambria" w:hAnsi="Cambria" w:cs="Tahoma"/>
          <w:sz w:val="24"/>
          <w:szCs w:val="24"/>
        </w:rPr>
      </w:pPr>
      <w:r w:rsidRPr="00CD0F7C">
        <w:rPr>
          <w:rFonts w:ascii="Cambria" w:hAnsi="Cambria" w:cs="Tahoma"/>
          <w:sz w:val="24"/>
          <w:szCs w:val="24"/>
        </w:rPr>
        <w:t>E, de outro,</w:t>
      </w:r>
    </w:p>
    <w:p w14:paraId="2A333EFE" w14:textId="77777777" w:rsidR="00D4249F" w:rsidRPr="00CD0F7C" w:rsidRDefault="00D4249F" w:rsidP="00D4249F">
      <w:pPr>
        <w:spacing w:after="0" w:line="360" w:lineRule="auto"/>
        <w:jc w:val="both"/>
        <w:rPr>
          <w:rFonts w:ascii="Cambria" w:hAnsi="Cambria" w:cs="Tahoma"/>
          <w:sz w:val="24"/>
          <w:szCs w:val="24"/>
        </w:rPr>
      </w:pPr>
    </w:p>
    <w:p w14:paraId="0B046DA5" w14:textId="77777777" w:rsidR="00D4249F" w:rsidRPr="00CD0F7C" w:rsidRDefault="00D4249F" w:rsidP="00D4249F">
      <w:pPr>
        <w:spacing w:after="0" w:line="360" w:lineRule="auto"/>
        <w:jc w:val="both"/>
        <w:rPr>
          <w:rFonts w:ascii="Cambria" w:hAnsi="Cambria" w:cs="Tahoma"/>
          <w:sz w:val="24"/>
          <w:szCs w:val="24"/>
        </w:rPr>
      </w:pPr>
      <w:r w:rsidRPr="00CD0F7C">
        <w:rPr>
          <w:rFonts w:ascii="Cambria" w:hAnsi="Cambria" w:cs="Tahoma"/>
          <w:sz w:val="24"/>
          <w:szCs w:val="24"/>
        </w:rPr>
        <w:t xml:space="preserve"> </w:t>
      </w:r>
      <w:r w:rsidRPr="00CD0F7C">
        <w:rPr>
          <w:rFonts w:ascii="Cambria" w:hAnsi="Cambria" w:cs="Tahoma"/>
          <w:b/>
          <w:sz w:val="24"/>
          <w:szCs w:val="24"/>
        </w:rPr>
        <w:t>[•]</w:t>
      </w:r>
      <w:r w:rsidRPr="00CD0F7C">
        <w:rPr>
          <w:rFonts w:ascii="Cambria" w:hAnsi="Cambria" w:cs="Tahoma"/>
          <w:sz w:val="24"/>
          <w:szCs w:val="24"/>
        </w:rPr>
        <w:t xml:space="preserve">, qualificação </w:t>
      </w:r>
      <w:r w:rsidRPr="00CD0F7C">
        <w:rPr>
          <w:rFonts w:ascii="Cambria" w:hAnsi="Cambria" w:cs="Tahoma"/>
          <w:b/>
          <w:sz w:val="24"/>
          <w:szCs w:val="24"/>
        </w:rPr>
        <w:t>[•]</w:t>
      </w:r>
      <w:r w:rsidRPr="00CD0F7C">
        <w:rPr>
          <w:rFonts w:ascii="Cambria" w:hAnsi="Cambria" w:cs="Tahoma"/>
          <w:sz w:val="24"/>
          <w:szCs w:val="24"/>
        </w:rPr>
        <w:t xml:space="preserve">, com sede na </w:t>
      </w:r>
      <w:r w:rsidRPr="00CD0F7C">
        <w:rPr>
          <w:rFonts w:ascii="Cambria" w:hAnsi="Cambria" w:cs="Tahoma"/>
          <w:b/>
          <w:sz w:val="24"/>
          <w:szCs w:val="24"/>
        </w:rPr>
        <w:t>[•]</w:t>
      </w:r>
      <w:r w:rsidRPr="00CD0F7C">
        <w:rPr>
          <w:rFonts w:ascii="Cambria" w:hAnsi="Cambria" w:cs="Tahoma"/>
          <w:sz w:val="24"/>
          <w:szCs w:val="24"/>
        </w:rPr>
        <w:t xml:space="preserve">, representada por </w:t>
      </w:r>
      <w:r w:rsidRPr="00CD0F7C">
        <w:rPr>
          <w:rFonts w:ascii="Cambria" w:hAnsi="Cambria" w:cs="Tahoma"/>
          <w:b/>
          <w:sz w:val="24"/>
          <w:szCs w:val="24"/>
        </w:rPr>
        <w:t>[•]</w:t>
      </w:r>
      <w:r w:rsidRPr="00CD0F7C">
        <w:rPr>
          <w:rFonts w:ascii="Cambria" w:hAnsi="Cambria" w:cs="Tahoma"/>
          <w:sz w:val="24"/>
          <w:szCs w:val="24"/>
        </w:rPr>
        <w:t xml:space="preserve">, portador da Carteira de Identidade nº </w:t>
      </w:r>
      <w:r w:rsidRPr="00CD0F7C">
        <w:rPr>
          <w:rFonts w:ascii="Cambria" w:hAnsi="Cambria" w:cs="Tahoma"/>
          <w:b/>
          <w:sz w:val="24"/>
          <w:szCs w:val="24"/>
        </w:rPr>
        <w:t>[•]</w:t>
      </w:r>
      <w:r w:rsidRPr="00CD0F7C">
        <w:rPr>
          <w:rFonts w:ascii="Cambria" w:hAnsi="Cambria" w:cs="Tahoma"/>
          <w:sz w:val="24"/>
          <w:szCs w:val="24"/>
        </w:rPr>
        <w:t xml:space="preserve">, inscrito no CPF/MF sob o nº </w:t>
      </w:r>
      <w:r w:rsidRPr="00CD0F7C">
        <w:rPr>
          <w:rFonts w:ascii="Cambria" w:hAnsi="Cambria" w:cs="Tahoma"/>
          <w:b/>
          <w:sz w:val="24"/>
          <w:szCs w:val="24"/>
        </w:rPr>
        <w:t>[•]</w:t>
      </w:r>
      <w:r w:rsidRPr="00CD0F7C">
        <w:rPr>
          <w:rFonts w:ascii="Cambria" w:hAnsi="Cambria" w:cs="Tahoma"/>
          <w:sz w:val="24"/>
          <w:szCs w:val="24"/>
        </w:rPr>
        <w:t>, na forma de seus atos constitutivos, doravante denominada “</w:t>
      </w:r>
      <w:r w:rsidRPr="00CD0F7C">
        <w:rPr>
          <w:rFonts w:ascii="Cambria" w:hAnsi="Cambria" w:cs="Tahoma"/>
          <w:b/>
          <w:sz w:val="24"/>
          <w:szCs w:val="24"/>
        </w:rPr>
        <w:t>CONCESSIONÁRIA</w:t>
      </w:r>
      <w:r w:rsidRPr="00CD0F7C">
        <w:rPr>
          <w:rFonts w:ascii="Cambria" w:hAnsi="Cambria" w:cs="Tahoma"/>
          <w:sz w:val="24"/>
          <w:szCs w:val="24"/>
        </w:rPr>
        <w:t xml:space="preserve">”. </w:t>
      </w:r>
    </w:p>
    <w:p w14:paraId="43EEFE7A" w14:textId="77777777" w:rsidR="00D4249F" w:rsidRPr="00CD0F7C" w:rsidRDefault="00D4249F" w:rsidP="00D4249F">
      <w:pPr>
        <w:spacing w:after="0" w:line="360" w:lineRule="auto"/>
        <w:jc w:val="both"/>
        <w:rPr>
          <w:rFonts w:ascii="Cambria" w:hAnsi="Cambria" w:cs="Tahoma"/>
          <w:sz w:val="24"/>
          <w:szCs w:val="24"/>
        </w:rPr>
      </w:pPr>
    </w:p>
    <w:p w14:paraId="42A55640" w14:textId="77777777" w:rsidR="00D4249F" w:rsidRPr="00CD0F7C" w:rsidRDefault="00D4249F" w:rsidP="00D4249F">
      <w:pPr>
        <w:spacing w:after="0" w:line="360" w:lineRule="auto"/>
        <w:jc w:val="both"/>
        <w:rPr>
          <w:rFonts w:ascii="Cambria" w:hAnsi="Cambria" w:cs="Tahoma"/>
          <w:sz w:val="24"/>
          <w:szCs w:val="24"/>
        </w:rPr>
      </w:pPr>
      <w:r w:rsidRPr="00CD0F7C">
        <w:rPr>
          <w:rFonts w:ascii="Cambria" w:hAnsi="Cambria" w:cs="Tahoma"/>
          <w:sz w:val="24"/>
          <w:szCs w:val="24"/>
        </w:rPr>
        <w:t xml:space="preserve">O PODER CONCEDENTE e a CONCESSIONÁRIA serão denominada, individualmente, como Parte ou, em conjunto, como Partes. </w:t>
      </w:r>
    </w:p>
    <w:p w14:paraId="5BEABD79" w14:textId="77777777" w:rsidR="00D4249F" w:rsidRPr="00CD0F7C" w:rsidRDefault="00D4249F" w:rsidP="00D4249F">
      <w:pPr>
        <w:spacing w:after="0" w:line="360" w:lineRule="auto"/>
        <w:jc w:val="both"/>
        <w:rPr>
          <w:rFonts w:ascii="Cambria" w:hAnsi="Cambria" w:cs="Tahoma"/>
          <w:sz w:val="24"/>
          <w:szCs w:val="24"/>
        </w:rPr>
      </w:pPr>
    </w:p>
    <w:p w14:paraId="5773BE32" w14:textId="77777777" w:rsidR="00D4249F" w:rsidRPr="00CD0F7C" w:rsidRDefault="00D4249F" w:rsidP="00D4249F">
      <w:pPr>
        <w:spacing w:after="0" w:line="360" w:lineRule="auto"/>
        <w:jc w:val="both"/>
        <w:rPr>
          <w:rFonts w:ascii="Cambria" w:hAnsi="Cambria" w:cs="Tahoma"/>
          <w:b/>
          <w:sz w:val="24"/>
          <w:szCs w:val="24"/>
        </w:rPr>
      </w:pPr>
      <w:r w:rsidRPr="00CD0F7C">
        <w:rPr>
          <w:rFonts w:ascii="Cambria" w:hAnsi="Cambria" w:cs="Tahoma"/>
          <w:b/>
          <w:sz w:val="24"/>
          <w:szCs w:val="24"/>
        </w:rPr>
        <w:t>CONSIDERANDO</w:t>
      </w:r>
    </w:p>
    <w:p w14:paraId="0E546BF1" w14:textId="77777777" w:rsidR="00D4249F" w:rsidRPr="00CD0F7C" w:rsidRDefault="00D4249F" w:rsidP="00337411">
      <w:pPr>
        <w:pStyle w:val="PargrafodaLista"/>
        <w:numPr>
          <w:ilvl w:val="0"/>
          <w:numId w:val="36"/>
        </w:numPr>
        <w:tabs>
          <w:tab w:val="left" w:pos="1701"/>
        </w:tabs>
        <w:spacing w:after="0" w:line="360" w:lineRule="auto"/>
        <w:ind w:left="0" w:firstLine="0"/>
        <w:contextualSpacing w:val="0"/>
        <w:jc w:val="both"/>
        <w:rPr>
          <w:rFonts w:ascii="Cambria" w:hAnsi="Cambria" w:cs="Tahoma"/>
          <w:sz w:val="24"/>
          <w:szCs w:val="24"/>
        </w:rPr>
      </w:pPr>
      <w:r w:rsidRPr="00CD0F7C">
        <w:rPr>
          <w:rFonts w:ascii="Cambria" w:hAnsi="Cambria" w:cs="Tahoma"/>
          <w:sz w:val="24"/>
          <w:szCs w:val="24"/>
        </w:rPr>
        <w:t xml:space="preserve">que o PODER CONCEDENTE, de acordo com o que dispõe a legislação aplicável, realizou procedimento licitatório na modalidade de </w:t>
      </w:r>
      <w:r w:rsidRPr="00CD0F7C">
        <w:rPr>
          <w:rFonts w:ascii="Cambria" w:hAnsi="Cambria" w:cs="Tahoma"/>
          <w:sz w:val="24"/>
          <w:szCs w:val="24"/>
        </w:rPr>
        <w:lastRenderedPageBreak/>
        <w:t>concorrência pública para a delegação por meio de concessão de obra pública, da revitalização, implantação, manutenção e exploração econômica do Mercado Municipal Feliciano Sodré.</w:t>
      </w:r>
    </w:p>
    <w:p w14:paraId="57BDC5FB" w14:textId="77777777" w:rsidR="00D4249F" w:rsidRPr="00CD0F7C" w:rsidRDefault="00D4249F" w:rsidP="00337411">
      <w:pPr>
        <w:pStyle w:val="PargrafodaLista"/>
        <w:numPr>
          <w:ilvl w:val="0"/>
          <w:numId w:val="36"/>
        </w:numPr>
        <w:tabs>
          <w:tab w:val="left" w:pos="1701"/>
        </w:tabs>
        <w:spacing w:after="0" w:line="360" w:lineRule="auto"/>
        <w:ind w:left="0" w:firstLine="0"/>
        <w:contextualSpacing w:val="0"/>
        <w:jc w:val="both"/>
        <w:rPr>
          <w:rFonts w:ascii="Cambria" w:hAnsi="Cambria" w:cs="Tahoma"/>
          <w:sz w:val="24"/>
          <w:szCs w:val="24"/>
        </w:rPr>
      </w:pPr>
      <w:r w:rsidRPr="00CD0F7C">
        <w:rPr>
          <w:rFonts w:ascii="Cambria" w:hAnsi="Cambria" w:cs="Tahoma"/>
          <w:sz w:val="24"/>
          <w:szCs w:val="24"/>
        </w:rPr>
        <w:t>que foi selecionada a e</w:t>
      </w:r>
      <w:r w:rsidRPr="00C0027C">
        <w:rPr>
          <w:rFonts w:ascii="Cambria" w:hAnsi="Cambria" w:cs="Tahoma"/>
          <w:sz w:val="24"/>
          <w:szCs w:val="24"/>
        </w:rPr>
        <w:t xml:space="preserve">mpresa </w:t>
      </w:r>
      <w:r w:rsidRPr="00C0027C">
        <w:rPr>
          <w:rFonts w:ascii="Cambria" w:hAnsi="Cambria" w:cs="Tahoma"/>
          <w:b/>
          <w:sz w:val="24"/>
          <w:szCs w:val="24"/>
        </w:rPr>
        <w:t>[•]</w:t>
      </w:r>
      <w:r w:rsidRPr="00C0027C">
        <w:rPr>
          <w:rFonts w:ascii="Cambria" w:hAnsi="Cambria" w:cs="Tahoma"/>
          <w:sz w:val="24"/>
          <w:szCs w:val="24"/>
        </w:rPr>
        <w:t>, em conformidade com o ato da Secret</w:t>
      </w:r>
      <w:r w:rsidRPr="004A248C">
        <w:rPr>
          <w:rFonts w:ascii="Cambria" w:hAnsi="Cambria" w:cs="Tahoma"/>
          <w:sz w:val="24"/>
          <w:szCs w:val="24"/>
        </w:rPr>
        <w:t>a</w:t>
      </w:r>
      <w:r w:rsidRPr="00C0027C">
        <w:rPr>
          <w:rFonts w:ascii="Cambria" w:hAnsi="Cambria" w:cs="Tahoma"/>
          <w:sz w:val="24"/>
          <w:szCs w:val="24"/>
        </w:rPr>
        <w:t xml:space="preserve">ria </w:t>
      </w:r>
      <w:r w:rsidRPr="00C0027C">
        <w:rPr>
          <w:rFonts w:ascii="Cambria" w:hAnsi="Cambria"/>
          <w:bCs/>
          <w:sz w:val="24"/>
          <w:szCs w:val="24"/>
        </w:rPr>
        <w:t>Municipal de Desenvolvimento Econômico, Indústria Naval e Petróleo e Gás</w:t>
      </w:r>
      <w:r w:rsidRPr="00C0027C">
        <w:rPr>
          <w:rFonts w:ascii="Cambria" w:hAnsi="Cambria"/>
          <w:b/>
          <w:sz w:val="24"/>
          <w:szCs w:val="24"/>
        </w:rPr>
        <w:t xml:space="preserve"> </w:t>
      </w:r>
      <w:r w:rsidRPr="00C0027C">
        <w:rPr>
          <w:rFonts w:ascii="Cambria" w:hAnsi="Cambria"/>
          <w:sz w:val="24"/>
          <w:szCs w:val="24"/>
        </w:rPr>
        <w:t>de Niterói/RJ</w:t>
      </w:r>
      <w:r w:rsidRPr="004A248C" w:rsidDel="006C4E6B">
        <w:rPr>
          <w:rFonts w:ascii="Cambria" w:hAnsi="Cambria" w:cs="Tahoma"/>
          <w:sz w:val="24"/>
          <w:szCs w:val="24"/>
        </w:rPr>
        <w:t xml:space="preserve"> </w:t>
      </w:r>
      <w:r w:rsidRPr="00C0027C">
        <w:rPr>
          <w:rFonts w:ascii="Cambria" w:hAnsi="Cambria" w:cs="Tahoma"/>
          <w:sz w:val="24"/>
          <w:szCs w:val="24"/>
        </w:rPr>
        <w:t xml:space="preserve">, publicado no Diário Oficial da Cidade (doc), do dia </w:t>
      </w:r>
      <w:r w:rsidRPr="00C0027C">
        <w:rPr>
          <w:rFonts w:ascii="Cambria" w:hAnsi="Cambria" w:cs="Tahoma"/>
          <w:b/>
          <w:sz w:val="24"/>
          <w:szCs w:val="24"/>
        </w:rPr>
        <w:t>[•]</w:t>
      </w:r>
      <w:r w:rsidRPr="00C0027C">
        <w:rPr>
          <w:rFonts w:ascii="Cambria" w:hAnsi="Cambria" w:cs="Tahoma"/>
          <w:sz w:val="24"/>
          <w:szCs w:val="24"/>
        </w:rPr>
        <w:t xml:space="preserve">, e; que na forma que dispõe o Edital </w:t>
      </w:r>
      <w:r w:rsidRPr="00C0027C">
        <w:rPr>
          <w:rFonts w:ascii="Cambria" w:hAnsi="Cambria" w:cs="Tahoma"/>
          <w:b/>
          <w:sz w:val="24"/>
          <w:szCs w:val="24"/>
        </w:rPr>
        <w:t>[•]</w:t>
      </w:r>
      <w:r w:rsidRPr="00C0027C">
        <w:rPr>
          <w:rFonts w:ascii="Cambria" w:hAnsi="Cambria" w:cs="Tahoma"/>
          <w:sz w:val="24"/>
          <w:szCs w:val="24"/>
        </w:rPr>
        <w:t xml:space="preserve">, a(s) empresa(s) </w:t>
      </w:r>
      <w:r w:rsidRPr="00123399">
        <w:rPr>
          <w:rFonts w:ascii="Cambria" w:hAnsi="Cambria" w:cs="Tahoma"/>
          <w:b/>
          <w:sz w:val="24"/>
          <w:szCs w:val="24"/>
        </w:rPr>
        <w:t>[•]</w:t>
      </w:r>
      <w:r w:rsidRPr="00123399">
        <w:rPr>
          <w:rFonts w:ascii="Cambria" w:hAnsi="Cambria" w:cs="Tahoma"/>
          <w:sz w:val="24"/>
          <w:szCs w:val="24"/>
        </w:rPr>
        <w:t>, vencedora(s) da licitação constituiu(iram) a CONCESSIONÁRIA.</w:t>
      </w:r>
    </w:p>
    <w:p w14:paraId="26610853" w14:textId="77777777" w:rsidR="00D4249F" w:rsidRPr="00CD0F7C" w:rsidRDefault="00D4249F" w:rsidP="00D4249F">
      <w:pPr>
        <w:tabs>
          <w:tab w:val="left" w:pos="1701"/>
        </w:tabs>
        <w:spacing w:after="0" w:line="360" w:lineRule="auto"/>
        <w:jc w:val="both"/>
        <w:rPr>
          <w:rFonts w:ascii="Cambria" w:hAnsi="Cambria" w:cs="Tahoma"/>
          <w:sz w:val="24"/>
          <w:szCs w:val="24"/>
        </w:rPr>
      </w:pPr>
      <w:r>
        <w:rPr>
          <w:rFonts w:ascii="Cambria" w:hAnsi="Cambria" w:cs="Tahoma"/>
          <w:sz w:val="24"/>
          <w:szCs w:val="24"/>
        </w:rPr>
        <w:tab/>
        <w:t>T</w:t>
      </w:r>
      <w:r w:rsidRPr="00CD0F7C">
        <w:rPr>
          <w:rFonts w:ascii="Cambria" w:hAnsi="Cambria" w:cs="Tahoma"/>
          <w:sz w:val="24"/>
          <w:szCs w:val="24"/>
        </w:rPr>
        <w:t>em as Partes entre si justo e contratado o que segue:</w:t>
      </w:r>
    </w:p>
    <w:p w14:paraId="73891F55" w14:textId="77777777" w:rsidR="00D4249F" w:rsidRPr="00CD0F7C" w:rsidRDefault="00D4249F" w:rsidP="00D4249F">
      <w:pPr>
        <w:spacing w:after="0" w:line="360" w:lineRule="auto"/>
        <w:rPr>
          <w:rFonts w:ascii="Cambria" w:hAnsi="Cambria" w:cs="Tahoma"/>
          <w:sz w:val="24"/>
          <w:szCs w:val="24"/>
        </w:rPr>
      </w:pPr>
      <w:r w:rsidRPr="00CD0F7C">
        <w:rPr>
          <w:rFonts w:ascii="Cambria" w:hAnsi="Cambria" w:cs="Tahoma"/>
          <w:sz w:val="24"/>
          <w:szCs w:val="24"/>
        </w:rPr>
        <w:br w:type="page"/>
      </w:r>
    </w:p>
    <w:p w14:paraId="6E83EF25" w14:textId="77777777" w:rsidR="00D4249F" w:rsidRPr="00CD0F7C" w:rsidRDefault="00D4249F" w:rsidP="00D4249F">
      <w:pPr>
        <w:spacing w:after="0" w:line="360" w:lineRule="auto"/>
        <w:rPr>
          <w:rFonts w:ascii="Cambria" w:hAnsi="Cambria" w:cs="Tahoma"/>
          <w:b/>
          <w:sz w:val="24"/>
          <w:szCs w:val="24"/>
        </w:rPr>
      </w:pPr>
      <w:r w:rsidRPr="00CD0F7C">
        <w:rPr>
          <w:rFonts w:ascii="Cambria" w:hAnsi="Cambria" w:cs="Tahoma"/>
          <w:b/>
          <w:sz w:val="24"/>
          <w:szCs w:val="24"/>
        </w:rPr>
        <w:lastRenderedPageBreak/>
        <w:t>CAPÍTULO I – DAS DISPOSIÇÕES GERAIS</w:t>
      </w:r>
    </w:p>
    <w:p w14:paraId="567A549A"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p>
    <w:p w14:paraId="2E0C8305"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PRIMEIRA – LEGISLAÇÃO APLICÁVEL</w:t>
      </w:r>
    </w:p>
    <w:p w14:paraId="310B1FF3"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p>
    <w:p w14:paraId="12D56B8C" w14:textId="77777777" w:rsidR="00D4249F" w:rsidRPr="00CD0F7C" w:rsidRDefault="00D4249F" w:rsidP="00D4249F">
      <w:pPr>
        <w:pStyle w:val="PargrafodaLista"/>
        <w:numPr>
          <w:ilvl w:val="1"/>
          <w:numId w:val="2"/>
        </w:numPr>
        <w:tabs>
          <w:tab w:val="left" w:pos="567"/>
        </w:tabs>
        <w:spacing w:after="0" w:line="360" w:lineRule="auto"/>
        <w:ind w:left="567" w:hanging="567"/>
        <w:contextualSpacing w:val="0"/>
        <w:jc w:val="both"/>
        <w:rPr>
          <w:rFonts w:ascii="Cambria" w:hAnsi="Cambria" w:cs="Tahoma"/>
          <w:b/>
          <w:sz w:val="24"/>
          <w:szCs w:val="24"/>
        </w:rPr>
      </w:pPr>
      <w:r w:rsidRPr="00CD0F7C">
        <w:rPr>
          <w:rFonts w:ascii="Cambria" w:hAnsi="Cambria" w:cs="Tahoma"/>
          <w:sz w:val="24"/>
          <w:szCs w:val="24"/>
        </w:rPr>
        <w:t xml:space="preserve"> A presente CONCESSÃO reger-se-á pelos seguintes textos normativos:</w:t>
      </w:r>
    </w:p>
    <w:p w14:paraId="208B8B2A" w14:textId="77777777" w:rsidR="00D4249F" w:rsidRPr="00CD0F7C" w:rsidRDefault="00D4249F" w:rsidP="00D4249F">
      <w:pPr>
        <w:pStyle w:val="PargrafodaLista"/>
        <w:numPr>
          <w:ilvl w:val="2"/>
          <w:numId w:val="2"/>
        </w:numPr>
        <w:tabs>
          <w:tab w:val="left" w:pos="0"/>
        </w:tabs>
        <w:spacing w:after="0" w:line="360" w:lineRule="auto"/>
        <w:ind w:left="641"/>
        <w:jc w:val="both"/>
        <w:rPr>
          <w:rFonts w:ascii="Cambria" w:hAnsi="Cambria" w:cs="Tahoma"/>
          <w:sz w:val="24"/>
          <w:szCs w:val="24"/>
        </w:rPr>
      </w:pPr>
      <w:r w:rsidRPr="00CD0F7C">
        <w:rPr>
          <w:rFonts w:ascii="Cambria" w:hAnsi="Cambria" w:cs="Tahoma"/>
          <w:sz w:val="24"/>
          <w:szCs w:val="24"/>
        </w:rPr>
        <w:t>Lei Federal nº 8.987 de 13 de fevereiro de 1995;</w:t>
      </w:r>
    </w:p>
    <w:p w14:paraId="246691AB" w14:textId="77777777" w:rsidR="00D4249F" w:rsidRPr="00CD0F7C" w:rsidRDefault="00D4249F" w:rsidP="00D4249F">
      <w:pPr>
        <w:pStyle w:val="PargrafodaLista"/>
        <w:numPr>
          <w:ilvl w:val="2"/>
          <w:numId w:val="2"/>
        </w:numPr>
        <w:tabs>
          <w:tab w:val="left" w:pos="0"/>
        </w:tabs>
        <w:spacing w:after="0" w:line="360" w:lineRule="auto"/>
        <w:ind w:left="641"/>
        <w:jc w:val="both"/>
        <w:rPr>
          <w:rFonts w:ascii="Cambria" w:hAnsi="Cambria" w:cs="Tahoma"/>
          <w:sz w:val="24"/>
          <w:szCs w:val="24"/>
        </w:rPr>
      </w:pPr>
      <w:r w:rsidRPr="00CD0F7C">
        <w:rPr>
          <w:rFonts w:ascii="Cambria" w:hAnsi="Cambria" w:cs="Tahoma"/>
          <w:sz w:val="24"/>
          <w:szCs w:val="24"/>
        </w:rPr>
        <w:t>Lei Federal nº 9.074 de 07 de julho de 1995;</w:t>
      </w:r>
    </w:p>
    <w:p w14:paraId="0DEF0492" w14:textId="77777777" w:rsidR="00D4249F" w:rsidRPr="00CD0F7C" w:rsidRDefault="00D4249F" w:rsidP="00D4249F">
      <w:pPr>
        <w:pStyle w:val="PargrafodaLista"/>
        <w:numPr>
          <w:ilvl w:val="2"/>
          <w:numId w:val="2"/>
        </w:numPr>
        <w:tabs>
          <w:tab w:val="left" w:pos="0"/>
        </w:tabs>
        <w:spacing w:after="0" w:line="360" w:lineRule="auto"/>
        <w:ind w:left="641"/>
        <w:jc w:val="both"/>
        <w:rPr>
          <w:rFonts w:ascii="Cambria" w:hAnsi="Cambria" w:cs="Tahoma"/>
          <w:sz w:val="24"/>
          <w:szCs w:val="24"/>
        </w:rPr>
      </w:pPr>
      <w:r w:rsidRPr="00CD0F7C">
        <w:rPr>
          <w:rFonts w:ascii="Cambria" w:hAnsi="Cambria" w:cs="Tahoma"/>
          <w:sz w:val="24"/>
          <w:szCs w:val="24"/>
        </w:rPr>
        <w:t>Lei Federal nº 8.666 de 21 de junho de 1993;</w:t>
      </w:r>
    </w:p>
    <w:p w14:paraId="258F1867" w14:textId="77777777" w:rsidR="00D4249F" w:rsidRPr="00CD0F7C" w:rsidRDefault="00D4249F" w:rsidP="00D4249F">
      <w:pPr>
        <w:pStyle w:val="PargrafodaLista"/>
        <w:numPr>
          <w:ilvl w:val="2"/>
          <w:numId w:val="2"/>
        </w:numPr>
        <w:tabs>
          <w:tab w:val="left" w:pos="0"/>
        </w:tabs>
        <w:spacing w:after="0" w:line="360" w:lineRule="auto"/>
        <w:ind w:left="641"/>
        <w:jc w:val="both"/>
        <w:rPr>
          <w:rFonts w:ascii="Cambria" w:hAnsi="Cambria" w:cs="Tahoma"/>
          <w:sz w:val="24"/>
          <w:szCs w:val="24"/>
        </w:rPr>
      </w:pPr>
      <w:r w:rsidRPr="00CD0F7C">
        <w:rPr>
          <w:rFonts w:ascii="Cambria" w:hAnsi="Cambria" w:cs="Tahoma"/>
          <w:sz w:val="24"/>
          <w:szCs w:val="24"/>
        </w:rPr>
        <w:t>Lei Orgânica do Município de Niterói;</w:t>
      </w:r>
    </w:p>
    <w:p w14:paraId="7DA7E634" w14:textId="77777777" w:rsidR="00D4249F" w:rsidRPr="00CD0F7C" w:rsidRDefault="00D4249F" w:rsidP="00D4249F">
      <w:pPr>
        <w:pStyle w:val="PargrafodaLista"/>
        <w:numPr>
          <w:ilvl w:val="2"/>
          <w:numId w:val="2"/>
        </w:numPr>
        <w:tabs>
          <w:tab w:val="left" w:pos="0"/>
        </w:tabs>
        <w:spacing w:after="0" w:line="360" w:lineRule="auto"/>
        <w:ind w:left="641"/>
        <w:jc w:val="both"/>
        <w:rPr>
          <w:rFonts w:ascii="Cambria" w:hAnsi="Cambria" w:cs="Tahoma"/>
          <w:sz w:val="24"/>
          <w:szCs w:val="24"/>
        </w:rPr>
      </w:pPr>
      <w:r w:rsidRPr="00CD0F7C">
        <w:rPr>
          <w:rFonts w:ascii="Cambria" w:hAnsi="Cambria" w:cs="Tahoma"/>
          <w:sz w:val="24"/>
          <w:szCs w:val="24"/>
        </w:rPr>
        <w:t>Lei Municipal 1.639 de 10 de fevereiro de 1998;</w:t>
      </w:r>
    </w:p>
    <w:p w14:paraId="2D376156" w14:textId="77777777" w:rsidR="00D4249F" w:rsidRPr="00CD0F7C" w:rsidRDefault="00D4249F" w:rsidP="00D4249F">
      <w:pPr>
        <w:pStyle w:val="PargrafodaLista"/>
        <w:numPr>
          <w:ilvl w:val="2"/>
          <w:numId w:val="2"/>
        </w:numPr>
        <w:tabs>
          <w:tab w:val="left" w:pos="0"/>
        </w:tabs>
        <w:spacing w:after="0" w:line="360" w:lineRule="auto"/>
        <w:ind w:left="641"/>
        <w:jc w:val="both"/>
        <w:rPr>
          <w:rFonts w:ascii="Cambria" w:hAnsi="Cambria" w:cs="Tahoma"/>
          <w:sz w:val="24"/>
          <w:szCs w:val="24"/>
        </w:rPr>
      </w:pPr>
      <w:r w:rsidRPr="00CD0F7C">
        <w:rPr>
          <w:rFonts w:ascii="Cambria" w:hAnsi="Cambria" w:cs="Tahoma"/>
          <w:sz w:val="24"/>
          <w:szCs w:val="24"/>
        </w:rPr>
        <w:t xml:space="preserve">Lei Municipal 2.682 de 30 de dezembro de 2009; e </w:t>
      </w:r>
    </w:p>
    <w:p w14:paraId="409DF13D" w14:textId="77777777" w:rsidR="00D4249F" w:rsidRPr="00CD0F7C" w:rsidRDefault="00D4249F" w:rsidP="00D4249F">
      <w:pPr>
        <w:pStyle w:val="PargrafodaLista"/>
        <w:numPr>
          <w:ilvl w:val="2"/>
          <w:numId w:val="2"/>
        </w:numPr>
        <w:tabs>
          <w:tab w:val="left" w:pos="0"/>
        </w:tabs>
        <w:spacing w:after="0" w:line="360" w:lineRule="auto"/>
        <w:ind w:left="641"/>
        <w:jc w:val="both"/>
        <w:rPr>
          <w:rFonts w:ascii="Cambria" w:hAnsi="Cambria" w:cs="Tahoma"/>
          <w:sz w:val="24"/>
          <w:szCs w:val="24"/>
        </w:rPr>
      </w:pPr>
      <w:r w:rsidRPr="00CD0F7C">
        <w:rPr>
          <w:rFonts w:ascii="Cambria" w:hAnsi="Cambria" w:cs="Tahoma"/>
          <w:sz w:val="24"/>
          <w:szCs w:val="24"/>
        </w:rPr>
        <w:t>Decreto Municipal 12.534 de 10 de janeiro de 2017.</w:t>
      </w:r>
    </w:p>
    <w:p w14:paraId="063C9891" w14:textId="77777777" w:rsidR="00D4249F" w:rsidRPr="00CD0F7C" w:rsidRDefault="00D4249F" w:rsidP="00D4249F">
      <w:pPr>
        <w:pStyle w:val="PargrafodaLista"/>
        <w:numPr>
          <w:ilvl w:val="1"/>
          <w:numId w:val="2"/>
        </w:numPr>
        <w:tabs>
          <w:tab w:val="left" w:pos="567"/>
        </w:tabs>
        <w:spacing w:after="0" w:line="360" w:lineRule="auto"/>
        <w:ind w:left="567" w:hanging="567"/>
        <w:contextualSpacing w:val="0"/>
        <w:jc w:val="both"/>
        <w:rPr>
          <w:rFonts w:ascii="Cambria" w:hAnsi="Cambria" w:cs="Tahoma"/>
          <w:b/>
          <w:sz w:val="24"/>
          <w:szCs w:val="24"/>
        </w:rPr>
      </w:pPr>
      <w:r w:rsidRPr="00CD0F7C">
        <w:rPr>
          <w:rFonts w:ascii="Cambria" w:hAnsi="Cambria" w:cs="Tahoma"/>
          <w:sz w:val="24"/>
          <w:szCs w:val="24"/>
        </w:rPr>
        <w:t>O CONTRATO regula-se pelas suas disposições e pelos preceitos de direito público, sendo-lhe aplicável, supletivamente, os princípios da teoria geral dos contratos e as disposições de direito privado.</w:t>
      </w:r>
    </w:p>
    <w:p w14:paraId="5DB59943"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cs="Tahoma"/>
          <w:b/>
          <w:sz w:val="24"/>
          <w:szCs w:val="24"/>
        </w:rPr>
      </w:pPr>
    </w:p>
    <w:p w14:paraId="1AC58E16"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SEGUNDA – DEFINIÇÕES E INTERPRETAÇÃO</w:t>
      </w:r>
    </w:p>
    <w:p w14:paraId="27E8A74D" w14:textId="77777777" w:rsidR="00D4249F" w:rsidRPr="00CD0F7C" w:rsidRDefault="00D4249F" w:rsidP="00337411">
      <w:pPr>
        <w:pStyle w:val="PargrafodaLista"/>
        <w:numPr>
          <w:ilvl w:val="1"/>
          <w:numId w:val="36"/>
        </w:numPr>
        <w:tabs>
          <w:tab w:val="left" w:pos="567"/>
        </w:tabs>
        <w:spacing w:after="0" w:line="360" w:lineRule="auto"/>
        <w:ind w:left="567" w:hanging="567"/>
        <w:jc w:val="both"/>
        <w:rPr>
          <w:rFonts w:ascii="Cambria" w:hAnsi="Cambria" w:cs="Tahoma"/>
          <w:b/>
          <w:sz w:val="24"/>
          <w:szCs w:val="24"/>
        </w:rPr>
      </w:pPr>
      <w:r w:rsidRPr="00CD0F7C">
        <w:rPr>
          <w:rFonts w:ascii="Cambria" w:hAnsi="Cambria" w:cs="Tahoma"/>
          <w:sz w:val="24"/>
          <w:szCs w:val="24"/>
        </w:rPr>
        <w:t>Para fins de interpretação do CONTRATO, os termos e expressões abaixo, quando escritos em com letras maiúsculas, terão os seguintes significados:</w:t>
      </w:r>
    </w:p>
    <w:p w14:paraId="23670F7D"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p>
    <w:p w14:paraId="43C9F212" w14:textId="77777777" w:rsidR="00D4249F" w:rsidRPr="00C002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ÁREAS COMPLEMENTARES</w:t>
      </w:r>
      <w:r w:rsidRPr="00CD0F7C">
        <w:rPr>
          <w:rFonts w:ascii="Cambria" w:hAnsi="Cambria" w:cs="Tahoma"/>
          <w:sz w:val="24"/>
          <w:szCs w:val="24"/>
        </w:rPr>
        <w:t>: áreas correspondentes aos imóveis descritos no Anexo II – Diretrizes para exploração econômica do MERCADO MUNICIPAL (Termo de Referênci</w:t>
      </w:r>
      <w:r>
        <w:rPr>
          <w:rFonts w:ascii="Cambria" w:hAnsi="Cambria" w:cs="Tahoma"/>
          <w:sz w:val="24"/>
          <w:szCs w:val="24"/>
        </w:rPr>
        <w:t>a)</w:t>
      </w:r>
      <w:r w:rsidRPr="00CD0F7C">
        <w:rPr>
          <w:rFonts w:ascii="Cambria" w:hAnsi="Cambria" w:cs="Tahoma"/>
          <w:sz w:val="24"/>
          <w:szCs w:val="24"/>
        </w:rPr>
        <w:t xml:space="preserve"> do CONTRATO, a serem disponibilizados livres de qualquer embaraço para a execução da Concessão, nos termos </w:t>
      </w:r>
      <w:r w:rsidRPr="00C0027C">
        <w:rPr>
          <w:rFonts w:ascii="Cambria" w:hAnsi="Cambria" w:cs="Tahoma"/>
          <w:sz w:val="24"/>
          <w:szCs w:val="24"/>
        </w:rPr>
        <w:t>da Cláusula12.</w:t>
      </w:r>
      <w:r w:rsidRPr="004A248C">
        <w:rPr>
          <w:rFonts w:ascii="Cambria" w:hAnsi="Cambria" w:cs="Tahoma"/>
          <w:sz w:val="24"/>
          <w:szCs w:val="24"/>
        </w:rPr>
        <w:t>2</w:t>
      </w:r>
      <w:r w:rsidRPr="00C0027C">
        <w:rPr>
          <w:rFonts w:ascii="Cambria" w:hAnsi="Cambria" w:cs="Tahoma"/>
          <w:b/>
          <w:sz w:val="24"/>
          <w:szCs w:val="24"/>
        </w:rPr>
        <w:t xml:space="preserve"> </w:t>
      </w:r>
      <w:r w:rsidRPr="00C0027C">
        <w:rPr>
          <w:rFonts w:ascii="Cambria" w:hAnsi="Cambria" w:cs="Tahoma"/>
          <w:sz w:val="24"/>
          <w:szCs w:val="24"/>
        </w:rPr>
        <w:t>do CONTRATO;</w:t>
      </w:r>
    </w:p>
    <w:p w14:paraId="35587734"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0027C">
        <w:rPr>
          <w:rFonts w:ascii="Cambria" w:hAnsi="Cambria" w:cs="Tahoma"/>
          <w:b/>
          <w:sz w:val="24"/>
          <w:szCs w:val="24"/>
        </w:rPr>
        <w:t xml:space="preserve">ÁREA </w:t>
      </w:r>
      <w:r w:rsidRPr="00123399">
        <w:rPr>
          <w:rFonts w:ascii="Cambria" w:hAnsi="Cambria" w:cs="Tahoma"/>
          <w:b/>
          <w:sz w:val="24"/>
          <w:szCs w:val="24"/>
        </w:rPr>
        <w:t>ATUAL</w:t>
      </w:r>
      <w:r w:rsidRPr="00123399">
        <w:rPr>
          <w:rFonts w:ascii="Cambria" w:hAnsi="Cambria" w:cs="Tahoma"/>
          <w:sz w:val="24"/>
          <w:szCs w:val="24"/>
        </w:rPr>
        <w:t xml:space="preserve">: área na qual está atualmente instalado o Mercado Municipal Feliciano Sodré, a ser disponibilizada livre de qualquer embaraço </w:t>
      </w:r>
      <w:r w:rsidRPr="004A248C">
        <w:rPr>
          <w:rFonts w:ascii="Cambria" w:hAnsi="Cambria" w:cs="Tahoma"/>
          <w:sz w:val="24"/>
          <w:szCs w:val="24"/>
        </w:rPr>
        <w:t>para a execução da Concessão quando da assinatura deste Contrato, nos termos da Cláusula 12.1</w:t>
      </w:r>
      <w:r w:rsidRPr="004A248C">
        <w:rPr>
          <w:rFonts w:ascii="Cambria" w:hAnsi="Cambria" w:cs="Tahoma"/>
          <w:b/>
          <w:sz w:val="24"/>
          <w:szCs w:val="24"/>
        </w:rPr>
        <w:t xml:space="preserve"> </w:t>
      </w:r>
      <w:r w:rsidRPr="004A248C">
        <w:rPr>
          <w:rFonts w:ascii="Cambria" w:hAnsi="Cambria" w:cs="Tahoma"/>
          <w:sz w:val="24"/>
          <w:szCs w:val="24"/>
        </w:rPr>
        <w:t>do CONTRATO</w:t>
      </w:r>
      <w:r w:rsidRPr="00CD0F7C">
        <w:rPr>
          <w:rFonts w:ascii="Cambria" w:hAnsi="Cambria" w:cs="Tahoma"/>
          <w:sz w:val="24"/>
          <w:szCs w:val="24"/>
        </w:rPr>
        <w:t>;</w:t>
      </w:r>
    </w:p>
    <w:p w14:paraId="1DE1D77D"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lastRenderedPageBreak/>
        <w:t>BENS REVERSÍVEIS</w:t>
      </w:r>
      <w:r w:rsidRPr="00CD0F7C">
        <w:rPr>
          <w:rFonts w:ascii="Cambria" w:hAnsi="Cambria" w:cs="Tahoma"/>
          <w:sz w:val="24"/>
          <w:szCs w:val="24"/>
        </w:rPr>
        <w:t>: são os bens da CONCESSÃO que serão transferidos ao PODER CONCEDENTE por ocasião do término do CONTRATO;</w:t>
      </w:r>
    </w:p>
    <w:p w14:paraId="7C14A8D4"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CONCESSÃO</w:t>
      </w:r>
      <w:r w:rsidRPr="00CD0F7C">
        <w:rPr>
          <w:rFonts w:ascii="Cambria" w:hAnsi="Cambria" w:cs="Tahoma"/>
          <w:sz w:val="24"/>
          <w:szCs w:val="24"/>
        </w:rPr>
        <w:t>: delegação por meio de concessão de obra pública, da implantação, operação, manutenção e exploração econômica do Mercado Municipal Feliciano Sodré e dos Projetos Associados;</w:t>
      </w:r>
    </w:p>
    <w:p w14:paraId="3F9DC5BA"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CONCESSIONÁRIA</w:t>
      </w:r>
      <w:r w:rsidRPr="00CD0F7C">
        <w:rPr>
          <w:rFonts w:ascii="Cambria" w:hAnsi="Cambria" w:cs="Tahoma"/>
          <w:sz w:val="24"/>
          <w:szCs w:val="24"/>
        </w:rPr>
        <w:t>: sociedade de propósito específico, constituída pelo vencedor da licitação, com o fim exclusivo de execução da CONCESSÃO.</w:t>
      </w:r>
    </w:p>
    <w:p w14:paraId="22B73C06"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CONTRATO</w:t>
      </w:r>
      <w:r w:rsidRPr="00CD0F7C">
        <w:rPr>
          <w:rFonts w:ascii="Cambria" w:hAnsi="Cambria" w:cs="Tahoma"/>
          <w:sz w:val="24"/>
          <w:szCs w:val="24"/>
        </w:rPr>
        <w:t xml:space="preserve">: contrato de CONCESSÃO nº </w:t>
      </w:r>
      <w:r w:rsidRPr="00CD0F7C">
        <w:rPr>
          <w:rFonts w:ascii="Cambria" w:hAnsi="Cambria" w:cs="Tahoma"/>
          <w:b/>
          <w:sz w:val="24"/>
          <w:szCs w:val="24"/>
        </w:rPr>
        <w:t>[•]</w:t>
      </w:r>
    </w:p>
    <w:p w14:paraId="6A8688A5"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CONTROLE</w:t>
      </w:r>
      <w:r w:rsidRPr="00CD0F7C">
        <w:rPr>
          <w:rFonts w:ascii="Cambria" w:hAnsi="Cambria" w:cs="Tahoma"/>
          <w:sz w:val="24"/>
          <w:szCs w:val="24"/>
        </w:rPr>
        <w:t>: poder detido por pessoa ou grupo de pessoas vinculadas por acordo de voto ou sob controle comum, isolada ou conjuntamente de: (a) exercer, de modo permanente, direitos que lhe assegurem a maioria dos votos nas deliberações sociais e eleger a maioria dos administradores ou gestores de outra pessoa; ou (b) efetivamente dirigir as atividades sociais e orientar o funcionamento de órgãos de outra pessoa;</w:t>
      </w:r>
    </w:p>
    <w:p w14:paraId="4635134F" w14:textId="77777777" w:rsidR="00D4249F" w:rsidRPr="0067090F"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ESPAÇOS COMERCIAIS</w:t>
      </w:r>
      <w:r w:rsidRPr="00CD0F7C">
        <w:rPr>
          <w:rFonts w:ascii="Cambria" w:hAnsi="Cambria" w:cs="Tahoma"/>
          <w:sz w:val="24"/>
          <w:szCs w:val="24"/>
        </w:rPr>
        <w:t xml:space="preserve">: unidades comerciais (lojas, restaurantes, espaços culturais, quiosques, estandes, etc) que serão construídas e locadas pela CONCESSIONÁRIA, sob regime de direito privado, nos termos das diretrizes descritas no CONTRATO e em seu Anexo </w:t>
      </w:r>
      <w:r w:rsidRPr="00CD0F7C">
        <w:rPr>
          <w:rFonts w:ascii="Cambria" w:hAnsi="Cambria" w:cs="Tahoma"/>
          <w:b/>
          <w:sz w:val="24"/>
          <w:szCs w:val="24"/>
        </w:rPr>
        <w:t xml:space="preserve">I – </w:t>
      </w:r>
      <w:r w:rsidRPr="0067090F">
        <w:rPr>
          <w:rFonts w:ascii="Cambria" w:hAnsi="Cambria" w:cs="Tahoma"/>
          <w:sz w:val="24"/>
          <w:szCs w:val="24"/>
        </w:rPr>
        <w:t>Termo Inicial de Arrolamento e Transferência de Bens.</w:t>
      </w:r>
    </w:p>
    <w:p w14:paraId="7D3290B7" w14:textId="77777777" w:rsidR="00D4249F" w:rsidRPr="0067090F"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67090F">
        <w:rPr>
          <w:rFonts w:ascii="Cambria" w:hAnsi="Cambria" w:cs="Tahoma"/>
          <w:b/>
          <w:sz w:val="24"/>
          <w:szCs w:val="24"/>
        </w:rPr>
        <w:t xml:space="preserve">FATOR DE COMPENSAÇÃO: </w:t>
      </w:r>
      <w:r w:rsidRPr="0067090F">
        <w:rPr>
          <w:rFonts w:ascii="Cambria" w:hAnsi="Cambria" w:cs="Tahoma"/>
          <w:sz w:val="24"/>
          <w:szCs w:val="24"/>
        </w:rPr>
        <w:t xml:space="preserve">é o equivalente pecuniário, calculado a partir da fórmula constante do Anexo </w:t>
      </w:r>
      <w:r>
        <w:rPr>
          <w:rFonts w:ascii="Cambria" w:hAnsi="Cambria" w:cs="Tahoma"/>
          <w:sz w:val="24"/>
          <w:szCs w:val="24"/>
        </w:rPr>
        <w:t>III</w:t>
      </w:r>
      <w:r w:rsidRPr="0067090F">
        <w:rPr>
          <w:rFonts w:ascii="Cambria" w:hAnsi="Cambria" w:cs="Tahoma"/>
          <w:sz w:val="24"/>
          <w:szCs w:val="24"/>
        </w:rPr>
        <w:t xml:space="preserve">– Quadro de Indicadores de Desempenho, proporcional ao não atingimento dos parâmetros de serviço nos níveis pactuados no Contrato de Concessão e seus Anexos; </w:t>
      </w:r>
    </w:p>
    <w:p w14:paraId="17E6C693"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GARANTIA DE EXECUÇÃO DO CONTRATO</w:t>
      </w:r>
      <w:r w:rsidRPr="00CD0F7C">
        <w:rPr>
          <w:rFonts w:ascii="Cambria" w:hAnsi="Cambria" w:cs="Tahoma"/>
          <w:sz w:val="24"/>
          <w:szCs w:val="24"/>
        </w:rPr>
        <w:t>: a garantia do fiel cumprimento das obrigações da CONCESSÃO, a ser mantida pela CONCESSIONÁRIA em favor do PODER CONCEDENTE, nos montantes e nos termos definidos no CONTRATO;</w:t>
      </w:r>
    </w:p>
    <w:p w14:paraId="0B5CC641"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lastRenderedPageBreak/>
        <w:t>IMPLANTAÇÃO</w:t>
      </w:r>
      <w:r w:rsidRPr="00CD0F7C">
        <w:rPr>
          <w:rFonts w:ascii="Cambria" w:hAnsi="Cambria" w:cs="Tahoma"/>
          <w:sz w:val="24"/>
          <w:szCs w:val="24"/>
        </w:rPr>
        <w:t>: execução completa da infraestrutura, compreendendo as obras civis, instalações, sistemas e demais ações necessárias para a conclusão integral das intervenções previstas no MERCADO MUNICIPAL, ou seja, o somatório da IMP</w:t>
      </w:r>
      <w:r>
        <w:rPr>
          <w:rFonts w:ascii="Cambria" w:hAnsi="Cambria" w:cs="Tahoma"/>
          <w:sz w:val="24"/>
          <w:szCs w:val="24"/>
        </w:rPr>
        <w:t>L</w:t>
      </w:r>
      <w:r w:rsidRPr="00CD0F7C">
        <w:rPr>
          <w:rFonts w:ascii="Cambria" w:hAnsi="Cambria" w:cs="Tahoma"/>
          <w:sz w:val="24"/>
          <w:szCs w:val="24"/>
        </w:rPr>
        <w:t>ANTAÇÃO DA FASE 1 e da IMPLANTAÇÃO DA FASE 2.</w:t>
      </w:r>
    </w:p>
    <w:p w14:paraId="012E5EB8"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IMPLANTAÇÃO FASE 1</w:t>
      </w:r>
      <w:r w:rsidRPr="00CD0F7C">
        <w:rPr>
          <w:rFonts w:ascii="Cambria" w:hAnsi="Cambria" w:cs="Tahoma"/>
          <w:sz w:val="24"/>
          <w:szCs w:val="24"/>
        </w:rPr>
        <w:t>: execução da infraestrutura, compreendendo as obras civis, instalações, sistemas e demais ações necessárias para reformar o prédio atual do MERCADO MUNICIPAL alocado na ÁREA ATUAL;</w:t>
      </w:r>
    </w:p>
    <w:p w14:paraId="6AF467AC"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IMPLANTAÇÃO FASE 2</w:t>
      </w:r>
      <w:r w:rsidRPr="00CD0F7C">
        <w:rPr>
          <w:rFonts w:ascii="Cambria" w:hAnsi="Cambria" w:cs="Tahoma"/>
          <w:sz w:val="24"/>
          <w:szCs w:val="24"/>
        </w:rPr>
        <w:t>: execução da infraestrutura, compreendendo as obras civis, instalações, sistemas e demais ações necessárias para a ampliação do MERCADO MUNICIPAL utilizando as ÁREAS COMPLEMENTARES;</w:t>
      </w:r>
    </w:p>
    <w:p w14:paraId="3D3A1F7B"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MERCADO MUNICIPAL</w:t>
      </w:r>
      <w:r w:rsidRPr="00CD0F7C">
        <w:rPr>
          <w:rFonts w:ascii="Cambria" w:hAnsi="Cambria" w:cs="Tahoma"/>
          <w:sz w:val="24"/>
          <w:szCs w:val="24"/>
        </w:rPr>
        <w:t>: Mercado Municipal Feliciano Sodré, conforme objeto do CONTRATO.</w:t>
      </w:r>
    </w:p>
    <w:p w14:paraId="79D68992"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OUTORGA FIXA</w:t>
      </w:r>
      <w:r w:rsidRPr="00CD0F7C">
        <w:rPr>
          <w:rFonts w:ascii="Cambria" w:hAnsi="Cambria" w:cs="Tahoma"/>
          <w:sz w:val="24"/>
          <w:szCs w:val="24"/>
        </w:rPr>
        <w:t xml:space="preserve">: parcela registrada na PROPOSTA COMERCIAL a ser paga pela CONCESSIONÁRIA ao PODER </w:t>
      </w:r>
      <w:r w:rsidRPr="00C0027C">
        <w:rPr>
          <w:rFonts w:ascii="Cambria" w:hAnsi="Cambria" w:cs="Tahoma"/>
          <w:sz w:val="24"/>
          <w:szCs w:val="24"/>
        </w:rPr>
        <w:t>CONCEDENTE pela exploração econômica da CONCESSÃO nos termos da cláusula 11.1.1 do CONTRATO;</w:t>
      </w:r>
    </w:p>
    <w:p w14:paraId="3668A8B7"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OUTORGA VARIÁVEL</w:t>
      </w:r>
      <w:r w:rsidRPr="00CD0F7C">
        <w:rPr>
          <w:rFonts w:ascii="Cambria" w:hAnsi="Cambria" w:cs="Tahoma"/>
          <w:sz w:val="24"/>
          <w:szCs w:val="24"/>
        </w:rPr>
        <w:t>: percentual correspondente a</w:t>
      </w:r>
      <w:r w:rsidRPr="00545C95">
        <w:rPr>
          <w:rFonts w:ascii="Cambria" w:hAnsi="Cambria" w:cs="Tahoma"/>
          <w:sz w:val="24"/>
          <w:szCs w:val="24"/>
        </w:rPr>
        <w:t xml:space="preserve"> </w:t>
      </w:r>
      <w:r w:rsidRPr="004A248C">
        <w:rPr>
          <w:rFonts w:ascii="Cambria" w:hAnsi="Cambria" w:cs="Tahoma"/>
          <w:sz w:val="24"/>
          <w:szCs w:val="24"/>
        </w:rPr>
        <w:t>6% (seis por cento)</w:t>
      </w:r>
      <w:r w:rsidRPr="00CD0F7C">
        <w:rPr>
          <w:rFonts w:ascii="Cambria" w:hAnsi="Cambria" w:cs="Tahoma"/>
          <w:sz w:val="24"/>
          <w:szCs w:val="24"/>
        </w:rPr>
        <w:t xml:space="preserve"> da RECEITA BRUTA DA CONCESSÃO a ser pago anualmente pela CONCESSIONÁRIA ao PODER CONCEDENTE, nos termos do CONTRATO, para compensar os serviços de fiscalização da CONCESSÃO e outros custos de responsabilidade do PODER CONCEDENTE nesta contratação</w:t>
      </w:r>
      <w:r>
        <w:rPr>
          <w:rFonts w:ascii="Cambria" w:hAnsi="Cambria" w:cs="Tahoma"/>
          <w:sz w:val="24"/>
          <w:szCs w:val="24"/>
        </w:rPr>
        <w:t>. Esta outorga será devida sempre que o valor apurado seja superior ao estipulado na OUTORGA FIXA</w:t>
      </w:r>
      <w:r w:rsidRPr="00CD0F7C">
        <w:rPr>
          <w:rFonts w:ascii="Cambria" w:hAnsi="Cambria" w:cs="Tahoma"/>
          <w:sz w:val="24"/>
          <w:szCs w:val="24"/>
        </w:rPr>
        <w:t>;</w:t>
      </w:r>
    </w:p>
    <w:p w14:paraId="681D45ED"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PARTES:</w:t>
      </w:r>
      <w:r w:rsidRPr="00CD0F7C">
        <w:rPr>
          <w:rFonts w:ascii="Cambria" w:hAnsi="Cambria" w:cs="Tahoma"/>
          <w:sz w:val="24"/>
          <w:szCs w:val="24"/>
        </w:rPr>
        <w:t xml:space="preserve"> o PODER CONCEDENTE e a CONCESSIONÁRIA;</w:t>
      </w:r>
    </w:p>
    <w:p w14:paraId="46107FF2" w14:textId="77777777" w:rsidR="00D4249F" w:rsidRPr="00123399"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0027C">
        <w:rPr>
          <w:rFonts w:ascii="Cambria" w:hAnsi="Cambria" w:cs="Tahoma"/>
          <w:b/>
          <w:sz w:val="24"/>
          <w:szCs w:val="24"/>
        </w:rPr>
        <w:t>PLANO DE NEGÓCIOS DE REFERÊNCIA</w:t>
      </w:r>
      <w:r w:rsidRPr="00C0027C">
        <w:rPr>
          <w:rFonts w:ascii="Cambria" w:hAnsi="Cambria" w:cs="Tahoma"/>
          <w:sz w:val="24"/>
          <w:szCs w:val="24"/>
        </w:rPr>
        <w:t>: estudo de viabilidade econômica da CONCESSÃO, descrito no Anexo VI</w:t>
      </w:r>
      <w:r w:rsidRPr="00123399">
        <w:rPr>
          <w:rFonts w:ascii="Cambria" w:hAnsi="Cambria" w:cs="Tahoma"/>
          <w:sz w:val="24"/>
          <w:szCs w:val="24"/>
        </w:rPr>
        <w:t xml:space="preserve"> – Plano de Negócios;</w:t>
      </w:r>
    </w:p>
    <w:p w14:paraId="02094182" w14:textId="77777777" w:rsidR="00D4249F" w:rsidRPr="00123399"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123399">
        <w:rPr>
          <w:rFonts w:ascii="Cambria" w:hAnsi="Cambria" w:cs="Tahoma"/>
          <w:b/>
          <w:sz w:val="24"/>
          <w:szCs w:val="24"/>
        </w:rPr>
        <w:t>PODER CONCEDENTE</w:t>
      </w:r>
      <w:r w:rsidRPr="00123399">
        <w:rPr>
          <w:rFonts w:ascii="Cambria" w:hAnsi="Cambria" w:cs="Tahoma"/>
          <w:sz w:val="24"/>
          <w:szCs w:val="24"/>
        </w:rPr>
        <w:t>: o Município de Niterói;</w:t>
      </w:r>
    </w:p>
    <w:p w14:paraId="3822BC7E"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lastRenderedPageBreak/>
        <w:t>PROJETOS ASSOCIADOS</w:t>
      </w:r>
      <w:r w:rsidRPr="00CD0F7C">
        <w:rPr>
          <w:rFonts w:ascii="Cambria" w:hAnsi="Cambria" w:cs="Tahoma"/>
          <w:sz w:val="24"/>
          <w:szCs w:val="24"/>
        </w:rPr>
        <w:t xml:space="preserve">: empreendimentos a serem desenvolvidos pela CONCESSIONÁRIA de forma vinculada ao MERCADO MUNICIPAL, incluindo, mas não se limitando, à exploração de serviços de conveniência, transporte privado coletivo, </w:t>
      </w:r>
      <w:r w:rsidRPr="00CD0F7C">
        <w:rPr>
          <w:rFonts w:ascii="Cambria" w:hAnsi="Cambria" w:cs="Tahoma"/>
          <w:i/>
          <w:sz w:val="24"/>
          <w:szCs w:val="24"/>
        </w:rPr>
        <w:t xml:space="preserve">naming rights, </w:t>
      </w:r>
      <w:r w:rsidRPr="00CD0F7C">
        <w:rPr>
          <w:rFonts w:ascii="Cambria" w:hAnsi="Cambria" w:cs="Tahoma"/>
          <w:sz w:val="24"/>
          <w:szCs w:val="24"/>
        </w:rPr>
        <w:t>serviços de publicidade, eventos, entre outros;</w:t>
      </w:r>
    </w:p>
    <w:p w14:paraId="27A60452" w14:textId="77777777" w:rsidR="00D4249F" w:rsidRPr="00C002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0027C">
        <w:rPr>
          <w:rFonts w:ascii="Cambria" w:hAnsi="Cambria" w:cs="Tahoma"/>
          <w:b/>
          <w:sz w:val="24"/>
          <w:szCs w:val="24"/>
        </w:rPr>
        <w:t>PROPOSTA COMERCIAL</w:t>
      </w:r>
      <w:r w:rsidRPr="00C0027C">
        <w:rPr>
          <w:rFonts w:ascii="Cambria" w:hAnsi="Cambria" w:cs="Tahoma"/>
          <w:sz w:val="24"/>
          <w:szCs w:val="24"/>
        </w:rPr>
        <w:t xml:space="preserve">: proposta oferecida pela CONCESSIONÁRIA, referente ao pagamento da OUTORGA, integrante do Anexo </w:t>
      </w:r>
      <w:r w:rsidRPr="004A248C">
        <w:rPr>
          <w:rFonts w:ascii="Cambria" w:hAnsi="Cambria" w:cs="Tahoma"/>
          <w:sz w:val="24"/>
          <w:szCs w:val="24"/>
        </w:rPr>
        <w:t>V</w:t>
      </w:r>
      <w:r w:rsidRPr="00C0027C">
        <w:rPr>
          <w:rFonts w:ascii="Cambria" w:hAnsi="Cambria" w:cs="Tahoma"/>
          <w:sz w:val="24"/>
          <w:szCs w:val="24"/>
        </w:rPr>
        <w:t xml:space="preserve"> do</w:t>
      </w:r>
      <w:r w:rsidRPr="004A248C">
        <w:rPr>
          <w:rFonts w:ascii="Cambria" w:hAnsi="Cambria" w:cs="Tahoma"/>
          <w:sz w:val="24"/>
          <w:szCs w:val="24"/>
        </w:rPr>
        <w:t xml:space="preserve"> EDITAL</w:t>
      </w:r>
      <w:r w:rsidRPr="00C0027C">
        <w:rPr>
          <w:rFonts w:ascii="Cambria" w:hAnsi="Cambria" w:cs="Tahoma"/>
          <w:sz w:val="24"/>
          <w:szCs w:val="24"/>
        </w:rPr>
        <w:t>;</w:t>
      </w:r>
    </w:p>
    <w:p w14:paraId="27008067"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RECEITA BRUTA DA CONCESSÃO</w:t>
      </w:r>
      <w:r w:rsidRPr="00CD0F7C">
        <w:rPr>
          <w:rFonts w:ascii="Cambria" w:hAnsi="Cambria" w:cs="Tahoma"/>
          <w:sz w:val="24"/>
          <w:szCs w:val="24"/>
        </w:rPr>
        <w:t>: resultado da soma das RECEITAS, antes da incidência de quaisquer tributos ou descontos;</w:t>
      </w:r>
    </w:p>
    <w:p w14:paraId="594AB540"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RECEITAS</w:t>
      </w:r>
      <w:r w:rsidRPr="00CD0F7C">
        <w:rPr>
          <w:rFonts w:ascii="Cambria" w:hAnsi="Cambria" w:cs="Tahoma"/>
          <w:sz w:val="24"/>
          <w:szCs w:val="24"/>
        </w:rPr>
        <w:t>: remuneração resultante da exploração econômica do Mercado Municipal Feliciano Sodré e de eventuais PROJETOS ASSOCIADOS;</w:t>
      </w:r>
    </w:p>
    <w:p w14:paraId="22183D2E"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SISTEMA DE MENSURAÇÃO DE DESEMPENHO</w:t>
      </w:r>
      <w:r w:rsidRPr="00CD0F7C">
        <w:rPr>
          <w:rFonts w:ascii="Cambria" w:hAnsi="Cambria" w:cs="Tahoma"/>
          <w:sz w:val="24"/>
          <w:szCs w:val="24"/>
        </w:rPr>
        <w:t xml:space="preserve">: conjunto de critérios e especificações técnicas a ser utilizado para aferir o cumprimento das metas de qualidade da CONCESSÃO, </w:t>
      </w:r>
      <w:r w:rsidRPr="00C0027C">
        <w:rPr>
          <w:rFonts w:ascii="Cambria" w:hAnsi="Cambria" w:cs="Tahoma"/>
          <w:sz w:val="24"/>
          <w:szCs w:val="24"/>
        </w:rPr>
        <w:t xml:space="preserve">conforme previsto no Anexo </w:t>
      </w:r>
      <w:r w:rsidRPr="004A248C">
        <w:rPr>
          <w:rFonts w:ascii="Cambria" w:hAnsi="Cambria" w:cs="Tahoma"/>
          <w:sz w:val="24"/>
          <w:szCs w:val="24"/>
        </w:rPr>
        <w:t>III</w:t>
      </w:r>
      <w:r w:rsidRPr="00C0027C">
        <w:rPr>
          <w:rFonts w:ascii="Cambria" w:hAnsi="Cambria" w:cs="Tahoma"/>
          <w:sz w:val="24"/>
          <w:szCs w:val="24"/>
        </w:rPr>
        <w:t xml:space="preserve"> – Quadro de Indicadores de Desempenho.</w:t>
      </w:r>
    </w:p>
    <w:p w14:paraId="16EFDAE4"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USUÁRIOS</w:t>
      </w:r>
      <w:r w:rsidRPr="00CD0F7C">
        <w:rPr>
          <w:rFonts w:ascii="Cambria" w:hAnsi="Cambria" w:cs="Tahoma"/>
          <w:sz w:val="24"/>
          <w:szCs w:val="24"/>
        </w:rPr>
        <w:t>: pessoas físicas ou jurídicas que utilizam o MERCADO MUNICIPAL;</w:t>
      </w:r>
    </w:p>
    <w:p w14:paraId="0AAD13C1" w14:textId="77777777" w:rsidR="00D4249F" w:rsidRPr="00CD0F7C" w:rsidRDefault="00D4249F" w:rsidP="00D4249F">
      <w:pPr>
        <w:pStyle w:val="PargrafodaLista"/>
        <w:numPr>
          <w:ilvl w:val="2"/>
          <w:numId w:val="2"/>
        </w:numPr>
        <w:tabs>
          <w:tab w:val="left" w:pos="0"/>
        </w:tabs>
        <w:spacing w:after="0" w:line="360" w:lineRule="auto"/>
        <w:ind w:left="1418" w:hanging="709"/>
        <w:contextualSpacing w:val="0"/>
        <w:jc w:val="both"/>
        <w:rPr>
          <w:rFonts w:ascii="Cambria" w:hAnsi="Cambria" w:cs="Tahoma"/>
          <w:b/>
          <w:sz w:val="24"/>
          <w:szCs w:val="24"/>
        </w:rPr>
      </w:pPr>
      <w:r w:rsidRPr="00CD0F7C">
        <w:rPr>
          <w:rFonts w:ascii="Cambria" w:hAnsi="Cambria" w:cs="Tahoma"/>
          <w:b/>
          <w:sz w:val="24"/>
          <w:szCs w:val="24"/>
        </w:rPr>
        <w:t>VALOR DO CONTRATO</w:t>
      </w:r>
      <w:r w:rsidRPr="00CD0F7C">
        <w:rPr>
          <w:rFonts w:ascii="Cambria" w:hAnsi="Cambria" w:cs="Tahoma"/>
          <w:sz w:val="24"/>
          <w:szCs w:val="24"/>
        </w:rPr>
        <w:t xml:space="preserve">: R$ </w:t>
      </w:r>
      <w:r w:rsidRPr="00CD0F7C">
        <w:rPr>
          <w:rFonts w:ascii="Cambria" w:hAnsi="Cambria" w:cs="Tahoma"/>
          <w:b/>
          <w:sz w:val="24"/>
          <w:szCs w:val="24"/>
        </w:rPr>
        <w:t>[•]</w:t>
      </w:r>
      <w:r w:rsidRPr="00CD0F7C">
        <w:rPr>
          <w:rFonts w:ascii="Cambria" w:hAnsi="Cambria" w:cs="Tahoma"/>
          <w:sz w:val="24"/>
          <w:szCs w:val="24"/>
        </w:rPr>
        <w:t xml:space="preserve">, correspondente ao valor presente estimado da totalidade dos investimentos previsto no CONTRATO, nos termos da PROPOSTA COMERCIAL; </w:t>
      </w:r>
    </w:p>
    <w:p w14:paraId="2CDB8C0F" w14:textId="77777777" w:rsidR="00D4249F" w:rsidRPr="00CD0F7C" w:rsidRDefault="00D4249F" w:rsidP="00D4249F">
      <w:pPr>
        <w:pStyle w:val="PargrafodaLista"/>
        <w:tabs>
          <w:tab w:val="left" w:pos="0"/>
        </w:tabs>
        <w:spacing w:after="0" w:line="360" w:lineRule="auto"/>
        <w:ind w:left="1418"/>
        <w:contextualSpacing w:val="0"/>
        <w:jc w:val="both"/>
        <w:rPr>
          <w:rFonts w:ascii="Cambria" w:hAnsi="Cambria" w:cs="Tahoma"/>
          <w:b/>
          <w:sz w:val="24"/>
          <w:szCs w:val="24"/>
        </w:rPr>
      </w:pPr>
    </w:p>
    <w:p w14:paraId="7D98F715" w14:textId="77777777" w:rsidR="00D4249F" w:rsidRPr="00CD0F7C" w:rsidRDefault="00D4249F" w:rsidP="00337411">
      <w:pPr>
        <w:pStyle w:val="PargrafodaLista"/>
        <w:numPr>
          <w:ilvl w:val="1"/>
          <w:numId w:val="36"/>
        </w:numPr>
        <w:tabs>
          <w:tab w:val="left" w:pos="567"/>
        </w:tabs>
        <w:spacing w:after="0" w:line="360" w:lineRule="auto"/>
        <w:jc w:val="both"/>
        <w:rPr>
          <w:rFonts w:ascii="Cambria" w:hAnsi="Cambria" w:cs="Tahoma"/>
          <w:b/>
          <w:sz w:val="24"/>
          <w:szCs w:val="24"/>
        </w:rPr>
      </w:pPr>
      <w:r w:rsidRPr="00CD0F7C">
        <w:rPr>
          <w:rFonts w:ascii="Cambria" w:hAnsi="Cambria" w:cs="Tahoma"/>
          <w:sz w:val="24"/>
          <w:szCs w:val="24"/>
        </w:rPr>
        <w:t>Exceto quando o contexto não permitir tal interpretação:</w:t>
      </w:r>
    </w:p>
    <w:p w14:paraId="704BE673" w14:textId="77777777" w:rsidR="00D4249F" w:rsidRPr="00CD0F7C" w:rsidRDefault="00D4249F" w:rsidP="00337411">
      <w:pPr>
        <w:pStyle w:val="PargrafodaLista"/>
        <w:numPr>
          <w:ilvl w:val="0"/>
          <w:numId w:val="53"/>
        </w:numPr>
        <w:tabs>
          <w:tab w:val="left" w:pos="0"/>
        </w:tabs>
        <w:spacing w:after="0" w:line="360" w:lineRule="auto"/>
        <w:jc w:val="both"/>
        <w:rPr>
          <w:rFonts w:ascii="Cambria" w:hAnsi="Cambria" w:cs="Tahoma"/>
          <w:b/>
          <w:sz w:val="24"/>
          <w:szCs w:val="24"/>
        </w:rPr>
      </w:pPr>
      <w:r w:rsidRPr="00CD0F7C">
        <w:rPr>
          <w:rFonts w:ascii="Cambria" w:hAnsi="Cambria" w:cs="Tahoma"/>
          <w:sz w:val="24"/>
          <w:szCs w:val="24"/>
        </w:rPr>
        <w:t>As definições do CONTRATO serão igualmente aplicadas nas formas singular e plural;</w:t>
      </w:r>
    </w:p>
    <w:p w14:paraId="2AD4B381" w14:textId="77777777" w:rsidR="00D4249F" w:rsidRPr="00CD0F7C" w:rsidRDefault="00D4249F" w:rsidP="00337411">
      <w:pPr>
        <w:pStyle w:val="PargrafodaLista"/>
        <w:numPr>
          <w:ilvl w:val="0"/>
          <w:numId w:val="53"/>
        </w:numPr>
        <w:tabs>
          <w:tab w:val="left" w:pos="0"/>
        </w:tabs>
        <w:spacing w:after="0" w:line="360" w:lineRule="auto"/>
        <w:jc w:val="both"/>
        <w:rPr>
          <w:rFonts w:ascii="Cambria" w:hAnsi="Cambria" w:cs="Tahoma"/>
          <w:b/>
          <w:sz w:val="24"/>
          <w:szCs w:val="24"/>
        </w:rPr>
      </w:pPr>
      <w:r w:rsidRPr="00CD0F7C">
        <w:rPr>
          <w:rFonts w:ascii="Cambria" w:hAnsi="Cambria" w:cs="Tahoma"/>
          <w:sz w:val="24"/>
          <w:szCs w:val="24"/>
        </w:rPr>
        <w:t>Referências ao CONTRATO ou a quaisquer outros documentos devem incluir eventuais alterações e aditivos que venham a ser celebrados entre as PARTES;</w:t>
      </w:r>
    </w:p>
    <w:p w14:paraId="3CF71ABB" w14:textId="77777777" w:rsidR="00D4249F" w:rsidRPr="00CD0F7C" w:rsidRDefault="00D4249F" w:rsidP="00337411">
      <w:pPr>
        <w:pStyle w:val="PargrafodaLista"/>
        <w:numPr>
          <w:ilvl w:val="0"/>
          <w:numId w:val="53"/>
        </w:numPr>
        <w:tabs>
          <w:tab w:val="left" w:pos="0"/>
        </w:tabs>
        <w:spacing w:after="0" w:line="360" w:lineRule="auto"/>
        <w:jc w:val="both"/>
        <w:rPr>
          <w:rFonts w:ascii="Cambria" w:hAnsi="Cambria" w:cs="Tahoma"/>
          <w:b/>
          <w:sz w:val="24"/>
          <w:szCs w:val="24"/>
        </w:rPr>
      </w:pPr>
      <w:r w:rsidRPr="00CD0F7C">
        <w:rPr>
          <w:rFonts w:ascii="Cambria" w:hAnsi="Cambria" w:cs="Tahoma"/>
          <w:sz w:val="24"/>
          <w:szCs w:val="24"/>
        </w:rPr>
        <w:t>No caso de divergência entre o CONTRATO e seus Anexos, prevalecerá o disposto no CONTRATO; e</w:t>
      </w:r>
    </w:p>
    <w:p w14:paraId="6EC93A9E" w14:textId="77777777" w:rsidR="00D4249F" w:rsidRPr="00CD0F7C" w:rsidRDefault="00D4249F" w:rsidP="00337411">
      <w:pPr>
        <w:pStyle w:val="PargrafodaLista"/>
        <w:numPr>
          <w:ilvl w:val="0"/>
          <w:numId w:val="53"/>
        </w:numPr>
        <w:tabs>
          <w:tab w:val="left" w:pos="0"/>
        </w:tabs>
        <w:spacing w:after="0" w:line="360" w:lineRule="auto"/>
        <w:jc w:val="both"/>
        <w:rPr>
          <w:rFonts w:ascii="Cambria" w:hAnsi="Cambria" w:cs="Tahoma"/>
          <w:b/>
          <w:sz w:val="24"/>
          <w:szCs w:val="24"/>
        </w:rPr>
      </w:pPr>
      <w:r w:rsidRPr="00CD0F7C">
        <w:rPr>
          <w:rFonts w:ascii="Cambria" w:hAnsi="Cambria" w:cs="Tahoma"/>
          <w:sz w:val="24"/>
          <w:szCs w:val="24"/>
        </w:rPr>
        <w:lastRenderedPageBreak/>
        <w:t>No caso de divergência entre os Anexos, prevalecerão aqueles emitidos pelo PODER CONCEDENTE.</w:t>
      </w:r>
    </w:p>
    <w:p w14:paraId="38DAB290" w14:textId="77777777" w:rsidR="00D4249F" w:rsidRPr="00CD0F7C" w:rsidRDefault="00D4249F" w:rsidP="00D4249F">
      <w:pPr>
        <w:pStyle w:val="PargrafodaLista"/>
        <w:tabs>
          <w:tab w:val="left" w:pos="0"/>
        </w:tabs>
        <w:spacing w:after="0" w:line="360" w:lineRule="auto"/>
        <w:ind w:left="1224"/>
        <w:contextualSpacing w:val="0"/>
        <w:jc w:val="both"/>
        <w:rPr>
          <w:rFonts w:ascii="Cambria" w:hAnsi="Cambria" w:cs="Tahoma"/>
          <w:b/>
          <w:sz w:val="24"/>
          <w:szCs w:val="24"/>
        </w:rPr>
      </w:pPr>
    </w:p>
    <w:p w14:paraId="39011F32"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 xml:space="preserve">CLÁUSULA TERCEIRA – ANEXOS </w:t>
      </w:r>
    </w:p>
    <w:p w14:paraId="7B1695AE" w14:textId="77777777" w:rsidR="00D4249F" w:rsidRPr="00C0027C" w:rsidRDefault="00D4249F" w:rsidP="00337411">
      <w:pPr>
        <w:pStyle w:val="PargrafodaLista"/>
        <w:numPr>
          <w:ilvl w:val="1"/>
          <w:numId w:val="54"/>
        </w:numPr>
        <w:tabs>
          <w:tab w:val="left" w:pos="567"/>
        </w:tabs>
        <w:spacing w:after="0" w:line="360" w:lineRule="auto"/>
        <w:jc w:val="both"/>
        <w:rPr>
          <w:rFonts w:ascii="Cambria" w:hAnsi="Cambria" w:cs="Tahoma"/>
          <w:b/>
          <w:sz w:val="24"/>
          <w:szCs w:val="24"/>
        </w:rPr>
      </w:pPr>
      <w:r w:rsidRPr="00C0027C">
        <w:rPr>
          <w:rFonts w:ascii="Cambria" w:hAnsi="Cambria" w:cs="Tahoma"/>
          <w:sz w:val="24"/>
          <w:szCs w:val="24"/>
        </w:rPr>
        <w:t>Integram o presente CONTRATO os seguintes Anexos:</w:t>
      </w:r>
    </w:p>
    <w:p w14:paraId="2C793038" w14:textId="77777777" w:rsidR="00D4249F" w:rsidRPr="00C0027C" w:rsidRDefault="00D4249F" w:rsidP="00337411">
      <w:pPr>
        <w:pStyle w:val="PargrafodaLista"/>
        <w:numPr>
          <w:ilvl w:val="2"/>
          <w:numId w:val="53"/>
        </w:numPr>
        <w:tabs>
          <w:tab w:val="left" w:pos="0"/>
        </w:tabs>
        <w:spacing w:after="0" w:line="360" w:lineRule="auto"/>
        <w:ind w:left="851" w:hanging="284"/>
        <w:jc w:val="both"/>
        <w:rPr>
          <w:rFonts w:ascii="Cambria" w:hAnsi="Cambria" w:cs="Tahoma"/>
          <w:b/>
          <w:sz w:val="24"/>
          <w:szCs w:val="24"/>
        </w:rPr>
      </w:pPr>
      <w:r w:rsidRPr="00C0027C">
        <w:rPr>
          <w:rFonts w:ascii="Cambria" w:hAnsi="Cambria" w:cs="Tahoma"/>
          <w:sz w:val="24"/>
          <w:szCs w:val="24"/>
        </w:rPr>
        <w:t>Anexo I – Termo Inicial de Arrolamento e Transferência de Bens;</w:t>
      </w:r>
    </w:p>
    <w:p w14:paraId="403B9F7F" w14:textId="77777777" w:rsidR="00D4249F" w:rsidRPr="00123399" w:rsidRDefault="00D4249F" w:rsidP="00337411">
      <w:pPr>
        <w:pStyle w:val="PargrafodaLista"/>
        <w:numPr>
          <w:ilvl w:val="2"/>
          <w:numId w:val="53"/>
        </w:numPr>
        <w:tabs>
          <w:tab w:val="left" w:pos="0"/>
        </w:tabs>
        <w:spacing w:after="0" w:line="360" w:lineRule="auto"/>
        <w:ind w:left="851" w:hanging="284"/>
        <w:contextualSpacing w:val="0"/>
        <w:jc w:val="both"/>
        <w:rPr>
          <w:rFonts w:ascii="Cambria" w:hAnsi="Cambria" w:cs="Tahoma"/>
          <w:b/>
          <w:sz w:val="24"/>
          <w:szCs w:val="24"/>
        </w:rPr>
      </w:pPr>
      <w:bookmarkStart w:id="47" w:name="_Hlk490340534"/>
      <w:r w:rsidRPr="00C0027C">
        <w:rPr>
          <w:rFonts w:ascii="Cambria" w:hAnsi="Cambria" w:cs="Tahoma"/>
          <w:sz w:val="24"/>
          <w:szCs w:val="24"/>
        </w:rPr>
        <w:t xml:space="preserve">Anexo II – Diretrizes para exploração econômica do MERCADO MUNICIPAL </w:t>
      </w:r>
      <w:r w:rsidRPr="00123399">
        <w:rPr>
          <w:rFonts w:ascii="Cambria" w:hAnsi="Cambria" w:cs="Tahoma"/>
          <w:sz w:val="24"/>
          <w:szCs w:val="24"/>
        </w:rPr>
        <w:t>(Termo de Referência)</w:t>
      </w:r>
      <w:bookmarkEnd w:id="47"/>
      <w:r w:rsidRPr="00123399">
        <w:rPr>
          <w:rFonts w:ascii="Cambria" w:hAnsi="Cambria" w:cs="Tahoma"/>
          <w:sz w:val="24"/>
          <w:szCs w:val="24"/>
        </w:rPr>
        <w:t>;</w:t>
      </w:r>
    </w:p>
    <w:p w14:paraId="4A62AC18" w14:textId="77777777" w:rsidR="00D4249F" w:rsidRPr="004A248C" w:rsidRDefault="00D4249F" w:rsidP="00337411">
      <w:pPr>
        <w:pStyle w:val="PargrafodaLista"/>
        <w:numPr>
          <w:ilvl w:val="2"/>
          <w:numId w:val="53"/>
        </w:numPr>
        <w:tabs>
          <w:tab w:val="left" w:pos="0"/>
        </w:tabs>
        <w:spacing w:after="0" w:line="360" w:lineRule="auto"/>
        <w:ind w:left="851" w:hanging="284"/>
        <w:contextualSpacing w:val="0"/>
        <w:jc w:val="both"/>
        <w:rPr>
          <w:rFonts w:ascii="Cambria" w:hAnsi="Cambria" w:cs="Tahoma"/>
          <w:sz w:val="24"/>
          <w:szCs w:val="24"/>
        </w:rPr>
      </w:pPr>
      <w:r w:rsidRPr="00123399">
        <w:rPr>
          <w:rFonts w:ascii="Cambria" w:hAnsi="Cambria" w:cs="Tahoma"/>
          <w:sz w:val="24"/>
          <w:szCs w:val="24"/>
        </w:rPr>
        <w:t xml:space="preserve">Anexo III </w:t>
      </w:r>
      <w:r w:rsidRPr="004A248C">
        <w:rPr>
          <w:rFonts w:ascii="Cambria" w:hAnsi="Cambria" w:cs="Tahoma"/>
          <w:sz w:val="24"/>
          <w:szCs w:val="24"/>
        </w:rPr>
        <w:t>– Quadro de Indicadores de Desempenho;</w:t>
      </w:r>
    </w:p>
    <w:p w14:paraId="4670F035" w14:textId="77777777" w:rsidR="00D4249F" w:rsidRPr="004A248C" w:rsidRDefault="00D4249F" w:rsidP="00337411">
      <w:pPr>
        <w:pStyle w:val="PargrafodaLista"/>
        <w:numPr>
          <w:ilvl w:val="2"/>
          <w:numId w:val="53"/>
        </w:numPr>
        <w:tabs>
          <w:tab w:val="left" w:pos="0"/>
        </w:tabs>
        <w:spacing w:after="0" w:line="360" w:lineRule="auto"/>
        <w:ind w:left="851" w:hanging="284"/>
        <w:contextualSpacing w:val="0"/>
        <w:jc w:val="both"/>
        <w:rPr>
          <w:rFonts w:ascii="Cambria" w:hAnsi="Cambria" w:cs="Tahoma"/>
          <w:sz w:val="24"/>
          <w:szCs w:val="24"/>
        </w:rPr>
      </w:pPr>
      <w:r w:rsidRPr="004A248C">
        <w:rPr>
          <w:rFonts w:ascii="Cambria" w:hAnsi="Cambria" w:cs="Tahoma"/>
          <w:sz w:val="24"/>
          <w:szCs w:val="24"/>
        </w:rPr>
        <w:t>Anexo IV- Composição Societária e Atos Constitutivos da SPE (este documento deve ser apresentado pela CONCESSIONÁRIA em momento prévio a assinatura do CONTRATO, na forma da Cl</w:t>
      </w:r>
      <w:r w:rsidRPr="00C0027C">
        <w:rPr>
          <w:rFonts w:ascii="Cambria" w:hAnsi="Cambria" w:cs="Tahoma"/>
          <w:sz w:val="24"/>
          <w:szCs w:val="24"/>
        </w:rPr>
        <w:t>áusula 2</w:t>
      </w:r>
      <w:r>
        <w:rPr>
          <w:rFonts w:ascii="Cambria" w:hAnsi="Cambria" w:cs="Tahoma"/>
          <w:sz w:val="24"/>
          <w:szCs w:val="24"/>
        </w:rPr>
        <w:t>4</w:t>
      </w:r>
      <w:r w:rsidRPr="004A248C">
        <w:rPr>
          <w:rFonts w:ascii="Cambria" w:hAnsi="Cambria" w:cs="Tahoma"/>
          <w:sz w:val="24"/>
          <w:szCs w:val="24"/>
        </w:rPr>
        <w:t>.1 do Edital);</w:t>
      </w:r>
    </w:p>
    <w:p w14:paraId="75BBF2C6" w14:textId="77777777" w:rsidR="00D4249F" w:rsidRPr="004A248C" w:rsidRDefault="00D4249F" w:rsidP="00337411">
      <w:pPr>
        <w:pStyle w:val="PargrafodaLista"/>
        <w:numPr>
          <w:ilvl w:val="2"/>
          <w:numId w:val="53"/>
        </w:numPr>
        <w:tabs>
          <w:tab w:val="left" w:pos="0"/>
        </w:tabs>
        <w:spacing w:after="0" w:line="360" w:lineRule="auto"/>
        <w:ind w:left="851" w:hanging="284"/>
        <w:contextualSpacing w:val="0"/>
        <w:jc w:val="both"/>
        <w:rPr>
          <w:rFonts w:ascii="Cambria" w:hAnsi="Cambria" w:cs="Tahoma"/>
          <w:b/>
          <w:sz w:val="24"/>
          <w:szCs w:val="24"/>
        </w:rPr>
      </w:pPr>
      <w:r w:rsidRPr="00123399">
        <w:rPr>
          <w:rFonts w:ascii="Cambria" w:hAnsi="Cambria" w:cs="Tahoma"/>
          <w:sz w:val="24"/>
          <w:szCs w:val="24"/>
        </w:rPr>
        <w:t>Anexo V – Matriz de Riscos</w:t>
      </w:r>
      <w:r w:rsidRPr="004A248C">
        <w:rPr>
          <w:rFonts w:ascii="Cambria" w:hAnsi="Cambria" w:cs="Tahoma"/>
          <w:sz w:val="24"/>
          <w:szCs w:val="24"/>
        </w:rPr>
        <w:t>;</w:t>
      </w:r>
    </w:p>
    <w:p w14:paraId="465D87BF" w14:textId="77777777" w:rsidR="00D4249F" w:rsidRPr="00C0027C" w:rsidRDefault="00D4249F" w:rsidP="00337411">
      <w:pPr>
        <w:pStyle w:val="PargrafodaLista"/>
        <w:numPr>
          <w:ilvl w:val="2"/>
          <w:numId w:val="53"/>
        </w:numPr>
        <w:tabs>
          <w:tab w:val="left" w:pos="0"/>
        </w:tabs>
        <w:spacing w:after="0" w:line="360" w:lineRule="auto"/>
        <w:ind w:left="851" w:hanging="284"/>
        <w:contextualSpacing w:val="0"/>
        <w:jc w:val="both"/>
        <w:rPr>
          <w:rFonts w:ascii="Cambria" w:hAnsi="Cambria" w:cs="Tahoma"/>
          <w:b/>
          <w:sz w:val="24"/>
          <w:szCs w:val="24"/>
        </w:rPr>
      </w:pPr>
      <w:r w:rsidRPr="004A248C">
        <w:rPr>
          <w:rFonts w:ascii="Cambria" w:hAnsi="Cambria" w:cs="Tahoma"/>
          <w:sz w:val="24"/>
          <w:szCs w:val="24"/>
        </w:rPr>
        <w:t>Anexo VI- Plano de Negócios (documento a ser juntado posteriormente pela licitante vencedora).</w:t>
      </w:r>
    </w:p>
    <w:p w14:paraId="0D2D80EF" w14:textId="77777777" w:rsidR="00D4249F" w:rsidRPr="00CD0F7C" w:rsidRDefault="00D4249F" w:rsidP="00D4249F">
      <w:pPr>
        <w:tabs>
          <w:tab w:val="left" w:pos="0"/>
        </w:tabs>
        <w:spacing w:after="0" w:line="360" w:lineRule="auto"/>
        <w:jc w:val="both"/>
        <w:rPr>
          <w:rFonts w:ascii="Cambria" w:hAnsi="Cambria" w:cs="Tahoma"/>
          <w:b/>
          <w:sz w:val="24"/>
          <w:szCs w:val="24"/>
        </w:rPr>
      </w:pPr>
    </w:p>
    <w:p w14:paraId="25B7FC6F" w14:textId="77777777" w:rsidR="00D4249F" w:rsidRPr="00CD0F7C" w:rsidRDefault="00D4249F" w:rsidP="00D4249F">
      <w:pPr>
        <w:tabs>
          <w:tab w:val="left" w:pos="0"/>
        </w:tabs>
        <w:spacing w:after="0" w:line="360" w:lineRule="auto"/>
        <w:jc w:val="both"/>
        <w:rPr>
          <w:rFonts w:ascii="Cambria" w:hAnsi="Cambria" w:cs="Tahoma"/>
          <w:b/>
          <w:sz w:val="24"/>
          <w:szCs w:val="24"/>
        </w:rPr>
      </w:pPr>
      <w:r w:rsidRPr="00CD0F7C">
        <w:rPr>
          <w:rFonts w:ascii="Cambria" w:hAnsi="Cambria" w:cs="Tahoma"/>
          <w:b/>
          <w:sz w:val="24"/>
          <w:szCs w:val="24"/>
        </w:rPr>
        <w:t>CAPÍTULO II – DO OBJETO, PRAZO E VALOR DO CONTRATO</w:t>
      </w:r>
    </w:p>
    <w:p w14:paraId="1E5BFD3A" w14:textId="77777777" w:rsidR="00D4249F" w:rsidRPr="00CD0F7C" w:rsidRDefault="00D4249F" w:rsidP="00D4249F">
      <w:pPr>
        <w:tabs>
          <w:tab w:val="left" w:pos="0"/>
        </w:tabs>
        <w:spacing w:after="0" w:line="360" w:lineRule="auto"/>
        <w:jc w:val="both"/>
        <w:rPr>
          <w:rFonts w:ascii="Cambria" w:hAnsi="Cambria" w:cs="Tahoma"/>
          <w:b/>
          <w:sz w:val="24"/>
          <w:szCs w:val="24"/>
        </w:rPr>
      </w:pPr>
    </w:p>
    <w:p w14:paraId="4A0E57D0"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QUARTA – DO OBJETO</w:t>
      </w:r>
    </w:p>
    <w:p w14:paraId="234B93D1" w14:textId="77777777" w:rsidR="00D4249F" w:rsidRPr="004A248C" w:rsidRDefault="00D4249F" w:rsidP="00337411">
      <w:pPr>
        <w:pStyle w:val="PargrafodaLista"/>
        <w:numPr>
          <w:ilvl w:val="1"/>
          <w:numId w:val="55"/>
        </w:numPr>
        <w:tabs>
          <w:tab w:val="left" w:pos="709"/>
        </w:tabs>
        <w:spacing w:after="0" w:line="360" w:lineRule="auto"/>
        <w:jc w:val="both"/>
        <w:rPr>
          <w:rFonts w:ascii="Cambria" w:hAnsi="Cambria" w:cs="Tahoma"/>
          <w:b/>
          <w:sz w:val="24"/>
          <w:szCs w:val="24"/>
        </w:rPr>
      </w:pPr>
      <w:r w:rsidRPr="00CD0F7C">
        <w:rPr>
          <w:rFonts w:ascii="Cambria" w:hAnsi="Cambria" w:cs="Tahoma"/>
          <w:sz w:val="24"/>
          <w:szCs w:val="24"/>
        </w:rPr>
        <w:t>O objeto do presente CONTRATO é a concessão de obra pública para a revitalização, implantação, manutenção e exploração econômica do MERCADO MUNICIPAL e as obrigações acessórias nos termos da Cláusula 5ª deste CONTRATO</w:t>
      </w:r>
      <w:r>
        <w:rPr>
          <w:rFonts w:ascii="Cambria" w:hAnsi="Cambria" w:cs="Tahoma"/>
          <w:sz w:val="24"/>
          <w:szCs w:val="24"/>
        </w:rPr>
        <w:t>, na forma do art. º da Lei 8.987/1995 e art. 2º, III, da Lei Municipal nº 1.639/1998, o qual compreende:</w:t>
      </w:r>
    </w:p>
    <w:p w14:paraId="257276D2" w14:textId="77777777" w:rsidR="00D4249F" w:rsidRPr="00DE34F9" w:rsidRDefault="00D4249F" w:rsidP="00337411">
      <w:pPr>
        <w:pStyle w:val="PargrafodaLista"/>
        <w:numPr>
          <w:ilvl w:val="2"/>
          <w:numId w:val="55"/>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t xml:space="preserve">IMPLANTAÇÃO FASE 1: </w:t>
      </w:r>
      <w:r w:rsidRPr="00DE34F9">
        <w:rPr>
          <w:rFonts w:ascii="Cambria" w:hAnsi="Cambria"/>
          <w:sz w:val="24"/>
          <w:szCs w:val="24"/>
        </w:rPr>
        <w:t>execução da infraestrutura, compreendendo as obras civis, instalações, sistemas e demais ações necessárias para reformar o prédio atual do MERCADO MUNICIPAL alocado na ÁREA ATUAL;</w:t>
      </w:r>
      <w:r>
        <w:rPr>
          <w:rFonts w:ascii="Cambria" w:hAnsi="Cambria"/>
          <w:sz w:val="24"/>
          <w:szCs w:val="24"/>
        </w:rPr>
        <w:t xml:space="preserve"> e</w:t>
      </w:r>
    </w:p>
    <w:p w14:paraId="33450B1D" w14:textId="77777777" w:rsidR="00D4249F" w:rsidRPr="00156FC2" w:rsidRDefault="00D4249F" w:rsidP="00D4249F">
      <w:pPr>
        <w:tabs>
          <w:tab w:val="left" w:pos="0"/>
        </w:tabs>
        <w:spacing w:before="120" w:after="120" w:line="360" w:lineRule="auto"/>
        <w:jc w:val="both"/>
        <w:rPr>
          <w:rFonts w:ascii="Cambria" w:hAnsi="Cambria"/>
          <w:sz w:val="24"/>
          <w:szCs w:val="24"/>
        </w:rPr>
      </w:pPr>
      <w:r>
        <w:rPr>
          <w:rFonts w:ascii="Cambria" w:hAnsi="Cambria"/>
          <w:sz w:val="24"/>
          <w:szCs w:val="24"/>
        </w:rPr>
        <w:t xml:space="preserve">4.1.2. </w:t>
      </w:r>
      <w:r w:rsidRPr="00156FC2">
        <w:rPr>
          <w:rFonts w:ascii="Cambria" w:hAnsi="Cambria"/>
          <w:sz w:val="24"/>
          <w:szCs w:val="24"/>
        </w:rPr>
        <w:t>IMPLANTAÇÃO FASE 2:</w:t>
      </w:r>
      <w:r>
        <w:rPr>
          <w:rFonts w:ascii="Cambria" w:hAnsi="Cambria"/>
          <w:sz w:val="24"/>
          <w:szCs w:val="24"/>
        </w:rPr>
        <w:t xml:space="preserve"> </w:t>
      </w:r>
      <w:r w:rsidRPr="00156FC2">
        <w:rPr>
          <w:rFonts w:ascii="Cambria" w:hAnsi="Cambria"/>
          <w:sz w:val="24"/>
          <w:szCs w:val="24"/>
        </w:rPr>
        <w:t>execução da infraestrutura, compreendendo as obras civis, instalações, sistemas e demais ações necessárias para a ampliação do MERCADO MUNICIPAL utilizando as ÁREAS COMPLEMENTARES;</w:t>
      </w:r>
    </w:p>
    <w:p w14:paraId="7AC8338B" w14:textId="77777777" w:rsidR="00D4249F" w:rsidRDefault="00D4249F" w:rsidP="00337411">
      <w:pPr>
        <w:pStyle w:val="PargrafodaLista"/>
        <w:numPr>
          <w:ilvl w:val="1"/>
          <w:numId w:val="55"/>
        </w:numPr>
        <w:tabs>
          <w:tab w:val="left" w:pos="0"/>
        </w:tabs>
        <w:spacing w:before="120" w:after="120" w:line="360" w:lineRule="auto"/>
        <w:contextualSpacing w:val="0"/>
        <w:jc w:val="both"/>
        <w:rPr>
          <w:rFonts w:ascii="Cambria" w:hAnsi="Cambria"/>
          <w:sz w:val="24"/>
          <w:szCs w:val="24"/>
        </w:rPr>
      </w:pPr>
      <w:r>
        <w:rPr>
          <w:rFonts w:ascii="Cambria" w:hAnsi="Cambria"/>
          <w:sz w:val="24"/>
          <w:szCs w:val="24"/>
        </w:rPr>
        <w:lastRenderedPageBreak/>
        <w:t>Após a implantação das fases acima descritas, o CONCESSIONÁRIO poderá explorar as áreas na forma do Termo de Referência, ANEXO deste EDITAL.</w:t>
      </w:r>
    </w:p>
    <w:p w14:paraId="6D6E5DCB"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p>
    <w:p w14:paraId="3E113027" w14:textId="77777777" w:rsidR="00D4249F"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QUINTA – DAS OBRIGAÇÕES ACESSÓRIAS DA CONCESSIONÁRIA</w:t>
      </w:r>
    </w:p>
    <w:p w14:paraId="3471284D"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p>
    <w:p w14:paraId="7423ED88" w14:textId="77777777" w:rsidR="00D4249F" w:rsidRPr="00CD0F7C" w:rsidRDefault="00D4249F" w:rsidP="00337411">
      <w:pPr>
        <w:pStyle w:val="PargrafodaLista"/>
        <w:numPr>
          <w:ilvl w:val="1"/>
          <w:numId w:val="56"/>
        </w:numPr>
        <w:tabs>
          <w:tab w:val="left" w:pos="709"/>
        </w:tabs>
        <w:spacing w:after="0" w:line="360" w:lineRule="auto"/>
        <w:jc w:val="both"/>
        <w:rPr>
          <w:rFonts w:ascii="Cambria" w:hAnsi="Cambria" w:cs="Tahoma"/>
          <w:b/>
          <w:sz w:val="24"/>
          <w:szCs w:val="24"/>
        </w:rPr>
      </w:pPr>
      <w:r w:rsidRPr="00CD0F7C">
        <w:rPr>
          <w:rFonts w:ascii="Cambria" w:hAnsi="Cambria" w:cs="Tahoma"/>
          <w:sz w:val="24"/>
          <w:szCs w:val="24"/>
        </w:rPr>
        <w:t>Além da execução do MERCADO MUNICIPAL, é condição para execução integral do CONTRATO o cumprimento, pela CONCESSIONÁRIA, das seguintes obrigações acessórias:</w:t>
      </w:r>
    </w:p>
    <w:p w14:paraId="215C7943" w14:textId="77777777" w:rsidR="00D4249F" w:rsidRPr="00C0027C" w:rsidRDefault="00D4249F" w:rsidP="00337411">
      <w:pPr>
        <w:pStyle w:val="PargrafodaLista"/>
        <w:numPr>
          <w:ilvl w:val="0"/>
          <w:numId w:val="57"/>
        </w:numPr>
        <w:tabs>
          <w:tab w:val="left" w:pos="0"/>
        </w:tabs>
        <w:spacing w:after="0" w:line="360" w:lineRule="auto"/>
        <w:jc w:val="both"/>
        <w:rPr>
          <w:rFonts w:ascii="Cambria" w:hAnsi="Cambria" w:cs="Tahoma"/>
          <w:b/>
          <w:sz w:val="24"/>
          <w:szCs w:val="24"/>
        </w:rPr>
      </w:pPr>
      <w:r w:rsidRPr="00C0027C">
        <w:rPr>
          <w:rFonts w:ascii="Cambria" w:hAnsi="Cambria" w:cs="Tahoma"/>
          <w:sz w:val="24"/>
          <w:szCs w:val="24"/>
        </w:rPr>
        <w:t>Reservar área para o PODER CONCEDENTE conforme previsto na Cláusula 18.4.</w:t>
      </w:r>
    </w:p>
    <w:p w14:paraId="73A4C6BE" w14:textId="77777777" w:rsidR="00D4249F" w:rsidRPr="00123399" w:rsidRDefault="00D4249F" w:rsidP="00337411">
      <w:pPr>
        <w:pStyle w:val="PargrafodaLista"/>
        <w:numPr>
          <w:ilvl w:val="0"/>
          <w:numId w:val="57"/>
        </w:numPr>
        <w:tabs>
          <w:tab w:val="left" w:pos="0"/>
        </w:tabs>
        <w:spacing w:after="0" w:line="360" w:lineRule="auto"/>
        <w:jc w:val="both"/>
        <w:rPr>
          <w:rFonts w:ascii="Cambria" w:hAnsi="Cambria" w:cs="Tahoma"/>
          <w:b/>
          <w:sz w:val="24"/>
          <w:szCs w:val="24"/>
        </w:rPr>
      </w:pPr>
      <w:r w:rsidRPr="00123399">
        <w:rPr>
          <w:rFonts w:ascii="Cambria" w:hAnsi="Cambria" w:cs="Tahoma"/>
          <w:sz w:val="24"/>
          <w:szCs w:val="24"/>
        </w:rPr>
        <w:t>Respeitar os direitos dos usuários com a prestação adequada de serviços, nos termos da Cláusula 20.1.</w:t>
      </w:r>
    </w:p>
    <w:p w14:paraId="13696B33" w14:textId="77777777" w:rsidR="00D4249F" w:rsidRPr="004A248C" w:rsidRDefault="00D4249F" w:rsidP="00337411">
      <w:pPr>
        <w:pStyle w:val="PargrafodaLista"/>
        <w:numPr>
          <w:ilvl w:val="0"/>
          <w:numId w:val="57"/>
        </w:numPr>
        <w:tabs>
          <w:tab w:val="left" w:pos="0"/>
        </w:tabs>
        <w:spacing w:after="0" w:line="360" w:lineRule="auto"/>
        <w:jc w:val="both"/>
        <w:rPr>
          <w:rFonts w:ascii="Cambria" w:hAnsi="Cambria" w:cs="Tahoma"/>
          <w:b/>
          <w:sz w:val="24"/>
          <w:szCs w:val="24"/>
        </w:rPr>
      </w:pPr>
      <w:r w:rsidRPr="00123399">
        <w:rPr>
          <w:rFonts w:ascii="Cambria" w:hAnsi="Cambria" w:cs="Tahoma"/>
          <w:sz w:val="24"/>
          <w:szCs w:val="24"/>
        </w:rPr>
        <w:t xml:space="preserve"> Prestar todas as informações necessárias referentes à CONCESSÃO ao PODER CONCEDEN</w:t>
      </w:r>
      <w:r w:rsidRPr="004A248C">
        <w:rPr>
          <w:rFonts w:ascii="Cambria" w:hAnsi="Cambria" w:cs="Tahoma"/>
          <w:sz w:val="24"/>
          <w:szCs w:val="24"/>
        </w:rPr>
        <w:t>TE.</w:t>
      </w:r>
    </w:p>
    <w:p w14:paraId="4E4246E3" w14:textId="77777777" w:rsidR="00D4249F" w:rsidRPr="00CD0F7C" w:rsidRDefault="00D4249F" w:rsidP="00D4249F">
      <w:pPr>
        <w:pStyle w:val="PargrafodaLista"/>
        <w:tabs>
          <w:tab w:val="left" w:pos="0"/>
        </w:tabs>
        <w:spacing w:after="0" w:line="360" w:lineRule="auto"/>
        <w:ind w:left="1224"/>
        <w:contextualSpacing w:val="0"/>
        <w:jc w:val="both"/>
        <w:rPr>
          <w:rFonts w:ascii="Cambria" w:hAnsi="Cambria" w:cs="Tahoma"/>
          <w:b/>
          <w:sz w:val="24"/>
          <w:szCs w:val="24"/>
        </w:rPr>
      </w:pPr>
    </w:p>
    <w:p w14:paraId="5FA6579E"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SEXTA – DO PRAZO</w:t>
      </w:r>
    </w:p>
    <w:p w14:paraId="0B7C2A7C" w14:textId="77777777" w:rsidR="00D4249F" w:rsidRPr="00CD0F7C" w:rsidRDefault="00D4249F" w:rsidP="00337411">
      <w:pPr>
        <w:pStyle w:val="PargrafodaLista"/>
        <w:numPr>
          <w:ilvl w:val="1"/>
          <w:numId w:val="58"/>
        </w:numPr>
        <w:tabs>
          <w:tab w:val="left" w:pos="567"/>
        </w:tabs>
        <w:spacing w:after="0" w:line="360" w:lineRule="auto"/>
        <w:jc w:val="both"/>
        <w:rPr>
          <w:rFonts w:ascii="Cambria" w:hAnsi="Cambria" w:cs="Tahoma"/>
          <w:b/>
          <w:sz w:val="24"/>
          <w:szCs w:val="24"/>
        </w:rPr>
      </w:pPr>
      <w:r w:rsidRPr="00CD0F7C">
        <w:rPr>
          <w:rFonts w:ascii="Cambria" w:hAnsi="Cambria" w:cs="Tahoma"/>
          <w:sz w:val="24"/>
          <w:szCs w:val="24"/>
        </w:rPr>
        <w:t xml:space="preserve">O prazo de vigência do CONTRATO é de 25 (vinte e cinco) anos contados da data da assinatura do CONTRATO. </w:t>
      </w:r>
    </w:p>
    <w:p w14:paraId="3576819B" w14:textId="77777777" w:rsidR="00D4249F" w:rsidRPr="00CD0F7C" w:rsidRDefault="00D4249F" w:rsidP="00337411">
      <w:pPr>
        <w:pStyle w:val="PargrafodaLista"/>
        <w:numPr>
          <w:ilvl w:val="2"/>
          <w:numId w:val="58"/>
        </w:numPr>
        <w:tabs>
          <w:tab w:val="left" w:pos="0"/>
        </w:tabs>
        <w:spacing w:after="0" w:line="360" w:lineRule="auto"/>
        <w:contextualSpacing w:val="0"/>
        <w:jc w:val="both"/>
        <w:rPr>
          <w:rFonts w:ascii="Cambria" w:hAnsi="Cambria" w:cs="Tahoma"/>
          <w:sz w:val="24"/>
          <w:szCs w:val="24"/>
        </w:rPr>
      </w:pPr>
      <w:r w:rsidRPr="00CD0F7C">
        <w:rPr>
          <w:rFonts w:ascii="Cambria" w:hAnsi="Cambria" w:cs="Tahoma"/>
          <w:sz w:val="24"/>
          <w:szCs w:val="24"/>
        </w:rPr>
        <w:t>O prazo de vigência do CONTRATO poderá ser prorrogado por igual período, nos termos do artigo 3º da Lei Municipal 1.639/98.</w:t>
      </w:r>
    </w:p>
    <w:p w14:paraId="1E56F7BE" w14:textId="77777777" w:rsidR="00D4249F" w:rsidRPr="00CD0F7C" w:rsidRDefault="00D4249F" w:rsidP="00337411">
      <w:pPr>
        <w:pStyle w:val="PargrafodaLista"/>
        <w:numPr>
          <w:ilvl w:val="2"/>
          <w:numId w:val="58"/>
        </w:numPr>
        <w:tabs>
          <w:tab w:val="left" w:pos="0"/>
        </w:tabs>
        <w:spacing w:after="0" w:line="360" w:lineRule="auto"/>
        <w:contextualSpacing w:val="0"/>
        <w:jc w:val="both"/>
        <w:rPr>
          <w:rFonts w:ascii="Cambria" w:hAnsi="Cambria" w:cs="Tahoma"/>
          <w:b/>
          <w:sz w:val="24"/>
          <w:szCs w:val="24"/>
        </w:rPr>
      </w:pPr>
      <w:r w:rsidRPr="00CD0F7C">
        <w:rPr>
          <w:rFonts w:ascii="Cambria" w:hAnsi="Cambria" w:cs="Tahoma"/>
          <w:sz w:val="24"/>
          <w:szCs w:val="24"/>
        </w:rPr>
        <w:t>Caso a ÁREA ATUAL não seja disponibilizada livre e desimpedida pelo PODER CONCEDENTE na data de assinatura do CONTRATO, o prazo de vigência do CONTRATO ficará suspenso até que essa obrigação seja cumprida pelo PODER CONCEDENTE.</w:t>
      </w:r>
    </w:p>
    <w:p w14:paraId="096B0519" w14:textId="77777777" w:rsidR="00D4249F" w:rsidRPr="00CD0F7C" w:rsidRDefault="00D4249F" w:rsidP="00337411">
      <w:pPr>
        <w:pStyle w:val="PargrafodaLista"/>
        <w:numPr>
          <w:ilvl w:val="1"/>
          <w:numId w:val="58"/>
        </w:numPr>
        <w:tabs>
          <w:tab w:val="left" w:pos="567"/>
        </w:tabs>
        <w:spacing w:after="0" w:line="360" w:lineRule="auto"/>
        <w:ind w:left="567" w:hanging="567"/>
        <w:contextualSpacing w:val="0"/>
        <w:jc w:val="both"/>
        <w:rPr>
          <w:rFonts w:ascii="Cambria" w:hAnsi="Cambria" w:cs="Tahoma"/>
          <w:b/>
          <w:sz w:val="24"/>
          <w:szCs w:val="24"/>
        </w:rPr>
      </w:pPr>
      <w:r w:rsidRPr="00CD0F7C">
        <w:rPr>
          <w:rFonts w:ascii="Cambria" w:hAnsi="Cambria" w:cs="Tahoma"/>
          <w:sz w:val="24"/>
          <w:szCs w:val="24"/>
        </w:rPr>
        <w:t>A hipótese prevista na Cláusula 6.1.1 está condicionada à apresentação pela CONCESSIONÁRIA ao PODER CONCEDENTE, de um plano de negócios contemplando novos investimentos a serem realizados durante o novo período de exploração, com prazo compatível para a amortização dos investimentos.</w:t>
      </w:r>
    </w:p>
    <w:p w14:paraId="69AF5816" w14:textId="77777777" w:rsidR="00D4249F" w:rsidRDefault="00D4249F" w:rsidP="00D4249F">
      <w:pPr>
        <w:tabs>
          <w:tab w:val="left" w:pos="0"/>
        </w:tabs>
        <w:spacing w:after="0" w:line="360" w:lineRule="auto"/>
        <w:ind w:left="1418"/>
        <w:jc w:val="both"/>
        <w:rPr>
          <w:rFonts w:ascii="Cambria" w:hAnsi="Cambria" w:cs="Tahoma"/>
          <w:b/>
          <w:sz w:val="24"/>
          <w:szCs w:val="24"/>
        </w:rPr>
      </w:pPr>
    </w:p>
    <w:p w14:paraId="06D33331" w14:textId="77777777" w:rsidR="00D4249F" w:rsidRPr="00CD0F7C" w:rsidRDefault="00D4249F" w:rsidP="00D4249F">
      <w:pPr>
        <w:tabs>
          <w:tab w:val="left" w:pos="0"/>
        </w:tabs>
        <w:spacing w:after="0" w:line="360" w:lineRule="auto"/>
        <w:ind w:left="1418"/>
        <w:jc w:val="both"/>
        <w:rPr>
          <w:rFonts w:ascii="Cambria" w:hAnsi="Cambria" w:cs="Tahoma"/>
          <w:b/>
          <w:sz w:val="24"/>
          <w:szCs w:val="24"/>
        </w:rPr>
      </w:pPr>
    </w:p>
    <w:p w14:paraId="6F5F8131"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lastRenderedPageBreak/>
        <w:t>CLÁUSULA SÉTIMA – DO VALOR DO CONTRATO</w:t>
      </w:r>
    </w:p>
    <w:p w14:paraId="3DEC1CF4" w14:textId="77777777" w:rsidR="00D4249F" w:rsidRPr="00CD0F7C" w:rsidRDefault="00D4249F" w:rsidP="00337411">
      <w:pPr>
        <w:pStyle w:val="PargrafodaLista"/>
        <w:numPr>
          <w:ilvl w:val="1"/>
          <w:numId w:val="59"/>
        </w:numPr>
        <w:tabs>
          <w:tab w:val="left" w:pos="567"/>
        </w:tabs>
        <w:spacing w:after="0" w:line="360" w:lineRule="auto"/>
        <w:jc w:val="both"/>
        <w:rPr>
          <w:rFonts w:ascii="Cambria" w:hAnsi="Cambria" w:cs="Tahoma"/>
          <w:b/>
          <w:sz w:val="24"/>
          <w:szCs w:val="24"/>
        </w:rPr>
      </w:pPr>
      <w:r w:rsidRPr="00CD0F7C">
        <w:rPr>
          <w:rFonts w:ascii="Cambria" w:hAnsi="Cambria" w:cs="Tahoma"/>
          <w:sz w:val="24"/>
          <w:szCs w:val="24"/>
        </w:rPr>
        <w:t>O VALOR DO CONTATO é de</w:t>
      </w:r>
      <w:r>
        <w:rPr>
          <w:rFonts w:ascii="Cambria" w:hAnsi="Cambria" w:cs="Tahoma"/>
          <w:sz w:val="24"/>
          <w:szCs w:val="24"/>
        </w:rPr>
        <w:t xml:space="preserve"> XX</w:t>
      </w:r>
      <w:r w:rsidRPr="00D00368">
        <w:rPr>
          <w:rFonts w:ascii="Cambria" w:hAnsi="Cambria"/>
          <w:sz w:val="24"/>
          <w:szCs w:val="24"/>
        </w:rPr>
        <w:t xml:space="preserve"> </w:t>
      </w:r>
      <w:r w:rsidRPr="00CD0F7C">
        <w:rPr>
          <w:rFonts w:ascii="Cambria" w:hAnsi="Cambria" w:cs="Tahoma"/>
          <w:sz w:val="24"/>
          <w:szCs w:val="24"/>
        </w:rPr>
        <w:t xml:space="preserve">correspondente ao valor da totalidade dos investimentos </w:t>
      </w:r>
      <w:r>
        <w:rPr>
          <w:rFonts w:ascii="Cambria" w:hAnsi="Cambria" w:cs="Tahoma"/>
          <w:sz w:val="24"/>
          <w:szCs w:val="24"/>
        </w:rPr>
        <w:t>privados estimados na proposta vencedora</w:t>
      </w:r>
      <w:r w:rsidRPr="00CD0F7C">
        <w:rPr>
          <w:rFonts w:ascii="Cambria" w:hAnsi="Cambria" w:cs="Tahoma"/>
          <w:sz w:val="24"/>
          <w:szCs w:val="24"/>
        </w:rPr>
        <w:t>, nos termos da PROPOSTA COMERCIAL.</w:t>
      </w:r>
    </w:p>
    <w:p w14:paraId="261F82B3" w14:textId="77777777" w:rsidR="00D4249F" w:rsidRPr="00CD0F7C" w:rsidRDefault="00D4249F" w:rsidP="00D4249F">
      <w:pPr>
        <w:tabs>
          <w:tab w:val="left" w:pos="0"/>
        </w:tabs>
        <w:spacing w:after="0" w:line="360" w:lineRule="auto"/>
        <w:jc w:val="both"/>
        <w:rPr>
          <w:rFonts w:ascii="Cambria" w:hAnsi="Cambria" w:cs="Tahoma"/>
          <w:b/>
          <w:sz w:val="24"/>
          <w:szCs w:val="24"/>
        </w:rPr>
      </w:pPr>
    </w:p>
    <w:p w14:paraId="21E5E080"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OITAVA – DA ESTRUTURA JURÍDICA DA CONCESSIONÁRIA</w:t>
      </w:r>
    </w:p>
    <w:p w14:paraId="0AE24F51" w14:textId="77777777" w:rsidR="00D4249F" w:rsidRPr="00CD0F7C" w:rsidRDefault="00D4249F" w:rsidP="00337411">
      <w:pPr>
        <w:pStyle w:val="PargrafodaLista"/>
        <w:numPr>
          <w:ilvl w:val="1"/>
          <w:numId w:val="60"/>
        </w:numPr>
        <w:tabs>
          <w:tab w:val="left" w:pos="567"/>
        </w:tabs>
        <w:spacing w:after="0" w:line="360" w:lineRule="auto"/>
        <w:ind w:left="567" w:hanging="567"/>
        <w:jc w:val="both"/>
        <w:rPr>
          <w:rFonts w:ascii="Cambria" w:hAnsi="Cambria" w:cs="Tahoma"/>
          <w:b/>
          <w:sz w:val="24"/>
          <w:szCs w:val="24"/>
        </w:rPr>
      </w:pPr>
      <w:r w:rsidRPr="00CD0F7C">
        <w:rPr>
          <w:rFonts w:ascii="Cambria" w:hAnsi="Cambria" w:cs="Tahoma"/>
          <w:sz w:val="24"/>
          <w:szCs w:val="24"/>
        </w:rPr>
        <w:t>A CONCESSIONÁRIA deverá ser uma sociedade de propósito específico, podendo adotar qualquer forma societária admitida em lei.</w:t>
      </w:r>
      <w:r w:rsidRPr="00CD0F7C">
        <w:rPr>
          <w:rFonts w:ascii="Cambria" w:hAnsi="Cambria" w:cs="Tahoma"/>
          <w:b/>
          <w:sz w:val="24"/>
          <w:szCs w:val="24"/>
        </w:rPr>
        <w:t xml:space="preserve"> </w:t>
      </w:r>
    </w:p>
    <w:p w14:paraId="27098E79" w14:textId="77777777" w:rsidR="00D4249F" w:rsidRPr="00CD0F7C" w:rsidRDefault="00D4249F" w:rsidP="00337411">
      <w:pPr>
        <w:pStyle w:val="PargrafodaLista"/>
        <w:numPr>
          <w:ilvl w:val="1"/>
          <w:numId w:val="60"/>
        </w:numPr>
        <w:tabs>
          <w:tab w:val="left" w:pos="0"/>
        </w:tabs>
        <w:spacing w:after="0" w:line="360" w:lineRule="auto"/>
        <w:ind w:left="567" w:hanging="567"/>
        <w:jc w:val="both"/>
        <w:rPr>
          <w:rFonts w:ascii="Cambria" w:hAnsi="Cambria" w:cs="Tahoma"/>
          <w:b/>
          <w:sz w:val="24"/>
          <w:szCs w:val="24"/>
        </w:rPr>
      </w:pPr>
      <w:r w:rsidRPr="00CD0F7C">
        <w:rPr>
          <w:rFonts w:ascii="Cambria" w:hAnsi="Cambria" w:cs="Tahoma"/>
          <w:sz w:val="24"/>
          <w:szCs w:val="24"/>
        </w:rPr>
        <w:t>O ato constitutivo da CONCESSIONÁRIA deverá indicar, como finalidade exclusiva, a exploração do objeto da CONCESSÃO.</w:t>
      </w:r>
      <w:r w:rsidRPr="00CD0F7C">
        <w:rPr>
          <w:rFonts w:ascii="Cambria" w:hAnsi="Cambria" w:cs="Tahoma"/>
          <w:b/>
          <w:sz w:val="24"/>
          <w:szCs w:val="24"/>
        </w:rPr>
        <w:t xml:space="preserve"> </w:t>
      </w:r>
    </w:p>
    <w:p w14:paraId="34AB8CB4" w14:textId="77777777" w:rsidR="00D4249F" w:rsidRPr="00CD0F7C" w:rsidRDefault="00D4249F" w:rsidP="00337411">
      <w:pPr>
        <w:pStyle w:val="PargrafodaLista"/>
        <w:numPr>
          <w:ilvl w:val="1"/>
          <w:numId w:val="60"/>
        </w:numPr>
        <w:tabs>
          <w:tab w:val="left" w:pos="567"/>
        </w:tabs>
        <w:spacing w:after="0" w:line="360" w:lineRule="auto"/>
        <w:ind w:left="567" w:hanging="567"/>
        <w:contextualSpacing w:val="0"/>
        <w:jc w:val="both"/>
        <w:rPr>
          <w:rFonts w:ascii="Cambria" w:hAnsi="Cambria" w:cs="Tahoma"/>
          <w:b/>
          <w:sz w:val="24"/>
          <w:szCs w:val="24"/>
        </w:rPr>
      </w:pPr>
      <w:r w:rsidRPr="00CD0F7C">
        <w:rPr>
          <w:rFonts w:ascii="Cambria" w:hAnsi="Cambria" w:cs="Tahoma"/>
          <w:sz w:val="24"/>
          <w:szCs w:val="24"/>
        </w:rPr>
        <w:t>A CONCESSIONÁRIA deverá obedecer aos padrões de boas práticas de governança corporativa e adotar contabilidade e demonstração financeiras padronizadas.</w:t>
      </w:r>
    </w:p>
    <w:p w14:paraId="34419994" w14:textId="77777777" w:rsidR="00D4249F" w:rsidRPr="00CD0F7C" w:rsidRDefault="00D4249F" w:rsidP="00D4249F">
      <w:pPr>
        <w:tabs>
          <w:tab w:val="left" w:pos="0"/>
        </w:tabs>
        <w:spacing w:after="0" w:line="360" w:lineRule="auto"/>
        <w:jc w:val="both"/>
        <w:rPr>
          <w:rFonts w:ascii="Cambria" w:hAnsi="Cambria" w:cs="Tahoma"/>
          <w:b/>
          <w:sz w:val="24"/>
          <w:szCs w:val="24"/>
        </w:rPr>
      </w:pPr>
    </w:p>
    <w:p w14:paraId="53AD817B"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NONA – DO CAPITAL SOCIAL DA CONCESSIONÁRIA</w:t>
      </w:r>
    </w:p>
    <w:p w14:paraId="424D26CC" w14:textId="77777777" w:rsidR="00D4249F" w:rsidRPr="00572077" w:rsidRDefault="00D4249F" w:rsidP="00337411">
      <w:pPr>
        <w:pStyle w:val="PargrafodaLista"/>
        <w:numPr>
          <w:ilvl w:val="1"/>
          <w:numId w:val="27"/>
        </w:numPr>
        <w:tabs>
          <w:tab w:val="left" w:pos="567"/>
        </w:tabs>
        <w:spacing w:after="0" w:line="360" w:lineRule="auto"/>
        <w:ind w:left="567" w:hanging="567"/>
        <w:jc w:val="both"/>
        <w:rPr>
          <w:rFonts w:ascii="Cambria" w:hAnsi="Cambria" w:cs="Tahoma"/>
          <w:b/>
          <w:sz w:val="24"/>
          <w:szCs w:val="24"/>
        </w:rPr>
      </w:pPr>
      <w:r w:rsidRPr="00572077">
        <w:rPr>
          <w:rFonts w:ascii="Cambria" w:hAnsi="Cambria" w:cs="Tahoma"/>
          <w:sz w:val="24"/>
          <w:szCs w:val="24"/>
        </w:rPr>
        <w:t xml:space="preserve">Qualquer </w:t>
      </w:r>
      <w:r w:rsidRPr="004A248C">
        <w:rPr>
          <w:rFonts w:ascii="Cambria" w:hAnsi="Cambria" w:cs="Tahoma"/>
          <w:sz w:val="24"/>
          <w:szCs w:val="24"/>
        </w:rPr>
        <w:t>modificação n</w:t>
      </w:r>
      <w:r w:rsidRPr="00572077">
        <w:rPr>
          <w:rFonts w:ascii="Cambria" w:hAnsi="Cambria" w:cs="Tahoma"/>
          <w:sz w:val="24"/>
          <w:szCs w:val="24"/>
        </w:rPr>
        <w:t xml:space="preserve">o capital social da CONCESSIONÁRIA, </w:t>
      </w:r>
      <w:r w:rsidRPr="004A248C">
        <w:rPr>
          <w:rFonts w:ascii="Cambria" w:hAnsi="Cambria" w:cs="Tahoma"/>
          <w:sz w:val="24"/>
          <w:szCs w:val="24"/>
        </w:rPr>
        <w:t xml:space="preserve">que implique em redução deste montante aquém do estipulado no item 14.2.3 do edital, após </w:t>
      </w:r>
      <w:r w:rsidRPr="00572077">
        <w:rPr>
          <w:rFonts w:ascii="Cambria" w:hAnsi="Cambria" w:cs="Tahoma"/>
          <w:sz w:val="24"/>
          <w:szCs w:val="24"/>
        </w:rPr>
        <w:t>a assinatura do CONTRATO</w:t>
      </w:r>
      <w:r w:rsidRPr="004A248C">
        <w:rPr>
          <w:rFonts w:ascii="Cambria" w:hAnsi="Cambria" w:cs="Tahoma"/>
          <w:sz w:val="24"/>
          <w:szCs w:val="24"/>
        </w:rPr>
        <w:t xml:space="preserve">, somente </w:t>
      </w:r>
      <w:r w:rsidRPr="00572077">
        <w:rPr>
          <w:rFonts w:ascii="Cambria" w:hAnsi="Cambria" w:cs="Tahoma"/>
          <w:sz w:val="24"/>
          <w:szCs w:val="24"/>
        </w:rPr>
        <w:t>poderá ser realizada mediante prévia e expressa autorização do PODER CONCEDENTE.</w:t>
      </w:r>
    </w:p>
    <w:p w14:paraId="24D63528" w14:textId="77777777" w:rsidR="00D4249F" w:rsidRPr="00CD0F7C" w:rsidRDefault="00D4249F" w:rsidP="00337411">
      <w:pPr>
        <w:pStyle w:val="PargrafodaLista"/>
        <w:numPr>
          <w:ilvl w:val="1"/>
          <w:numId w:val="27"/>
        </w:numPr>
        <w:tabs>
          <w:tab w:val="left" w:pos="567"/>
        </w:tabs>
        <w:spacing w:after="0" w:line="360" w:lineRule="auto"/>
        <w:ind w:left="567" w:hanging="567"/>
        <w:contextualSpacing w:val="0"/>
        <w:jc w:val="both"/>
        <w:rPr>
          <w:rFonts w:ascii="Cambria" w:hAnsi="Cambria" w:cs="Tahoma"/>
          <w:b/>
          <w:sz w:val="24"/>
          <w:szCs w:val="24"/>
        </w:rPr>
      </w:pPr>
      <w:r w:rsidRPr="00CD0F7C">
        <w:rPr>
          <w:rFonts w:ascii="Cambria" w:hAnsi="Cambria" w:cs="Tahoma"/>
          <w:sz w:val="24"/>
          <w:szCs w:val="24"/>
        </w:rPr>
        <w:t xml:space="preserve">A acionista detentora da experiência referente à gestão ou administração </w:t>
      </w:r>
      <w:r>
        <w:rPr>
          <w:rFonts w:ascii="Cambria" w:hAnsi="Cambria" w:cs="Tahoma"/>
          <w:sz w:val="24"/>
          <w:szCs w:val="24"/>
        </w:rPr>
        <w:t>do Objeto da LICITAÇÃO</w:t>
      </w:r>
      <w:r w:rsidRPr="00CD0F7C">
        <w:rPr>
          <w:rFonts w:ascii="Cambria" w:hAnsi="Cambria" w:cs="Tahoma"/>
          <w:sz w:val="24"/>
          <w:szCs w:val="24"/>
        </w:rPr>
        <w:t>, constante d</w:t>
      </w:r>
      <w:r>
        <w:rPr>
          <w:rFonts w:ascii="Cambria" w:hAnsi="Cambria" w:cs="Tahoma"/>
          <w:sz w:val="24"/>
          <w:szCs w:val="24"/>
        </w:rPr>
        <w:t>a Cláusula 13.1.3</w:t>
      </w:r>
      <w:r w:rsidRPr="00CD0F7C">
        <w:rPr>
          <w:rFonts w:ascii="Cambria" w:hAnsi="Cambria" w:cs="Tahoma"/>
          <w:sz w:val="24"/>
          <w:szCs w:val="24"/>
        </w:rPr>
        <w:t xml:space="preserve"> do EDITAL, deverá manter ao longo da vigência contratual no mínimo 5% (cinco por cento) do capital social da CONCESSIONÁRIA, salvo expressa autorização em contrário do PODER CONCEDENTE. </w:t>
      </w:r>
    </w:p>
    <w:p w14:paraId="48C1F93A"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cs="Tahoma"/>
          <w:b/>
          <w:sz w:val="24"/>
          <w:szCs w:val="24"/>
        </w:rPr>
      </w:pPr>
    </w:p>
    <w:p w14:paraId="5482FAAA" w14:textId="77777777" w:rsidR="00D4249F" w:rsidRPr="00CD0F7C" w:rsidRDefault="00D4249F" w:rsidP="00D4249F">
      <w:pPr>
        <w:pStyle w:val="PargrafodaLista"/>
        <w:keepNext/>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DÉCIMA – DA SEDE DA CONCESSIONÁRIA</w:t>
      </w:r>
    </w:p>
    <w:p w14:paraId="3FD7285F" w14:textId="77777777" w:rsidR="00D4249F" w:rsidRPr="00CD0F7C" w:rsidRDefault="00D4249F" w:rsidP="00337411">
      <w:pPr>
        <w:pStyle w:val="PargrafodaLista"/>
        <w:keepNext/>
        <w:numPr>
          <w:ilvl w:val="0"/>
          <w:numId w:val="27"/>
        </w:numPr>
        <w:tabs>
          <w:tab w:val="left" w:pos="567"/>
        </w:tabs>
        <w:spacing w:after="0" w:line="360" w:lineRule="auto"/>
        <w:jc w:val="both"/>
        <w:rPr>
          <w:rFonts w:ascii="Cambria" w:hAnsi="Cambria" w:cs="Tahoma"/>
          <w:b/>
          <w:sz w:val="24"/>
          <w:szCs w:val="24"/>
        </w:rPr>
      </w:pPr>
      <w:r w:rsidRPr="00CD0F7C">
        <w:rPr>
          <w:rFonts w:ascii="Cambria" w:hAnsi="Cambria" w:cs="Tahoma"/>
          <w:sz w:val="24"/>
          <w:szCs w:val="24"/>
        </w:rPr>
        <w:t>A CONCESSIONÁRIA deverá constituir e manter a sede no Município de Niterói durante todo o prazo da CONCESSÃO.</w:t>
      </w:r>
    </w:p>
    <w:p w14:paraId="3C348B78" w14:textId="77777777" w:rsidR="00D4249F" w:rsidRDefault="00D4249F" w:rsidP="00D4249F">
      <w:pPr>
        <w:tabs>
          <w:tab w:val="left" w:pos="567"/>
        </w:tabs>
        <w:spacing w:after="0" w:line="360" w:lineRule="auto"/>
        <w:jc w:val="both"/>
        <w:rPr>
          <w:rFonts w:ascii="Cambria" w:hAnsi="Cambria" w:cs="Tahoma"/>
          <w:b/>
          <w:sz w:val="24"/>
          <w:szCs w:val="24"/>
        </w:rPr>
      </w:pPr>
    </w:p>
    <w:p w14:paraId="46D754F5" w14:textId="77777777" w:rsidR="00D4249F" w:rsidRDefault="00D4249F" w:rsidP="00D4249F">
      <w:pPr>
        <w:tabs>
          <w:tab w:val="left" w:pos="567"/>
        </w:tabs>
        <w:spacing w:after="0" w:line="360" w:lineRule="auto"/>
        <w:jc w:val="both"/>
        <w:rPr>
          <w:rFonts w:ascii="Cambria" w:hAnsi="Cambria" w:cs="Tahoma"/>
          <w:b/>
          <w:sz w:val="24"/>
          <w:szCs w:val="24"/>
        </w:rPr>
      </w:pPr>
    </w:p>
    <w:p w14:paraId="4DE31717" w14:textId="77777777" w:rsidR="00D4249F" w:rsidRPr="00CD0F7C" w:rsidRDefault="00D4249F" w:rsidP="00D4249F">
      <w:pPr>
        <w:tabs>
          <w:tab w:val="left" w:pos="567"/>
        </w:tabs>
        <w:spacing w:after="0" w:line="360" w:lineRule="auto"/>
        <w:jc w:val="both"/>
        <w:rPr>
          <w:rFonts w:ascii="Cambria" w:hAnsi="Cambria" w:cs="Tahoma"/>
          <w:b/>
          <w:sz w:val="24"/>
          <w:szCs w:val="24"/>
        </w:rPr>
      </w:pPr>
    </w:p>
    <w:p w14:paraId="1BF9B043" w14:textId="77777777" w:rsidR="00D4249F" w:rsidRPr="00CD0F7C" w:rsidRDefault="00D4249F" w:rsidP="00D4249F">
      <w:pPr>
        <w:tabs>
          <w:tab w:val="left" w:pos="0"/>
        </w:tabs>
        <w:spacing w:after="0" w:line="360" w:lineRule="auto"/>
        <w:jc w:val="both"/>
        <w:rPr>
          <w:rFonts w:ascii="Cambria" w:hAnsi="Cambria" w:cs="Tahoma"/>
          <w:b/>
          <w:sz w:val="24"/>
          <w:szCs w:val="24"/>
        </w:rPr>
      </w:pPr>
      <w:r w:rsidRPr="00CD0F7C">
        <w:rPr>
          <w:rFonts w:ascii="Cambria" w:hAnsi="Cambria" w:cs="Tahoma"/>
          <w:b/>
          <w:sz w:val="24"/>
          <w:szCs w:val="24"/>
        </w:rPr>
        <w:lastRenderedPageBreak/>
        <w:t>CAPÍTULO IV – DAS OBRIGAÇÕES E DIREITOS DAS PARTES</w:t>
      </w:r>
    </w:p>
    <w:p w14:paraId="54EBCB30" w14:textId="77777777" w:rsidR="00D4249F" w:rsidRPr="00CD0F7C" w:rsidRDefault="00D4249F" w:rsidP="00D4249F">
      <w:pPr>
        <w:tabs>
          <w:tab w:val="left" w:pos="0"/>
        </w:tabs>
        <w:spacing w:after="0" w:line="360" w:lineRule="auto"/>
        <w:jc w:val="both"/>
        <w:rPr>
          <w:rFonts w:ascii="Cambria" w:hAnsi="Cambria" w:cs="Tahoma"/>
          <w:b/>
          <w:sz w:val="24"/>
          <w:szCs w:val="24"/>
        </w:rPr>
      </w:pPr>
    </w:p>
    <w:p w14:paraId="74DEC9E6"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DÉCIMA PRIMEIRA – DAS OUTORGAS</w:t>
      </w:r>
    </w:p>
    <w:p w14:paraId="21F4781D" w14:textId="77777777" w:rsidR="00D4249F" w:rsidRPr="00CD0F7C" w:rsidRDefault="00D4249F" w:rsidP="00D4249F">
      <w:pPr>
        <w:tabs>
          <w:tab w:val="left" w:pos="567"/>
        </w:tabs>
        <w:spacing w:after="0" w:line="360" w:lineRule="auto"/>
        <w:ind w:left="567" w:hanging="567"/>
        <w:jc w:val="both"/>
        <w:rPr>
          <w:rFonts w:ascii="Cambria" w:hAnsi="Cambria" w:cs="Tahoma"/>
          <w:sz w:val="24"/>
          <w:szCs w:val="24"/>
        </w:rPr>
      </w:pPr>
      <w:r w:rsidRPr="00CD0F7C">
        <w:rPr>
          <w:rFonts w:ascii="Cambria" w:hAnsi="Cambria" w:cs="Tahoma"/>
          <w:sz w:val="24"/>
          <w:szCs w:val="24"/>
        </w:rPr>
        <w:t xml:space="preserve">11.1. A CONCESSIONÁRIA pagará mensalmente ao PODER CONCEDENTE um valor correspondente a uma OUTORGA FIXA ou um valor correspondente a uma OUTORGA VARIÁVEL, sempre prevalecendo a que for maior. </w:t>
      </w:r>
    </w:p>
    <w:p w14:paraId="3AB0B83E" w14:textId="77777777" w:rsidR="00D4249F" w:rsidRPr="00CD0F7C" w:rsidRDefault="00D4249F" w:rsidP="00D4249F">
      <w:pPr>
        <w:tabs>
          <w:tab w:val="left" w:pos="709"/>
        </w:tabs>
        <w:spacing w:after="0" w:line="360" w:lineRule="auto"/>
        <w:ind w:left="1276" w:hanging="709"/>
        <w:jc w:val="both"/>
        <w:rPr>
          <w:rFonts w:ascii="Cambria" w:hAnsi="Cambria" w:cs="Tahoma"/>
          <w:b/>
          <w:sz w:val="24"/>
          <w:szCs w:val="24"/>
        </w:rPr>
      </w:pPr>
      <w:r w:rsidRPr="00CD0F7C">
        <w:rPr>
          <w:rFonts w:ascii="Cambria" w:hAnsi="Cambria" w:cs="Tahoma"/>
          <w:sz w:val="24"/>
          <w:szCs w:val="24"/>
        </w:rPr>
        <w:t>11.1.1. O valor da OUTORGA FIXA será de:</w:t>
      </w:r>
    </w:p>
    <w:p w14:paraId="2898F5D8" w14:textId="77777777" w:rsidR="00D4249F" w:rsidRPr="00CD0F7C" w:rsidRDefault="00D4249F" w:rsidP="00337411">
      <w:pPr>
        <w:pStyle w:val="PargrafodaLista"/>
        <w:numPr>
          <w:ilvl w:val="2"/>
          <w:numId w:val="27"/>
        </w:numPr>
        <w:tabs>
          <w:tab w:val="left" w:pos="0"/>
          <w:tab w:val="left" w:pos="1418"/>
        </w:tabs>
        <w:spacing w:after="0" w:line="360" w:lineRule="auto"/>
        <w:ind w:left="1276" w:firstLine="0"/>
        <w:jc w:val="both"/>
        <w:rPr>
          <w:rFonts w:ascii="Cambria" w:hAnsi="Cambria" w:cs="Tahoma"/>
          <w:b/>
          <w:sz w:val="24"/>
          <w:szCs w:val="24"/>
        </w:rPr>
      </w:pPr>
      <w:r w:rsidRPr="00CD0F7C">
        <w:rPr>
          <w:rFonts w:ascii="Cambria" w:hAnsi="Cambria" w:cs="Tahoma"/>
          <w:sz w:val="24"/>
          <w:szCs w:val="24"/>
        </w:rPr>
        <w:t xml:space="preserve">R$ </w:t>
      </w:r>
      <w:r w:rsidRPr="00CD0F7C">
        <w:rPr>
          <w:rFonts w:ascii="Cambria" w:hAnsi="Cambria" w:cs="Tahoma"/>
          <w:b/>
          <w:sz w:val="24"/>
          <w:szCs w:val="24"/>
        </w:rPr>
        <w:t xml:space="preserve">[•] (... reais) </w:t>
      </w:r>
      <w:r w:rsidRPr="00CD0F7C">
        <w:rPr>
          <w:rFonts w:ascii="Cambria" w:hAnsi="Cambria" w:cs="Tahoma"/>
          <w:sz w:val="24"/>
          <w:szCs w:val="24"/>
        </w:rPr>
        <w:t>mensais</w:t>
      </w:r>
      <w:r w:rsidRPr="00CD0F7C">
        <w:rPr>
          <w:rFonts w:ascii="Cambria" w:hAnsi="Cambria" w:cs="Tahoma"/>
          <w:b/>
          <w:sz w:val="24"/>
          <w:szCs w:val="24"/>
        </w:rPr>
        <w:t xml:space="preserve"> </w:t>
      </w:r>
      <w:r w:rsidRPr="00CD0F7C">
        <w:rPr>
          <w:rFonts w:ascii="Cambria" w:hAnsi="Cambria" w:cs="Tahoma"/>
          <w:sz w:val="24"/>
          <w:szCs w:val="24"/>
        </w:rPr>
        <w:t xml:space="preserve">após a conclusão da IMPLANTAÇÃO DA FASE 1 e respectiva inauguração do MERCADO MUNICIPAL; e </w:t>
      </w:r>
    </w:p>
    <w:p w14:paraId="0F1C38B6" w14:textId="77777777" w:rsidR="00D4249F" w:rsidRPr="00CD0F7C" w:rsidRDefault="00D4249F" w:rsidP="00337411">
      <w:pPr>
        <w:pStyle w:val="PargrafodaLista"/>
        <w:numPr>
          <w:ilvl w:val="2"/>
          <w:numId w:val="27"/>
        </w:numPr>
        <w:tabs>
          <w:tab w:val="left" w:pos="0"/>
          <w:tab w:val="left" w:pos="1418"/>
        </w:tabs>
        <w:spacing w:after="0" w:line="360" w:lineRule="auto"/>
        <w:ind w:left="1276" w:firstLine="0"/>
        <w:jc w:val="both"/>
        <w:rPr>
          <w:rFonts w:ascii="Cambria" w:hAnsi="Cambria" w:cs="Tahoma"/>
          <w:b/>
          <w:sz w:val="24"/>
          <w:szCs w:val="24"/>
        </w:rPr>
      </w:pPr>
      <w:r w:rsidRPr="00CD0F7C">
        <w:rPr>
          <w:rFonts w:ascii="Cambria" w:hAnsi="Cambria" w:cs="Tahoma"/>
          <w:sz w:val="24"/>
          <w:szCs w:val="24"/>
        </w:rPr>
        <w:t xml:space="preserve">R$ </w:t>
      </w:r>
      <w:r w:rsidRPr="00CD0F7C">
        <w:rPr>
          <w:rFonts w:ascii="Cambria" w:hAnsi="Cambria" w:cs="Tahoma"/>
          <w:b/>
          <w:sz w:val="24"/>
          <w:szCs w:val="24"/>
        </w:rPr>
        <w:t xml:space="preserve">[•] (.... reais) </w:t>
      </w:r>
      <w:r w:rsidRPr="00CD0F7C">
        <w:rPr>
          <w:rFonts w:ascii="Cambria" w:hAnsi="Cambria" w:cs="Tahoma"/>
          <w:sz w:val="24"/>
          <w:szCs w:val="24"/>
        </w:rPr>
        <w:t>mensais</w:t>
      </w:r>
      <w:r w:rsidRPr="00CD0F7C">
        <w:rPr>
          <w:rFonts w:ascii="Cambria" w:hAnsi="Cambria" w:cs="Tahoma"/>
          <w:b/>
          <w:sz w:val="24"/>
          <w:szCs w:val="24"/>
        </w:rPr>
        <w:t xml:space="preserve"> </w:t>
      </w:r>
      <w:r w:rsidRPr="00CD0F7C">
        <w:rPr>
          <w:rFonts w:ascii="Cambria" w:hAnsi="Cambria" w:cs="Tahoma"/>
          <w:sz w:val="24"/>
          <w:szCs w:val="24"/>
        </w:rPr>
        <w:t>após a conclusão da IMPLANTAÇÃO DA FASE 2.</w:t>
      </w:r>
    </w:p>
    <w:p w14:paraId="48B85E68" w14:textId="77777777" w:rsidR="00D4249F" w:rsidRPr="005D06B8" w:rsidRDefault="00D4249F" w:rsidP="00D4249F">
      <w:pPr>
        <w:tabs>
          <w:tab w:val="left" w:pos="0"/>
          <w:tab w:val="left" w:pos="1418"/>
        </w:tabs>
        <w:spacing w:after="0" w:line="360" w:lineRule="auto"/>
        <w:ind w:left="1276"/>
        <w:jc w:val="both"/>
        <w:rPr>
          <w:rFonts w:ascii="Cambria" w:hAnsi="Cambria" w:cs="Tahoma"/>
          <w:sz w:val="24"/>
          <w:szCs w:val="24"/>
        </w:rPr>
      </w:pPr>
      <w:r w:rsidRPr="00CD0F7C">
        <w:rPr>
          <w:rFonts w:ascii="Cambria" w:hAnsi="Cambria" w:cs="Tahoma"/>
          <w:sz w:val="24"/>
          <w:szCs w:val="24"/>
        </w:rPr>
        <w:t xml:space="preserve">11.1.1.1. A aplicação do valor de OUTORGA FIXA </w:t>
      </w:r>
      <w:r>
        <w:rPr>
          <w:rFonts w:ascii="Cambria" w:hAnsi="Cambria" w:cs="Tahoma"/>
          <w:sz w:val="24"/>
          <w:szCs w:val="24"/>
        </w:rPr>
        <w:t>após a implantação das FASES 1 e 2 será a soma das outorgas fixas previstas no item 11.1.1 (i) e (ii).</w:t>
      </w:r>
      <w:r w:rsidRPr="00CD0F7C">
        <w:rPr>
          <w:rFonts w:ascii="Cambria" w:hAnsi="Cambria" w:cs="Tahoma"/>
          <w:sz w:val="24"/>
          <w:szCs w:val="24"/>
        </w:rPr>
        <w:t xml:space="preserve"> </w:t>
      </w:r>
    </w:p>
    <w:p w14:paraId="640A8FC6" w14:textId="77777777" w:rsidR="00D4249F" w:rsidRPr="00CD0F7C" w:rsidRDefault="00D4249F" w:rsidP="00D4249F">
      <w:pPr>
        <w:tabs>
          <w:tab w:val="left" w:pos="709"/>
        </w:tabs>
        <w:spacing w:after="0" w:line="360" w:lineRule="auto"/>
        <w:ind w:left="1276" w:hanging="709"/>
        <w:jc w:val="both"/>
        <w:rPr>
          <w:rFonts w:ascii="Cambria" w:hAnsi="Cambria" w:cs="Tahoma"/>
          <w:sz w:val="24"/>
          <w:szCs w:val="24"/>
        </w:rPr>
      </w:pPr>
      <w:r w:rsidRPr="005D06B8">
        <w:rPr>
          <w:rFonts w:ascii="Cambria" w:hAnsi="Cambria" w:cs="Tahoma"/>
          <w:sz w:val="24"/>
          <w:szCs w:val="24"/>
        </w:rPr>
        <w:t xml:space="preserve">11.1.2. A OUTORGA VARIÁVEL corresponderá a </w:t>
      </w:r>
      <w:r w:rsidRPr="004A248C">
        <w:rPr>
          <w:rFonts w:ascii="Cambria" w:hAnsi="Cambria" w:cs="Tahoma"/>
          <w:sz w:val="24"/>
          <w:szCs w:val="24"/>
        </w:rPr>
        <w:t>6% (seis</w:t>
      </w:r>
      <w:r>
        <w:rPr>
          <w:rFonts w:ascii="Cambria" w:hAnsi="Cambria" w:cs="Tahoma"/>
          <w:b/>
          <w:sz w:val="24"/>
          <w:szCs w:val="24"/>
        </w:rPr>
        <w:t xml:space="preserve"> </w:t>
      </w:r>
      <w:r w:rsidRPr="00CD0F7C">
        <w:rPr>
          <w:rFonts w:ascii="Cambria" w:hAnsi="Cambria" w:cs="Tahoma"/>
          <w:sz w:val="24"/>
          <w:szCs w:val="24"/>
        </w:rPr>
        <w:t>por cento) da RECEITA BRUTA DA CONCESSÃO</w:t>
      </w:r>
      <w:r>
        <w:rPr>
          <w:rFonts w:ascii="Cambria" w:hAnsi="Cambria" w:cs="Tahoma"/>
          <w:sz w:val="24"/>
          <w:szCs w:val="24"/>
        </w:rPr>
        <w:t>, sempre que esta for maior do que a OUTORGA FIXA</w:t>
      </w:r>
      <w:r w:rsidRPr="00CD0F7C">
        <w:rPr>
          <w:rFonts w:ascii="Cambria" w:hAnsi="Cambria" w:cs="Tahoma"/>
          <w:sz w:val="24"/>
          <w:szCs w:val="24"/>
        </w:rPr>
        <w:t>.</w:t>
      </w:r>
    </w:p>
    <w:p w14:paraId="043A9086" w14:textId="77777777" w:rsidR="00D4249F" w:rsidRPr="00CD0F7C" w:rsidRDefault="00D4249F" w:rsidP="00D4249F">
      <w:pPr>
        <w:tabs>
          <w:tab w:val="left" w:pos="2127"/>
        </w:tabs>
        <w:spacing w:after="0" w:line="360" w:lineRule="auto"/>
        <w:ind w:left="2268" w:hanging="992"/>
        <w:jc w:val="both"/>
        <w:rPr>
          <w:rFonts w:ascii="Cambria" w:hAnsi="Cambria" w:cs="Tahoma"/>
          <w:sz w:val="24"/>
          <w:szCs w:val="24"/>
        </w:rPr>
      </w:pPr>
      <w:r w:rsidRPr="00CD0F7C">
        <w:rPr>
          <w:rFonts w:ascii="Cambria" w:hAnsi="Cambria" w:cs="Tahoma"/>
          <w:sz w:val="24"/>
          <w:szCs w:val="24"/>
        </w:rPr>
        <w:t>11.1.2.1.</w:t>
      </w:r>
      <w:r w:rsidRPr="00CD0F7C">
        <w:rPr>
          <w:rFonts w:ascii="Cambria" w:hAnsi="Cambria" w:cs="Tahoma"/>
          <w:sz w:val="24"/>
          <w:szCs w:val="24"/>
        </w:rPr>
        <w:tab/>
        <w:t>Para a apuração do valor da OUTORGA VARIÁVEL, até o 5º dia útil do mês subsequente a CONCESSIONÁRIA deverá enviar ao PODER CONCEDENTE o valor da RECEITA BRUTA DA CONCESSÃO apurada no mês anterior, o respectivo balancete e a memória de cálculo. Em seguida, até o 10ª dia útil do mesmo mês, o PODER CONCEDENTE deverá informar a CONCESSIONÁRIA o valor da OUTORGA VARIÁVEL, acompanhado da respectiva memória de cálculo.</w:t>
      </w:r>
    </w:p>
    <w:p w14:paraId="55C7263E" w14:textId="77777777" w:rsidR="00D4249F" w:rsidRPr="0067090F" w:rsidRDefault="00D4249F" w:rsidP="00D4249F">
      <w:pPr>
        <w:tabs>
          <w:tab w:val="left" w:pos="2127"/>
        </w:tabs>
        <w:spacing w:after="0" w:line="360" w:lineRule="auto"/>
        <w:ind w:left="2268" w:hanging="992"/>
        <w:jc w:val="both"/>
        <w:rPr>
          <w:rFonts w:ascii="Cambria" w:hAnsi="Cambria" w:cs="Tahoma"/>
          <w:sz w:val="24"/>
          <w:szCs w:val="24"/>
        </w:rPr>
      </w:pPr>
      <w:r w:rsidRPr="00CD0F7C">
        <w:rPr>
          <w:rFonts w:ascii="Cambria" w:hAnsi="Cambria" w:cs="Tahoma"/>
          <w:sz w:val="24"/>
          <w:szCs w:val="24"/>
        </w:rPr>
        <w:t>11.1.2.2.</w:t>
      </w:r>
      <w:r w:rsidRPr="00CD0F7C">
        <w:rPr>
          <w:rFonts w:ascii="Cambria" w:hAnsi="Cambria" w:cs="Tahoma"/>
          <w:sz w:val="24"/>
          <w:szCs w:val="24"/>
        </w:rPr>
        <w:tab/>
        <w:t xml:space="preserve">Caso haja qualquer divergência quanto ao valor da RECEITA BRUTA DA CONCESSÃO ou da OUTORGA VARIÁVEL, as PARTES poderão reciprocamente solicitar esclarecimentos </w:t>
      </w:r>
      <w:r w:rsidRPr="0067090F">
        <w:rPr>
          <w:rFonts w:ascii="Cambria" w:hAnsi="Cambria" w:cs="Tahoma"/>
          <w:sz w:val="24"/>
          <w:szCs w:val="24"/>
        </w:rPr>
        <w:t xml:space="preserve">adicionais. </w:t>
      </w:r>
    </w:p>
    <w:p w14:paraId="5412EFE4" w14:textId="77777777" w:rsidR="00D4249F" w:rsidRDefault="00D4249F" w:rsidP="00D4249F">
      <w:pPr>
        <w:tabs>
          <w:tab w:val="left" w:pos="2127"/>
        </w:tabs>
        <w:spacing w:after="0" w:line="360" w:lineRule="auto"/>
        <w:ind w:left="2268" w:hanging="992"/>
        <w:jc w:val="both"/>
        <w:rPr>
          <w:rFonts w:ascii="Cambria" w:hAnsi="Cambria" w:cs="Tahoma"/>
          <w:sz w:val="24"/>
          <w:szCs w:val="24"/>
        </w:rPr>
      </w:pPr>
    </w:p>
    <w:p w14:paraId="7589CFB9" w14:textId="77777777" w:rsidR="00D4249F" w:rsidRPr="00CD0F7C" w:rsidRDefault="00D4249F" w:rsidP="00D4249F">
      <w:pPr>
        <w:tabs>
          <w:tab w:val="left" w:pos="2127"/>
        </w:tabs>
        <w:spacing w:after="0" w:line="360" w:lineRule="auto"/>
        <w:ind w:left="2268" w:hanging="992"/>
        <w:jc w:val="both"/>
        <w:rPr>
          <w:rFonts w:ascii="Cambria" w:hAnsi="Cambria" w:cs="Tahoma"/>
          <w:sz w:val="24"/>
          <w:szCs w:val="24"/>
        </w:rPr>
      </w:pPr>
    </w:p>
    <w:p w14:paraId="42F2DA80" w14:textId="77777777" w:rsidR="00D4249F" w:rsidRDefault="00D4249F" w:rsidP="00D4249F">
      <w:pPr>
        <w:tabs>
          <w:tab w:val="left" w:pos="567"/>
        </w:tabs>
        <w:spacing w:after="0" w:line="360" w:lineRule="auto"/>
        <w:ind w:left="567" w:hanging="567"/>
        <w:jc w:val="both"/>
        <w:rPr>
          <w:rFonts w:ascii="Cambria" w:hAnsi="Cambria" w:cs="Tahoma"/>
          <w:sz w:val="24"/>
          <w:szCs w:val="24"/>
        </w:rPr>
      </w:pPr>
      <w:r w:rsidRPr="00CD0F7C">
        <w:rPr>
          <w:rFonts w:ascii="Cambria" w:hAnsi="Cambria" w:cs="Tahoma"/>
          <w:sz w:val="24"/>
          <w:szCs w:val="24"/>
        </w:rPr>
        <w:lastRenderedPageBreak/>
        <w:t xml:space="preserve">11.2. Na hipótese de atraso no pagamento ou de pagamento incompleto, o valor será corrigido, com base na variação </w:t>
      </w:r>
      <w:r w:rsidRPr="00CD0F7C">
        <w:rPr>
          <w:rFonts w:ascii="Cambria" w:hAnsi="Cambria" w:cs="Tahoma"/>
          <w:i/>
          <w:sz w:val="24"/>
          <w:szCs w:val="24"/>
        </w:rPr>
        <w:t xml:space="preserve">pro </w:t>
      </w:r>
      <w:r w:rsidRPr="00C0027C">
        <w:rPr>
          <w:rFonts w:ascii="Cambria" w:hAnsi="Cambria" w:cs="Tahoma"/>
          <w:i/>
          <w:sz w:val="24"/>
          <w:szCs w:val="24"/>
        </w:rPr>
        <w:t>rata</w:t>
      </w:r>
      <w:r w:rsidRPr="00C0027C">
        <w:rPr>
          <w:rFonts w:ascii="Cambria" w:hAnsi="Cambria" w:cs="Tahoma"/>
          <w:sz w:val="24"/>
          <w:szCs w:val="24"/>
        </w:rPr>
        <w:t xml:space="preserve"> do </w:t>
      </w:r>
      <w:r w:rsidRPr="004A248C">
        <w:rPr>
          <w:rFonts w:ascii="Cambria" w:hAnsi="Cambria" w:cs="Tahoma"/>
          <w:sz w:val="24"/>
          <w:szCs w:val="24"/>
        </w:rPr>
        <w:t>IPCA</w:t>
      </w:r>
      <w:r w:rsidRPr="00C0027C">
        <w:rPr>
          <w:rFonts w:ascii="Cambria" w:hAnsi="Cambria" w:cs="Tahoma"/>
          <w:sz w:val="24"/>
          <w:szCs w:val="24"/>
        </w:rPr>
        <w:t xml:space="preserve"> (ou de outro que venha a substituí-lo), no respectivo período de atraso e incidirão sobre a parcela em atraso juros de 1% (um por cento) ao mês,</w:t>
      </w:r>
      <w:r w:rsidRPr="00CD0F7C">
        <w:rPr>
          <w:rFonts w:ascii="Cambria" w:hAnsi="Cambria" w:cs="Tahoma"/>
          <w:sz w:val="24"/>
          <w:szCs w:val="24"/>
        </w:rPr>
        <w:t xml:space="preserve"> sem prejuízo da aplicação de multa diária, nos termos do CONTRATO.</w:t>
      </w:r>
    </w:p>
    <w:p w14:paraId="79B548B9" w14:textId="77777777" w:rsidR="00D4249F" w:rsidRPr="00CD0F7C" w:rsidRDefault="00D4249F" w:rsidP="00D4249F">
      <w:pPr>
        <w:tabs>
          <w:tab w:val="left" w:pos="567"/>
        </w:tabs>
        <w:spacing w:after="0" w:line="360" w:lineRule="auto"/>
        <w:ind w:left="567" w:hanging="567"/>
        <w:jc w:val="both"/>
        <w:rPr>
          <w:rFonts w:ascii="Cambria" w:hAnsi="Cambria" w:cs="Tahoma"/>
          <w:sz w:val="24"/>
          <w:szCs w:val="24"/>
        </w:rPr>
      </w:pPr>
      <w:r>
        <w:rPr>
          <w:rFonts w:ascii="Cambria" w:hAnsi="Cambria" w:cs="Tahoma"/>
          <w:sz w:val="24"/>
          <w:szCs w:val="24"/>
        </w:rPr>
        <w:t xml:space="preserve">11.3 </w:t>
      </w:r>
      <w:r w:rsidRPr="0067090F">
        <w:rPr>
          <w:rFonts w:ascii="Cambria" w:hAnsi="Cambria" w:cs="Tahoma"/>
          <w:sz w:val="24"/>
          <w:szCs w:val="24"/>
        </w:rPr>
        <w:t xml:space="preserve">A outorga fixa será reajustada com base </w:t>
      </w:r>
      <w:r w:rsidRPr="00534850">
        <w:rPr>
          <w:rFonts w:ascii="Cambria" w:hAnsi="Cambria" w:cs="Tahoma"/>
          <w:sz w:val="24"/>
          <w:szCs w:val="24"/>
        </w:rPr>
        <w:t>IPCA (ou de outro que venha a substituí-lo)</w:t>
      </w:r>
      <w:r w:rsidRPr="0067090F">
        <w:rPr>
          <w:rFonts w:ascii="Cambria" w:hAnsi="Cambria" w:cs="Tahoma"/>
          <w:sz w:val="24"/>
          <w:szCs w:val="24"/>
        </w:rPr>
        <w:t>, a cada 12 (doze) meses, a partir da formulação da PROPOSTA COMERCIAL.</w:t>
      </w:r>
    </w:p>
    <w:p w14:paraId="3AB3D473"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cs="Tahoma"/>
          <w:b/>
          <w:sz w:val="24"/>
          <w:szCs w:val="24"/>
        </w:rPr>
      </w:pPr>
    </w:p>
    <w:p w14:paraId="1FEA0158"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t>CLÁUSULA DÉCIMA SEGUNDA – DA DISPONIBILIZAÇÃO DA ÁREA ATUAL E DAS ÁREAS COMPLEMENTARES</w:t>
      </w:r>
    </w:p>
    <w:p w14:paraId="6F423DF8" w14:textId="77777777" w:rsidR="00D4249F" w:rsidRPr="00CD0F7C" w:rsidRDefault="00D4249F" w:rsidP="00D4249F">
      <w:pPr>
        <w:tabs>
          <w:tab w:val="left" w:pos="567"/>
        </w:tabs>
        <w:spacing w:after="0" w:line="360" w:lineRule="auto"/>
        <w:jc w:val="both"/>
        <w:rPr>
          <w:rFonts w:ascii="Cambria" w:hAnsi="Cambria" w:cs="Tahoma"/>
          <w:sz w:val="24"/>
          <w:szCs w:val="24"/>
        </w:rPr>
      </w:pPr>
    </w:p>
    <w:p w14:paraId="5B504B5A" w14:textId="77777777" w:rsidR="00D4249F" w:rsidRPr="00CD0F7C" w:rsidRDefault="00D4249F" w:rsidP="00D4249F">
      <w:pPr>
        <w:tabs>
          <w:tab w:val="left" w:pos="567"/>
        </w:tabs>
        <w:spacing w:after="0" w:line="360" w:lineRule="auto"/>
        <w:ind w:left="567" w:hanging="567"/>
        <w:jc w:val="both"/>
        <w:rPr>
          <w:rFonts w:ascii="Cambria" w:hAnsi="Cambria" w:cs="Tahoma"/>
          <w:sz w:val="24"/>
          <w:szCs w:val="24"/>
        </w:rPr>
      </w:pPr>
      <w:r w:rsidRPr="00CD0F7C">
        <w:rPr>
          <w:rFonts w:ascii="Cambria" w:hAnsi="Cambria" w:cs="Tahoma"/>
          <w:sz w:val="24"/>
          <w:szCs w:val="24"/>
        </w:rPr>
        <w:t>12.1.</w:t>
      </w:r>
      <w:r w:rsidRPr="00CD0F7C">
        <w:rPr>
          <w:rFonts w:ascii="Cambria" w:hAnsi="Cambria" w:cs="Tahoma"/>
          <w:sz w:val="24"/>
          <w:szCs w:val="24"/>
        </w:rPr>
        <w:tab/>
        <w:t xml:space="preserve">O PODER CONCEDENTE deverá disponibilizar para a CONCESSIONÁRIA a ÁREA ATUAL completamente livre e desimpedida na data de assinatura do CONTRATO. </w:t>
      </w:r>
    </w:p>
    <w:p w14:paraId="3267AA11" w14:textId="77777777" w:rsidR="00D4249F" w:rsidRPr="00CD0F7C" w:rsidRDefault="00D4249F" w:rsidP="00D4249F">
      <w:pPr>
        <w:tabs>
          <w:tab w:val="left" w:pos="993"/>
        </w:tabs>
        <w:spacing w:after="0" w:line="360" w:lineRule="auto"/>
        <w:ind w:left="567" w:hanging="567"/>
        <w:jc w:val="both"/>
        <w:rPr>
          <w:rFonts w:ascii="Cambria" w:hAnsi="Cambria" w:cs="Tahoma"/>
          <w:sz w:val="24"/>
          <w:szCs w:val="24"/>
        </w:rPr>
      </w:pPr>
      <w:r w:rsidRPr="00CD0F7C">
        <w:rPr>
          <w:rFonts w:ascii="Cambria" w:hAnsi="Cambria" w:cs="Tahoma"/>
          <w:sz w:val="24"/>
          <w:szCs w:val="24"/>
        </w:rPr>
        <w:t>12.2.</w:t>
      </w:r>
      <w:r w:rsidRPr="00CD0F7C">
        <w:rPr>
          <w:rFonts w:ascii="Cambria" w:hAnsi="Cambria" w:cs="Tahoma"/>
          <w:sz w:val="24"/>
          <w:szCs w:val="24"/>
        </w:rPr>
        <w:tab/>
        <w:t xml:space="preserve">O PODER CONCEDENTE deverá disponibilizar para a CONCESSIONÁRIA as ÁREAS COMPLEMENTARES completamente livres e desimpedidas, sem qualquer embaraço, em até </w:t>
      </w:r>
      <w:r w:rsidRPr="00261A7F">
        <w:rPr>
          <w:rFonts w:ascii="Cambria" w:hAnsi="Cambria" w:cs="Tahoma"/>
          <w:sz w:val="24"/>
          <w:szCs w:val="24"/>
        </w:rPr>
        <w:t>12</w:t>
      </w:r>
      <w:r w:rsidRPr="00CD0F7C">
        <w:rPr>
          <w:rFonts w:ascii="Cambria" w:hAnsi="Cambria" w:cs="Tahoma"/>
          <w:b/>
          <w:sz w:val="24"/>
          <w:szCs w:val="24"/>
        </w:rPr>
        <w:t xml:space="preserve"> </w:t>
      </w:r>
      <w:r w:rsidRPr="00CD0F7C">
        <w:rPr>
          <w:rFonts w:ascii="Cambria" w:hAnsi="Cambria" w:cs="Tahoma"/>
          <w:sz w:val="24"/>
          <w:szCs w:val="24"/>
        </w:rPr>
        <w:t>(</w:t>
      </w:r>
      <w:r>
        <w:rPr>
          <w:rFonts w:ascii="Cambria" w:hAnsi="Cambria" w:cs="Tahoma"/>
          <w:sz w:val="24"/>
          <w:szCs w:val="24"/>
        </w:rPr>
        <w:t>doze</w:t>
      </w:r>
      <w:r w:rsidRPr="00CD0F7C">
        <w:rPr>
          <w:rFonts w:ascii="Cambria" w:hAnsi="Cambria" w:cs="Tahoma"/>
          <w:sz w:val="24"/>
          <w:szCs w:val="24"/>
        </w:rPr>
        <w:t>)</w:t>
      </w:r>
      <w:r w:rsidRPr="00CD0F7C">
        <w:rPr>
          <w:rFonts w:ascii="Cambria" w:hAnsi="Cambria" w:cs="Tahoma"/>
          <w:b/>
          <w:sz w:val="24"/>
          <w:szCs w:val="24"/>
        </w:rPr>
        <w:t xml:space="preserve"> </w:t>
      </w:r>
      <w:r>
        <w:rPr>
          <w:rFonts w:ascii="Cambria" w:hAnsi="Cambria" w:cs="Tahoma"/>
          <w:sz w:val="24"/>
          <w:szCs w:val="24"/>
        </w:rPr>
        <w:t>meses</w:t>
      </w:r>
      <w:r w:rsidRPr="00CD0F7C">
        <w:rPr>
          <w:rFonts w:ascii="Cambria" w:hAnsi="Cambria" w:cs="Tahoma"/>
          <w:sz w:val="24"/>
          <w:szCs w:val="24"/>
        </w:rPr>
        <w:t xml:space="preserve"> contados da data de assinatura do CONTRATO. </w:t>
      </w:r>
    </w:p>
    <w:p w14:paraId="4DF41701" w14:textId="77777777" w:rsidR="00D4249F" w:rsidRPr="00CD0F7C" w:rsidRDefault="00D4249F" w:rsidP="00D4249F">
      <w:pPr>
        <w:tabs>
          <w:tab w:val="left" w:pos="993"/>
        </w:tabs>
        <w:spacing w:after="0" w:line="360" w:lineRule="auto"/>
        <w:ind w:left="1418" w:hanging="851"/>
        <w:jc w:val="both"/>
        <w:rPr>
          <w:rFonts w:ascii="Cambria" w:hAnsi="Cambria" w:cs="Tahoma"/>
          <w:sz w:val="24"/>
          <w:szCs w:val="24"/>
        </w:rPr>
      </w:pPr>
      <w:r w:rsidRPr="00CD0F7C">
        <w:rPr>
          <w:rFonts w:ascii="Cambria" w:hAnsi="Cambria" w:cs="Tahoma"/>
          <w:sz w:val="24"/>
          <w:szCs w:val="24"/>
        </w:rPr>
        <w:t>12.2.1. Considerando que a equação econômico-financeira que viabiliza a execução do MERCADO MUNICIPAL pressupõe a exploração econômica da integralidade do MERCADO MUNICIPAL, considerando a IMPLANTAÇÃO DA FASE 1 e a IMPLANTAÇÃO DA FASE 2, a mora ou a inadimplência do PODER CONCEDENTE na disponibilização das ÁREAS COMPLEMENTARES ensejará a revisão do CONTRATO</w:t>
      </w:r>
      <w:r>
        <w:rPr>
          <w:rFonts w:ascii="Cambria" w:hAnsi="Cambria" w:cs="Tahoma"/>
          <w:sz w:val="24"/>
          <w:szCs w:val="24"/>
        </w:rPr>
        <w:t>.</w:t>
      </w:r>
    </w:p>
    <w:p w14:paraId="2823707C" w14:textId="77777777" w:rsidR="00D4249F" w:rsidRPr="00CD0F7C" w:rsidRDefault="00D4249F" w:rsidP="00D4249F">
      <w:pPr>
        <w:tabs>
          <w:tab w:val="left" w:pos="567"/>
        </w:tabs>
        <w:spacing w:after="0" w:line="360" w:lineRule="auto"/>
        <w:ind w:left="567" w:hanging="567"/>
        <w:jc w:val="both"/>
        <w:rPr>
          <w:rFonts w:ascii="Cambria" w:hAnsi="Cambria" w:cs="Tahoma"/>
          <w:b/>
          <w:sz w:val="24"/>
          <w:szCs w:val="24"/>
        </w:rPr>
      </w:pPr>
      <w:r w:rsidRPr="00CD0F7C">
        <w:rPr>
          <w:rFonts w:ascii="Cambria" w:hAnsi="Cambria" w:cs="Tahoma"/>
          <w:sz w:val="24"/>
          <w:szCs w:val="24"/>
        </w:rPr>
        <w:t>12.3. Os bens públicos vinculados à CONCESSÃO não poderão ser, a nenhum título, cedidos, alienados ou onerados, nem arrendados ou dados em comodato ou, de qualquer modo, ser permitida a sua ocupação em desacordo com o previsto no CONTRATO.</w:t>
      </w:r>
    </w:p>
    <w:p w14:paraId="729F06D5" w14:textId="77777777" w:rsidR="00D4249F" w:rsidRDefault="00D4249F" w:rsidP="00D4249F">
      <w:pPr>
        <w:pStyle w:val="PargrafodaLista"/>
        <w:tabs>
          <w:tab w:val="left" w:pos="567"/>
        </w:tabs>
        <w:spacing w:after="0" w:line="360" w:lineRule="auto"/>
        <w:ind w:left="567"/>
        <w:contextualSpacing w:val="0"/>
        <w:jc w:val="both"/>
        <w:rPr>
          <w:rFonts w:ascii="Cambria" w:hAnsi="Cambria" w:cs="Tahoma"/>
          <w:b/>
          <w:sz w:val="24"/>
          <w:szCs w:val="24"/>
        </w:rPr>
      </w:pPr>
    </w:p>
    <w:p w14:paraId="59D605A6"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cs="Tahoma"/>
          <w:b/>
          <w:sz w:val="24"/>
          <w:szCs w:val="24"/>
        </w:rPr>
      </w:pPr>
    </w:p>
    <w:p w14:paraId="02A39D48"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cs="Tahoma"/>
          <w:b/>
          <w:sz w:val="24"/>
          <w:szCs w:val="24"/>
        </w:rPr>
      </w:pPr>
      <w:r w:rsidRPr="00CD0F7C">
        <w:rPr>
          <w:rFonts w:ascii="Cambria" w:hAnsi="Cambria" w:cs="Tahoma"/>
          <w:b/>
          <w:sz w:val="24"/>
          <w:szCs w:val="24"/>
        </w:rPr>
        <w:lastRenderedPageBreak/>
        <w:t>CLÁUSULA DÉCIMA TERCEIRA – DAS AUTORIZAÇÕES E LICENÇAS</w:t>
      </w:r>
    </w:p>
    <w:p w14:paraId="59D57CD1" w14:textId="77777777" w:rsidR="00D4249F" w:rsidRPr="00CD0F7C" w:rsidRDefault="00D4249F" w:rsidP="00337411">
      <w:pPr>
        <w:pStyle w:val="PargrafodaLista"/>
        <w:numPr>
          <w:ilvl w:val="1"/>
          <w:numId w:val="61"/>
        </w:numPr>
        <w:tabs>
          <w:tab w:val="left" w:pos="567"/>
        </w:tabs>
        <w:spacing w:after="0" w:line="360" w:lineRule="auto"/>
        <w:jc w:val="both"/>
        <w:rPr>
          <w:rFonts w:ascii="Cambria" w:hAnsi="Cambria" w:cs="Tahoma"/>
          <w:b/>
          <w:sz w:val="24"/>
          <w:szCs w:val="24"/>
        </w:rPr>
      </w:pPr>
      <w:r w:rsidRPr="00CD0F7C">
        <w:rPr>
          <w:rFonts w:ascii="Cambria" w:hAnsi="Cambria" w:cs="Tahoma"/>
          <w:sz w:val="24"/>
          <w:szCs w:val="24"/>
        </w:rPr>
        <w:t>. É de única e exclusiva responsabilidade da CONCESSIONÁRIA a obtenção de todas as autorizações e licenças necessárias à execução da CONCESSÃO. Não obstante, exclusivamente em relação às autorizações e licenças cuja emissão seja de competência municipal, caberá ao PODER CONCEDENTE sua obtenção, nos prazos previstos</w:t>
      </w:r>
      <w:r>
        <w:rPr>
          <w:rFonts w:ascii="Cambria" w:hAnsi="Cambria" w:cs="Tahoma"/>
          <w:sz w:val="24"/>
          <w:szCs w:val="24"/>
        </w:rPr>
        <w:t xml:space="preserve"> neste CONTRATO e seus anexos</w:t>
      </w:r>
      <w:r w:rsidRPr="00CD0F7C">
        <w:rPr>
          <w:rFonts w:ascii="Cambria" w:hAnsi="Cambria" w:cs="Tahoma"/>
          <w:b/>
          <w:sz w:val="24"/>
          <w:szCs w:val="24"/>
        </w:rPr>
        <w:t>.</w:t>
      </w:r>
    </w:p>
    <w:p w14:paraId="6E223777" w14:textId="77777777" w:rsidR="00D4249F" w:rsidRPr="00CD0F7C" w:rsidRDefault="00D4249F" w:rsidP="00D4249F">
      <w:pPr>
        <w:pStyle w:val="PargrafodaLista"/>
        <w:tabs>
          <w:tab w:val="left" w:pos="1134"/>
        </w:tabs>
        <w:spacing w:after="0" w:line="360" w:lineRule="auto"/>
        <w:ind w:left="1134" w:hanging="708"/>
        <w:jc w:val="both"/>
        <w:rPr>
          <w:rFonts w:ascii="Cambria" w:hAnsi="Cambria" w:cs="Tahoma"/>
          <w:sz w:val="24"/>
          <w:szCs w:val="24"/>
        </w:rPr>
      </w:pPr>
      <w:r w:rsidRPr="00CD0F7C">
        <w:rPr>
          <w:rFonts w:ascii="Cambria" w:hAnsi="Cambria" w:cs="Tahoma"/>
          <w:sz w:val="24"/>
          <w:szCs w:val="24"/>
        </w:rPr>
        <w:t>13.1.1. A CONCESSIONÁRIA deverá disponibilizar ao PODER CONCEDENTE nos prazos previstos</w:t>
      </w:r>
      <w:r>
        <w:rPr>
          <w:rFonts w:ascii="Cambria" w:hAnsi="Cambria" w:cs="Tahoma"/>
          <w:sz w:val="24"/>
          <w:szCs w:val="24"/>
        </w:rPr>
        <w:t xml:space="preserve"> neste CONTRATO e seus anexos</w:t>
      </w:r>
      <w:r w:rsidRPr="00CD0F7C">
        <w:rPr>
          <w:rFonts w:ascii="Cambria" w:hAnsi="Cambria" w:cs="Tahoma"/>
          <w:sz w:val="24"/>
          <w:szCs w:val="24"/>
        </w:rPr>
        <w:t xml:space="preserve"> todas as informações e documentos necessários para que o PODER CONCEDENTE possa providenciar as autorizações e licenças cuja emissão seja de competência municipal.</w:t>
      </w:r>
    </w:p>
    <w:p w14:paraId="31B6C365" w14:textId="77777777" w:rsidR="00D4249F" w:rsidRPr="00572077" w:rsidRDefault="00D4249F" w:rsidP="00337411">
      <w:pPr>
        <w:pStyle w:val="PargrafodaLista"/>
        <w:numPr>
          <w:ilvl w:val="1"/>
          <w:numId w:val="61"/>
        </w:numPr>
        <w:tabs>
          <w:tab w:val="left" w:pos="567"/>
        </w:tabs>
        <w:spacing w:after="0" w:line="360" w:lineRule="auto"/>
        <w:jc w:val="both"/>
        <w:rPr>
          <w:rFonts w:ascii="Cambria" w:hAnsi="Cambria" w:cs="Tahoma"/>
          <w:sz w:val="24"/>
          <w:szCs w:val="24"/>
        </w:rPr>
      </w:pPr>
      <w:r w:rsidRPr="00572077">
        <w:rPr>
          <w:rFonts w:ascii="Cambria" w:hAnsi="Cambria" w:cs="Tahoma"/>
          <w:sz w:val="24"/>
          <w:szCs w:val="24"/>
        </w:rPr>
        <w:t>. A demora superior ao prazo indicado neste CONTRATO e seus anexos</w:t>
      </w:r>
      <w:r w:rsidRPr="00572077" w:rsidDel="00261A7F">
        <w:rPr>
          <w:rFonts w:ascii="Cambria" w:hAnsi="Cambria" w:cs="Tahoma"/>
          <w:sz w:val="24"/>
          <w:szCs w:val="24"/>
        </w:rPr>
        <w:t xml:space="preserve"> </w:t>
      </w:r>
      <w:r w:rsidRPr="00572077">
        <w:rPr>
          <w:rFonts w:ascii="Cambria" w:hAnsi="Cambria" w:cs="Tahoma"/>
          <w:sz w:val="24"/>
          <w:szCs w:val="24"/>
        </w:rPr>
        <w:t>para obter as autorizações e licenças necessárias ao início das operações não acarretará responsabilização da CONCESSIONÁRIA, desde que esta tenha cumprido as exigências pertinentes que lhe cabem no procedimento de licenciamento, em especial quanto ao protocolo do requerimento, completo e com todos os documentos necessário ao seu processamento, em tempo razoável para seu trâmite perante os órgão da Administração Pública, de modo que o fato que der causa ao atraso não, comprovadamente, ser-lhe imputado.</w:t>
      </w:r>
    </w:p>
    <w:p w14:paraId="4B72DA93"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b/>
          <w:sz w:val="24"/>
          <w:szCs w:val="24"/>
        </w:rPr>
      </w:pPr>
    </w:p>
    <w:p w14:paraId="10380DED"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b/>
          <w:sz w:val="24"/>
          <w:szCs w:val="24"/>
        </w:rPr>
      </w:pPr>
      <w:r w:rsidRPr="00CD0F7C">
        <w:rPr>
          <w:rFonts w:ascii="Cambria" w:hAnsi="Cambria"/>
          <w:b/>
          <w:sz w:val="24"/>
          <w:szCs w:val="24"/>
        </w:rPr>
        <w:t>CLÁUSULA DÉCIMA QUARTA – DAS OBRAS</w:t>
      </w:r>
    </w:p>
    <w:p w14:paraId="517AEC60" w14:textId="77777777" w:rsidR="00D4249F" w:rsidRPr="00CD0F7C" w:rsidRDefault="00D4249F" w:rsidP="00337411">
      <w:pPr>
        <w:pStyle w:val="PargrafodaLista"/>
        <w:numPr>
          <w:ilvl w:val="1"/>
          <w:numId w:val="62"/>
        </w:numPr>
        <w:tabs>
          <w:tab w:val="left" w:pos="567"/>
        </w:tabs>
        <w:spacing w:after="0" w:line="360" w:lineRule="auto"/>
        <w:jc w:val="both"/>
        <w:rPr>
          <w:rFonts w:ascii="Cambria" w:hAnsi="Cambria"/>
          <w:sz w:val="24"/>
          <w:szCs w:val="24"/>
        </w:rPr>
      </w:pPr>
      <w:r w:rsidRPr="00CD0F7C">
        <w:rPr>
          <w:rFonts w:ascii="Cambria" w:hAnsi="Cambria"/>
          <w:sz w:val="24"/>
          <w:szCs w:val="24"/>
        </w:rPr>
        <w:t xml:space="preserve">   A CONCESSIONÁRIA executará as obras do MERCADO MUNICIPAL na forma e prazos estabelecidos no cronograma físico-financeiro integrado ao projeto por ela proposto e aprovado pelo PODER CONCEDENTE, nos termos da </w:t>
      </w:r>
      <w:r w:rsidRPr="00C0027C">
        <w:rPr>
          <w:rFonts w:ascii="Cambria" w:hAnsi="Cambria"/>
          <w:sz w:val="24"/>
          <w:szCs w:val="24"/>
        </w:rPr>
        <w:t>Cláusula 15.2</w:t>
      </w:r>
      <w:r w:rsidRPr="00C0027C">
        <w:rPr>
          <w:rFonts w:ascii="Cambria" w:hAnsi="Cambria"/>
          <w:b/>
          <w:sz w:val="24"/>
          <w:szCs w:val="24"/>
        </w:rPr>
        <w:t>,</w:t>
      </w:r>
      <w:r w:rsidRPr="00C0027C">
        <w:rPr>
          <w:rFonts w:ascii="Cambria" w:hAnsi="Cambria"/>
          <w:sz w:val="24"/>
          <w:szCs w:val="24"/>
        </w:rPr>
        <w:t xml:space="preserve"> respeitado</w:t>
      </w:r>
      <w:r w:rsidRPr="00CD0F7C">
        <w:rPr>
          <w:rFonts w:ascii="Cambria" w:hAnsi="Cambria"/>
          <w:sz w:val="24"/>
          <w:szCs w:val="24"/>
        </w:rPr>
        <w:t xml:space="preserve"> os limites estabelecidos no CONTRATO e em seus Anexos.</w:t>
      </w:r>
    </w:p>
    <w:p w14:paraId="73CB1050" w14:textId="77777777" w:rsidR="00D4249F" w:rsidRPr="00CD0F7C" w:rsidRDefault="00D4249F" w:rsidP="00337411">
      <w:pPr>
        <w:pStyle w:val="PargrafodaLista"/>
        <w:numPr>
          <w:ilvl w:val="1"/>
          <w:numId w:val="62"/>
        </w:numPr>
        <w:tabs>
          <w:tab w:val="left" w:pos="567"/>
        </w:tabs>
        <w:spacing w:after="0" w:line="360" w:lineRule="auto"/>
        <w:jc w:val="both"/>
        <w:rPr>
          <w:rFonts w:ascii="Cambria" w:hAnsi="Cambria"/>
          <w:color w:val="FF0000"/>
          <w:sz w:val="24"/>
          <w:szCs w:val="24"/>
        </w:rPr>
      </w:pPr>
      <w:r w:rsidRPr="00CD0F7C">
        <w:rPr>
          <w:rFonts w:ascii="Cambria" w:hAnsi="Cambria"/>
          <w:sz w:val="24"/>
          <w:szCs w:val="24"/>
        </w:rPr>
        <w:t xml:space="preserve">   A CONCESSIONÁRIA deverá concluir em até</w:t>
      </w:r>
      <w:r w:rsidRPr="00CD0F7C">
        <w:rPr>
          <w:rFonts w:ascii="Cambria" w:hAnsi="Cambria"/>
          <w:color w:val="000000" w:themeColor="text1"/>
          <w:sz w:val="24"/>
          <w:szCs w:val="24"/>
        </w:rPr>
        <w:t xml:space="preserve"> 12 (doze) meses contados da assinatura do CONTRATO a </w:t>
      </w:r>
      <w:r w:rsidRPr="00CD0F7C">
        <w:rPr>
          <w:rFonts w:ascii="Cambria" w:hAnsi="Cambria"/>
          <w:sz w:val="24"/>
          <w:szCs w:val="24"/>
        </w:rPr>
        <w:t>IMPLANTAÇÃO DA FASE 1 do MERCADO MUNICIPAL.</w:t>
      </w:r>
    </w:p>
    <w:p w14:paraId="503DCD6A" w14:textId="77777777" w:rsidR="00D4249F" w:rsidRPr="004A248C" w:rsidRDefault="00D4249F" w:rsidP="00337411">
      <w:pPr>
        <w:pStyle w:val="PargrafodaLista"/>
        <w:numPr>
          <w:ilvl w:val="1"/>
          <w:numId w:val="62"/>
        </w:numPr>
        <w:tabs>
          <w:tab w:val="left" w:pos="567"/>
        </w:tabs>
        <w:spacing w:after="0" w:line="360" w:lineRule="auto"/>
        <w:jc w:val="both"/>
        <w:rPr>
          <w:rFonts w:ascii="Cambria" w:hAnsi="Cambria"/>
          <w:sz w:val="24"/>
          <w:szCs w:val="24"/>
        </w:rPr>
      </w:pPr>
      <w:r w:rsidRPr="00CD0F7C">
        <w:rPr>
          <w:rFonts w:ascii="Cambria" w:hAnsi="Cambria"/>
          <w:sz w:val="24"/>
          <w:szCs w:val="24"/>
        </w:rPr>
        <w:t xml:space="preserve">   </w:t>
      </w:r>
      <w:r w:rsidRPr="00C0027C">
        <w:rPr>
          <w:rFonts w:ascii="Cambria" w:hAnsi="Cambria"/>
          <w:sz w:val="24"/>
          <w:szCs w:val="24"/>
        </w:rPr>
        <w:t xml:space="preserve">A CONCESSIONÁRIA deverá concluir a IMPLANTAÇÃO DA FASE 2 do MERCADO MUNICIPAL em até </w:t>
      </w:r>
      <w:r w:rsidRPr="00C0027C">
        <w:rPr>
          <w:rFonts w:ascii="Cambria" w:hAnsi="Cambria" w:cs="Tahoma"/>
          <w:sz w:val="24"/>
          <w:szCs w:val="24"/>
        </w:rPr>
        <w:t>36 (trinta e seis) me</w:t>
      </w:r>
      <w:r w:rsidRPr="00123399">
        <w:rPr>
          <w:rFonts w:ascii="Cambria" w:hAnsi="Cambria" w:cs="Tahoma"/>
          <w:sz w:val="24"/>
          <w:szCs w:val="24"/>
        </w:rPr>
        <w:t xml:space="preserve">ses contados da </w:t>
      </w:r>
      <w:r w:rsidRPr="00123399">
        <w:rPr>
          <w:rFonts w:ascii="Cambria" w:hAnsi="Cambria" w:cs="Tahoma"/>
          <w:sz w:val="24"/>
          <w:szCs w:val="24"/>
        </w:rPr>
        <w:lastRenderedPageBreak/>
        <w:t xml:space="preserve">assinatura do CONTRATO, ou até 24 (vinte e quatro) meses após a disponibilização pelo PODER CONCEDENTE das ÁREAS COMPLEMENTARES </w:t>
      </w:r>
      <w:r w:rsidRPr="004A248C">
        <w:rPr>
          <w:rFonts w:ascii="Cambria" w:hAnsi="Cambria" w:cs="Tahoma"/>
          <w:sz w:val="24"/>
          <w:szCs w:val="24"/>
        </w:rPr>
        <w:t xml:space="preserve">e IMPLANTAÇÃO DA FASE 1, prevalecendo sempre o menor prazo. </w:t>
      </w:r>
    </w:p>
    <w:p w14:paraId="6DFE3B30" w14:textId="77777777" w:rsidR="00D4249F" w:rsidRPr="00CD0F7C" w:rsidRDefault="00D4249F" w:rsidP="00337411">
      <w:pPr>
        <w:pStyle w:val="PargrafodaLista"/>
        <w:numPr>
          <w:ilvl w:val="2"/>
          <w:numId w:val="62"/>
        </w:numPr>
        <w:tabs>
          <w:tab w:val="left" w:pos="567"/>
        </w:tabs>
        <w:spacing w:after="0" w:line="360" w:lineRule="auto"/>
        <w:ind w:left="1560" w:hanging="851"/>
        <w:jc w:val="both"/>
        <w:rPr>
          <w:rFonts w:ascii="Cambria" w:hAnsi="Cambria"/>
          <w:sz w:val="24"/>
          <w:szCs w:val="24"/>
        </w:rPr>
      </w:pPr>
      <w:r w:rsidRPr="00CD0F7C">
        <w:rPr>
          <w:rFonts w:ascii="Cambria" w:hAnsi="Cambria"/>
          <w:sz w:val="24"/>
          <w:szCs w:val="24"/>
        </w:rPr>
        <w:t>A CONCESSIONÁRIA poderá requerer a dilação do prazo referido na Cláusula 14.3 acima através de pedido fundamentado ao PODER CONCEDENTE no qual demonstre que a dilação permitirá um melhor aproveitamento econômico do MERCADO MUNICIPAL, de acordo com os parâmetros estabelecidos no PLANO DE NEGÓCIOS.</w:t>
      </w:r>
    </w:p>
    <w:p w14:paraId="4D319EEA" w14:textId="77777777" w:rsidR="00D4249F" w:rsidRPr="00CD0F7C" w:rsidRDefault="00D4249F" w:rsidP="00337411">
      <w:pPr>
        <w:pStyle w:val="PargrafodaLista"/>
        <w:numPr>
          <w:ilvl w:val="1"/>
          <w:numId w:val="62"/>
        </w:numPr>
        <w:tabs>
          <w:tab w:val="left" w:pos="709"/>
        </w:tabs>
        <w:spacing w:after="0" w:line="360" w:lineRule="auto"/>
        <w:jc w:val="both"/>
        <w:rPr>
          <w:rFonts w:ascii="Cambria" w:hAnsi="Cambria"/>
          <w:sz w:val="24"/>
          <w:szCs w:val="24"/>
        </w:rPr>
      </w:pPr>
      <w:r w:rsidRPr="00CD0F7C">
        <w:rPr>
          <w:rFonts w:ascii="Cambria" w:hAnsi="Cambria"/>
          <w:sz w:val="24"/>
          <w:szCs w:val="24"/>
        </w:rPr>
        <w:t>Os prazos referidos nas Cláusulas 14.2 e 14.3 acima poderão ser proporcionalmente estendidos em razão do atraso pelo PODER CONCEDENTE na disponibilização de autorizações e licenças de sua responsabilidade</w:t>
      </w:r>
    </w:p>
    <w:p w14:paraId="03AA683A" w14:textId="77777777" w:rsidR="00D4249F" w:rsidRPr="00C0027C" w:rsidRDefault="00D4249F" w:rsidP="00337411">
      <w:pPr>
        <w:pStyle w:val="PargrafodaLista"/>
        <w:numPr>
          <w:ilvl w:val="1"/>
          <w:numId w:val="62"/>
        </w:numPr>
        <w:tabs>
          <w:tab w:val="left" w:pos="709"/>
        </w:tabs>
        <w:spacing w:after="0" w:line="360" w:lineRule="auto"/>
        <w:jc w:val="both"/>
        <w:rPr>
          <w:rFonts w:ascii="Cambria" w:hAnsi="Cambria"/>
          <w:sz w:val="24"/>
          <w:szCs w:val="24"/>
        </w:rPr>
      </w:pPr>
      <w:r w:rsidRPr="00C0027C">
        <w:rPr>
          <w:rFonts w:ascii="Cambria" w:hAnsi="Cambria"/>
          <w:sz w:val="24"/>
          <w:szCs w:val="24"/>
        </w:rPr>
        <w:t>A CONCESSIONÁRIA será apenada nos termos da</w:t>
      </w:r>
      <w:r w:rsidRPr="004A248C">
        <w:rPr>
          <w:rFonts w:ascii="Cambria" w:hAnsi="Cambria"/>
          <w:sz w:val="24"/>
          <w:szCs w:val="24"/>
        </w:rPr>
        <w:t>s</w:t>
      </w:r>
      <w:r w:rsidRPr="00C0027C">
        <w:rPr>
          <w:rFonts w:ascii="Cambria" w:hAnsi="Cambria"/>
          <w:sz w:val="24"/>
          <w:szCs w:val="24"/>
        </w:rPr>
        <w:t xml:space="preserve"> Cláusula</w:t>
      </w:r>
      <w:r w:rsidRPr="004A248C">
        <w:rPr>
          <w:rFonts w:ascii="Cambria" w:hAnsi="Cambria"/>
          <w:sz w:val="24"/>
          <w:szCs w:val="24"/>
        </w:rPr>
        <w:t>s</w:t>
      </w:r>
      <w:r w:rsidRPr="00C0027C">
        <w:rPr>
          <w:rFonts w:ascii="Cambria" w:hAnsi="Cambria"/>
          <w:sz w:val="24"/>
          <w:szCs w:val="24"/>
        </w:rPr>
        <w:t xml:space="preserve"> 35</w:t>
      </w:r>
      <w:r w:rsidRPr="004A248C">
        <w:rPr>
          <w:rFonts w:ascii="Cambria" w:hAnsi="Cambria"/>
          <w:sz w:val="24"/>
          <w:szCs w:val="24"/>
        </w:rPr>
        <w:t xml:space="preserve"> e 36</w:t>
      </w:r>
      <w:r w:rsidRPr="00C0027C">
        <w:rPr>
          <w:rFonts w:ascii="Cambria" w:hAnsi="Cambria"/>
          <w:sz w:val="24"/>
          <w:szCs w:val="24"/>
        </w:rPr>
        <w:t xml:space="preserve"> do CONTRATO caso descumpra os prazos de IMPLANTAÇÃO DA FASE 1 e de IMPLANTAÇÃO DA FASE 2 estabelecidos nesta cláusula, salvo nos casos previstos na Cláusula 13.</w:t>
      </w:r>
      <w:r w:rsidRPr="00123399">
        <w:rPr>
          <w:rFonts w:ascii="Cambria" w:hAnsi="Cambria"/>
          <w:sz w:val="24"/>
          <w:szCs w:val="24"/>
        </w:rPr>
        <w:t>2</w:t>
      </w:r>
      <w:r>
        <w:rPr>
          <w:rFonts w:ascii="Cambria" w:hAnsi="Cambria"/>
          <w:sz w:val="24"/>
          <w:szCs w:val="24"/>
        </w:rPr>
        <w:t>, além das demais penalidades previstas</w:t>
      </w:r>
      <w:r w:rsidRPr="00C0027C">
        <w:rPr>
          <w:rFonts w:ascii="Cambria" w:hAnsi="Cambria"/>
          <w:sz w:val="24"/>
          <w:szCs w:val="24"/>
        </w:rPr>
        <w:t>.</w:t>
      </w:r>
    </w:p>
    <w:p w14:paraId="3B6D3E28" w14:textId="77777777" w:rsidR="00D4249F" w:rsidRPr="00CD0F7C" w:rsidRDefault="00D4249F" w:rsidP="00D4249F">
      <w:pPr>
        <w:tabs>
          <w:tab w:val="left" w:pos="567"/>
        </w:tabs>
        <w:spacing w:after="0" w:line="360" w:lineRule="auto"/>
        <w:jc w:val="both"/>
        <w:rPr>
          <w:rFonts w:ascii="Cambria" w:hAnsi="Cambria"/>
          <w:b/>
          <w:sz w:val="24"/>
          <w:szCs w:val="24"/>
        </w:rPr>
      </w:pPr>
    </w:p>
    <w:p w14:paraId="68F64A23" w14:textId="77777777" w:rsidR="00D4249F" w:rsidRPr="00CD0F7C" w:rsidRDefault="00D4249F" w:rsidP="00D4249F">
      <w:pPr>
        <w:pStyle w:val="PargrafodaLista"/>
        <w:tabs>
          <w:tab w:val="left" w:pos="0"/>
        </w:tabs>
        <w:spacing w:after="0" w:line="360" w:lineRule="auto"/>
        <w:ind w:left="0"/>
        <w:contextualSpacing w:val="0"/>
        <w:jc w:val="both"/>
        <w:rPr>
          <w:rFonts w:ascii="Cambria" w:hAnsi="Cambria"/>
          <w:sz w:val="24"/>
          <w:szCs w:val="24"/>
        </w:rPr>
      </w:pPr>
      <w:r w:rsidRPr="00CD0F7C">
        <w:rPr>
          <w:rFonts w:ascii="Cambria" w:hAnsi="Cambria"/>
          <w:b/>
          <w:sz w:val="24"/>
          <w:szCs w:val="24"/>
        </w:rPr>
        <w:t>CLÁSULA DÉCIMA QUINTA – DO PROJETO EXECUTIVO E ESTUDOS COMPLEMENTARES</w:t>
      </w:r>
    </w:p>
    <w:p w14:paraId="4B87171A" w14:textId="77777777" w:rsidR="00D4249F" w:rsidRPr="00CD0F7C" w:rsidRDefault="00D4249F" w:rsidP="00337411">
      <w:pPr>
        <w:pStyle w:val="PargrafodaLista"/>
        <w:numPr>
          <w:ilvl w:val="1"/>
          <w:numId w:val="63"/>
        </w:numPr>
        <w:tabs>
          <w:tab w:val="left" w:pos="709"/>
        </w:tabs>
        <w:spacing w:after="0" w:line="360" w:lineRule="auto"/>
        <w:jc w:val="both"/>
        <w:rPr>
          <w:rFonts w:ascii="Cambria" w:hAnsi="Cambria"/>
          <w:sz w:val="24"/>
          <w:szCs w:val="24"/>
        </w:rPr>
      </w:pPr>
      <w:r w:rsidRPr="00CD0F7C">
        <w:rPr>
          <w:rFonts w:ascii="Cambria" w:hAnsi="Cambria"/>
          <w:sz w:val="24"/>
          <w:szCs w:val="24"/>
        </w:rPr>
        <w:t>Caberá à CONCESSIONÁRIA a elaboração do projeto executivo, incluindo o cronograma físico – financeiro, e dos estudos complementares necessários à realização das obras.</w:t>
      </w:r>
    </w:p>
    <w:p w14:paraId="188E19FD" w14:textId="77777777" w:rsidR="00D4249F" w:rsidRPr="00CD0F7C" w:rsidRDefault="00D4249F" w:rsidP="00337411">
      <w:pPr>
        <w:pStyle w:val="PargrafodaLista"/>
        <w:numPr>
          <w:ilvl w:val="1"/>
          <w:numId w:val="63"/>
        </w:numPr>
        <w:tabs>
          <w:tab w:val="left" w:pos="709"/>
        </w:tabs>
        <w:spacing w:after="0" w:line="360" w:lineRule="auto"/>
        <w:jc w:val="both"/>
        <w:rPr>
          <w:rFonts w:ascii="Cambria" w:hAnsi="Cambria"/>
          <w:sz w:val="24"/>
          <w:szCs w:val="24"/>
        </w:rPr>
      </w:pPr>
      <w:r w:rsidRPr="00CD0F7C">
        <w:rPr>
          <w:rFonts w:ascii="Cambria" w:hAnsi="Cambria"/>
          <w:sz w:val="24"/>
          <w:szCs w:val="24"/>
        </w:rPr>
        <w:t xml:space="preserve">A CONCESSIONÁRIA deverá apresentar o projeto executivo e o cronograma físico–financeiro em até 6 (seis) meses contados da assinatura do CONTRATO para aprovação do PODER CONCEDENTE. </w:t>
      </w:r>
    </w:p>
    <w:p w14:paraId="1E87B4B6" w14:textId="77777777" w:rsidR="00D4249F" w:rsidRPr="00CD0F7C" w:rsidRDefault="00D4249F" w:rsidP="00337411">
      <w:pPr>
        <w:pStyle w:val="PargrafodaLista"/>
        <w:numPr>
          <w:ilvl w:val="2"/>
          <w:numId w:val="63"/>
        </w:numPr>
        <w:tabs>
          <w:tab w:val="left" w:pos="1418"/>
        </w:tabs>
        <w:spacing w:after="0" w:line="360" w:lineRule="auto"/>
        <w:ind w:left="1418" w:hanging="709"/>
        <w:jc w:val="both"/>
        <w:rPr>
          <w:rFonts w:ascii="Cambria" w:hAnsi="Cambria"/>
          <w:sz w:val="24"/>
          <w:szCs w:val="24"/>
        </w:rPr>
      </w:pPr>
      <w:r w:rsidRPr="00CD0F7C">
        <w:rPr>
          <w:rFonts w:ascii="Cambria" w:hAnsi="Cambria"/>
          <w:sz w:val="24"/>
          <w:szCs w:val="24"/>
        </w:rPr>
        <w:t>As PARTES poderão acordar que a apresentação do projeto executivo, cronograma físico–financeiro e estudos complementares seja realizada gradualmente, previamente ao desenvolvimento de cada fase de IMPLANTAÇÃO, ressalvado o prazo limite para a conclusão para cada uma delas previsto nas Cláusulas 1</w:t>
      </w:r>
      <w:r>
        <w:rPr>
          <w:rFonts w:ascii="Cambria" w:hAnsi="Cambria"/>
          <w:sz w:val="24"/>
          <w:szCs w:val="24"/>
        </w:rPr>
        <w:t>4</w:t>
      </w:r>
      <w:r w:rsidRPr="00CD0F7C">
        <w:rPr>
          <w:rFonts w:ascii="Cambria" w:hAnsi="Cambria"/>
          <w:sz w:val="24"/>
          <w:szCs w:val="24"/>
        </w:rPr>
        <w:t>.2 e 1</w:t>
      </w:r>
      <w:r>
        <w:rPr>
          <w:rFonts w:ascii="Cambria" w:hAnsi="Cambria"/>
          <w:sz w:val="24"/>
          <w:szCs w:val="24"/>
        </w:rPr>
        <w:t>4</w:t>
      </w:r>
      <w:r w:rsidRPr="00CD0F7C">
        <w:rPr>
          <w:rFonts w:ascii="Cambria" w:hAnsi="Cambria"/>
          <w:sz w:val="24"/>
          <w:szCs w:val="24"/>
        </w:rPr>
        <w:t>.3.</w:t>
      </w:r>
    </w:p>
    <w:p w14:paraId="572C6DA0" w14:textId="77777777" w:rsidR="00D4249F" w:rsidRPr="00CD0F7C" w:rsidRDefault="00D4249F" w:rsidP="00337411">
      <w:pPr>
        <w:pStyle w:val="PargrafodaLista"/>
        <w:numPr>
          <w:ilvl w:val="1"/>
          <w:numId w:val="63"/>
        </w:numPr>
        <w:tabs>
          <w:tab w:val="left" w:pos="709"/>
        </w:tabs>
        <w:spacing w:after="0" w:line="360" w:lineRule="auto"/>
        <w:jc w:val="both"/>
        <w:rPr>
          <w:rFonts w:ascii="Cambria" w:hAnsi="Cambria"/>
          <w:sz w:val="24"/>
          <w:szCs w:val="24"/>
        </w:rPr>
      </w:pPr>
      <w:r w:rsidRPr="00CD0F7C">
        <w:rPr>
          <w:rFonts w:ascii="Cambria" w:hAnsi="Cambria"/>
          <w:sz w:val="24"/>
          <w:szCs w:val="24"/>
        </w:rPr>
        <w:lastRenderedPageBreak/>
        <w:t>O PODER CONCEDENTE terá o prazo máximo de 45 (quarenta e cinco) dias para manifestar a sua discordância em relação ao projeto executivo, ao cronograma físico – financeiro e/ou aos estudos complementares enviados pela CONCESSIONÁRIA e para solicitar alterações.</w:t>
      </w:r>
    </w:p>
    <w:p w14:paraId="5E768637" w14:textId="77777777" w:rsidR="00D4249F" w:rsidRPr="00CD0F7C" w:rsidRDefault="00D4249F" w:rsidP="00337411">
      <w:pPr>
        <w:pStyle w:val="PargrafodaLista"/>
        <w:numPr>
          <w:ilvl w:val="2"/>
          <w:numId w:val="63"/>
        </w:numPr>
        <w:tabs>
          <w:tab w:val="left" w:pos="709"/>
        </w:tabs>
        <w:spacing w:after="0" w:line="360" w:lineRule="auto"/>
        <w:ind w:hanging="11"/>
        <w:jc w:val="both"/>
        <w:rPr>
          <w:rFonts w:ascii="Cambria" w:hAnsi="Cambria"/>
          <w:sz w:val="24"/>
          <w:szCs w:val="24"/>
        </w:rPr>
      </w:pPr>
      <w:r w:rsidRPr="00CD0F7C">
        <w:rPr>
          <w:rFonts w:ascii="Cambria" w:hAnsi="Cambria"/>
          <w:sz w:val="24"/>
          <w:szCs w:val="24"/>
        </w:rPr>
        <w:t>Considerar-se-ão aprovados o projeto executivo, o cronograma físico–financeiro e/ou os estudos complementares enviados pela CONCESSIONÁRIA, caso o PODER CONCEDENTE não apresente nenhuma discordância no prazo previsto na Cláusula 15.3 acima</w:t>
      </w:r>
    </w:p>
    <w:p w14:paraId="0407C5D3" w14:textId="77777777" w:rsidR="00D4249F" w:rsidRPr="00CD0F7C" w:rsidRDefault="00D4249F" w:rsidP="00337411">
      <w:pPr>
        <w:pStyle w:val="PargrafodaLista"/>
        <w:numPr>
          <w:ilvl w:val="1"/>
          <w:numId w:val="63"/>
        </w:numPr>
        <w:tabs>
          <w:tab w:val="left" w:pos="709"/>
        </w:tabs>
        <w:spacing w:after="0" w:line="360" w:lineRule="auto"/>
        <w:ind w:left="709" w:hanging="709"/>
        <w:contextualSpacing w:val="0"/>
        <w:jc w:val="both"/>
        <w:rPr>
          <w:rFonts w:ascii="Cambria" w:hAnsi="Cambria"/>
          <w:sz w:val="24"/>
          <w:szCs w:val="24"/>
        </w:rPr>
      </w:pPr>
      <w:r w:rsidRPr="00CD0F7C">
        <w:rPr>
          <w:rFonts w:ascii="Cambria" w:hAnsi="Cambria"/>
          <w:sz w:val="24"/>
          <w:szCs w:val="24"/>
        </w:rPr>
        <w:t>Uma vez aprovados o projeto executivo, o cronograma físico – financeiro e os estudos complementares pelo PODER CONCEDENTE, tais documentos serão parte integrante do CONTRATO.</w:t>
      </w:r>
    </w:p>
    <w:p w14:paraId="393CDAF6" w14:textId="77777777" w:rsidR="00D4249F" w:rsidRPr="00CD0F7C" w:rsidRDefault="00D4249F" w:rsidP="00337411">
      <w:pPr>
        <w:pStyle w:val="PargrafodaLista"/>
        <w:numPr>
          <w:ilvl w:val="1"/>
          <w:numId w:val="63"/>
        </w:numPr>
        <w:tabs>
          <w:tab w:val="left" w:pos="709"/>
        </w:tabs>
        <w:spacing w:after="0" w:line="360" w:lineRule="auto"/>
        <w:ind w:left="709" w:hanging="709"/>
        <w:contextualSpacing w:val="0"/>
        <w:jc w:val="both"/>
        <w:rPr>
          <w:rFonts w:ascii="Cambria" w:hAnsi="Cambria"/>
          <w:color w:val="FF0000"/>
          <w:sz w:val="24"/>
          <w:szCs w:val="24"/>
        </w:rPr>
      </w:pPr>
      <w:r w:rsidRPr="00CD0F7C">
        <w:rPr>
          <w:rFonts w:ascii="Cambria" w:hAnsi="Cambria"/>
          <w:sz w:val="24"/>
          <w:szCs w:val="24"/>
        </w:rPr>
        <w:t>O projeto executivo elaborado pela CONCESSIONÁRIA deverá conter todos os elementos necessários para a sua caracterização.</w:t>
      </w:r>
    </w:p>
    <w:p w14:paraId="6EA8E8C1" w14:textId="77777777" w:rsidR="00D4249F" w:rsidRPr="00CD0F7C" w:rsidRDefault="00D4249F" w:rsidP="00337411">
      <w:pPr>
        <w:pStyle w:val="PargrafodaLista"/>
        <w:numPr>
          <w:ilvl w:val="1"/>
          <w:numId w:val="63"/>
        </w:numPr>
        <w:tabs>
          <w:tab w:val="left" w:pos="709"/>
        </w:tabs>
        <w:spacing w:after="0" w:line="360" w:lineRule="auto"/>
        <w:ind w:left="709" w:hanging="709"/>
        <w:contextualSpacing w:val="0"/>
        <w:jc w:val="both"/>
        <w:rPr>
          <w:rFonts w:ascii="Cambria" w:hAnsi="Cambria"/>
          <w:sz w:val="24"/>
          <w:szCs w:val="24"/>
        </w:rPr>
      </w:pPr>
      <w:r w:rsidRPr="00CD0F7C">
        <w:rPr>
          <w:rFonts w:ascii="Cambria" w:hAnsi="Cambria"/>
          <w:sz w:val="24"/>
          <w:szCs w:val="24"/>
        </w:rPr>
        <w:t>Ao elaborar os projetos executivos e estudos complementares, a CONCESSIONÁRIA poderá propor modificações aos projetos arquitetônicos e de engenharia, para melhor adequação técnica aos seus objetivos, desde que não haja alteração no objeto da CONCESSÃO.</w:t>
      </w:r>
    </w:p>
    <w:p w14:paraId="60F628B3" w14:textId="77777777" w:rsidR="00D4249F" w:rsidRPr="00CD0F7C" w:rsidRDefault="00D4249F" w:rsidP="00337411">
      <w:pPr>
        <w:pStyle w:val="PargrafodaLista"/>
        <w:numPr>
          <w:ilvl w:val="2"/>
          <w:numId w:val="63"/>
        </w:numPr>
        <w:tabs>
          <w:tab w:val="left" w:pos="709"/>
        </w:tabs>
        <w:spacing w:after="0" w:line="360" w:lineRule="auto"/>
        <w:ind w:left="709" w:hanging="709"/>
        <w:contextualSpacing w:val="0"/>
        <w:jc w:val="both"/>
        <w:rPr>
          <w:rFonts w:ascii="Cambria" w:hAnsi="Cambria"/>
          <w:sz w:val="24"/>
          <w:szCs w:val="24"/>
        </w:rPr>
      </w:pPr>
      <w:r w:rsidRPr="00CD0F7C">
        <w:rPr>
          <w:rFonts w:ascii="Cambria" w:hAnsi="Cambria"/>
          <w:sz w:val="24"/>
          <w:szCs w:val="24"/>
        </w:rPr>
        <w:t>As modificações propostas pela CONCESSIONÁRIA deverão ser acompanhadas de novo cronograma de execução e relatórios que demonstrem a sua viabilidade técnica e financeira, e as vantagens em relação aos projetos originais.</w:t>
      </w:r>
    </w:p>
    <w:p w14:paraId="5E844D24" w14:textId="77777777" w:rsidR="00D4249F" w:rsidRPr="00CD0F7C" w:rsidRDefault="00D4249F" w:rsidP="00337411">
      <w:pPr>
        <w:pStyle w:val="PargrafodaLista"/>
        <w:numPr>
          <w:ilvl w:val="2"/>
          <w:numId w:val="63"/>
        </w:numPr>
        <w:tabs>
          <w:tab w:val="left" w:pos="709"/>
        </w:tabs>
        <w:spacing w:after="0" w:line="360" w:lineRule="auto"/>
        <w:contextualSpacing w:val="0"/>
        <w:jc w:val="both"/>
        <w:rPr>
          <w:rFonts w:ascii="Cambria" w:hAnsi="Cambria"/>
          <w:sz w:val="24"/>
          <w:szCs w:val="24"/>
        </w:rPr>
      </w:pPr>
      <w:r w:rsidRPr="00CD0F7C">
        <w:rPr>
          <w:rFonts w:ascii="Cambria" w:hAnsi="Cambria"/>
          <w:sz w:val="24"/>
          <w:szCs w:val="24"/>
        </w:rPr>
        <w:t>As modificações que implicarem em redução dos investimentos a cargo da CONCESSIONÁRIA deverão ser acompanhadas de relatório que demonstre o valor abatido, bem como de proposta detalhando a forma como será alternativamente empregada a referida redução em benefício da CONCESSÃO.</w:t>
      </w:r>
    </w:p>
    <w:p w14:paraId="1490506C" w14:textId="77777777" w:rsidR="00D4249F" w:rsidRPr="00CD0F7C" w:rsidRDefault="00D4249F" w:rsidP="00337411">
      <w:pPr>
        <w:pStyle w:val="PargrafodaLista"/>
        <w:numPr>
          <w:ilvl w:val="2"/>
          <w:numId w:val="63"/>
        </w:numPr>
        <w:tabs>
          <w:tab w:val="left" w:pos="709"/>
        </w:tabs>
        <w:spacing w:after="0" w:line="360" w:lineRule="auto"/>
        <w:contextualSpacing w:val="0"/>
        <w:jc w:val="both"/>
        <w:rPr>
          <w:rFonts w:ascii="Cambria" w:hAnsi="Cambria"/>
          <w:sz w:val="24"/>
          <w:szCs w:val="24"/>
        </w:rPr>
      </w:pPr>
      <w:r w:rsidRPr="00CD0F7C">
        <w:rPr>
          <w:rFonts w:ascii="Cambria" w:hAnsi="Cambria"/>
          <w:sz w:val="24"/>
          <w:szCs w:val="24"/>
        </w:rPr>
        <w:t>Se a proposta de aproveitamento da redução em favor da CONCESSÃO não for aprovada, a redução efetivamente incorrida poderá ensejar em recomposição do equilíbrio econômico – financeiro em favor do PODER CONCEDENTE, segundo os procedimentos previstos neste CONTRATO,</w:t>
      </w:r>
    </w:p>
    <w:p w14:paraId="7F69F9C0" w14:textId="77777777" w:rsidR="00D4249F" w:rsidRPr="00CD0F7C" w:rsidRDefault="00D4249F" w:rsidP="00337411">
      <w:pPr>
        <w:pStyle w:val="PargrafodaLista"/>
        <w:numPr>
          <w:ilvl w:val="1"/>
          <w:numId w:val="63"/>
        </w:numPr>
        <w:tabs>
          <w:tab w:val="left" w:pos="709"/>
        </w:tabs>
        <w:spacing w:after="0" w:line="360" w:lineRule="auto"/>
        <w:ind w:left="567" w:hanging="567"/>
        <w:contextualSpacing w:val="0"/>
        <w:jc w:val="both"/>
        <w:rPr>
          <w:rFonts w:ascii="Cambria" w:hAnsi="Cambria"/>
          <w:sz w:val="24"/>
          <w:szCs w:val="24"/>
        </w:rPr>
      </w:pPr>
      <w:r w:rsidRPr="00CD0F7C">
        <w:rPr>
          <w:rFonts w:ascii="Cambria" w:hAnsi="Cambria"/>
          <w:sz w:val="24"/>
          <w:szCs w:val="24"/>
        </w:rPr>
        <w:lastRenderedPageBreak/>
        <w:t>Eventuais alterações no projeto executivo e no cronograma físico – financeiro, aprovadas expressamente pelo PODER CONCEDENTE, não eximirão a CONCESSIONÁRIA de quaisquer responsabilidades inerentes à execução das obras.</w:t>
      </w:r>
    </w:p>
    <w:p w14:paraId="1F9F35A2" w14:textId="77777777" w:rsidR="00D4249F" w:rsidRPr="00CD0F7C" w:rsidRDefault="00D4249F" w:rsidP="00337411">
      <w:pPr>
        <w:pStyle w:val="PargrafodaLista"/>
        <w:numPr>
          <w:ilvl w:val="2"/>
          <w:numId w:val="63"/>
        </w:numPr>
        <w:tabs>
          <w:tab w:val="left" w:pos="709"/>
        </w:tabs>
        <w:spacing w:after="0" w:line="360" w:lineRule="auto"/>
        <w:contextualSpacing w:val="0"/>
        <w:jc w:val="both"/>
        <w:rPr>
          <w:rFonts w:ascii="Cambria" w:hAnsi="Cambria"/>
          <w:sz w:val="24"/>
          <w:szCs w:val="24"/>
        </w:rPr>
      </w:pPr>
      <w:r w:rsidRPr="00CD0F7C">
        <w:rPr>
          <w:rFonts w:ascii="Cambria" w:hAnsi="Cambria"/>
          <w:sz w:val="24"/>
          <w:szCs w:val="24"/>
        </w:rPr>
        <w:t>O PODER CONCEDENTE terá o prazo máximo de 45 (quarenta e cinco) dias para manifestar a sua discordância em relação às alterações no projeto executivo e no cronograma físico–financeiro enviado pela CONCESSIONÁRIA, sob pena de restarem aceitas as alterações.</w:t>
      </w:r>
    </w:p>
    <w:p w14:paraId="39D95D7F" w14:textId="77777777" w:rsidR="00D4249F" w:rsidRPr="00CD0F7C" w:rsidRDefault="00D4249F" w:rsidP="00337411">
      <w:pPr>
        <w:pStyle w:val="PargrafodaLista"/>
        <w:numPr>
          <w:ilvl w:val="1"/>
          <w:numId w:val="63"/>
        </w:numPr>
        <w:tabs>
          <w:tab w:val="left" w:pos="709"/>
        </w:tabs>
        <w:spacing w:after="0" w:line="360" w:lineRule="auto"/>
        <w:ind w:left="567" w:hanging="567"/>
        <w:contextualSpacing w:val="0"/>
        <w:jc w:val="both"/>
        <w:rPr>
          <w:rFonts w:ascii="Cambria" w:hAnsi="Cambria"/>
          <w:sz w:val="24"/>
          <w:szCs w:val="24"/>
        </w:rPr>
      </w:pPr>
      <w:r w:rsidRPr="00CD0F7C">
        <w:rPr>
          <w:rFonts w:ascii="Cambria" w:hAnsi="Cambria"/>
          <w:sz w:val="24"/>
          <w:szCs w:val="24"/>
        </w:rPr>
        <w:t>As obras serão executadas em conformidade com a legislação e normas técnicas vigentes, em especial com a legislação sobre parâmetros urbanísticos, código de obras, normas técnicas sobre acessibilidade, segurança contra incêndio e gestão de resíduos.</w:t>
      </w:r>
    </w:p>
    <w:p w14:paraId="62E49C37" w14:textId="77777777" w:rsidR="00D4249F" w:rsidRPr="00CD0F7C" w:rsidRDefault="00D4249F" w:rsidP="00337411">
      <w:pPr>
        <w:pStyle w:val="PargrafodaLista"/>
        <w:numPr>
          <w:ilvl w:val="1"/>
          <w:numId w:val="63"/>
        </w:numPr>
        <w:tabs>
          <w:tab w:val="left" w:pos="709"/>
        </w:tabs>
        <w:spacing w:after="0" w:line="360" w:lineRule="auto"/>
        <w:ind w:left="567" w:hanging="567"/>
        <w:contextualSpacing w:val="0"/>
        <w:jc w:val="both"/>
        <w:rPr>
          <w:rFonts w:ascii="Cambria" w:hAnsi="Cambria"/>
          <w:sz w:val="24"/>
          <w:szCs w:val="24"/>
        </w:rPr>
      </w:pPr>
      <w:r w:rsidRPr="00CD0F7C">
        <w:rPr>
          <w:rFonts w:ascii="Cambria" w:hAnsi="Cambria"/>
          <w:sz w:val="24"/>
          <w:szCs w:val="24"/>
        </w:rPr>
        <w:t>A CONCESSIONÁRIA manterá ampla e permanente comunicação com a população com o objetivo de divulgar informações sobre o andamento das obras.</w:t>
      </w:r>
    </w:p>
    <w:p w14:paraId="7749C3F7"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sz w:val="24"/>
          <w:szCs w:val="24"/>
        </w:rPr>
      </w:pPr>
    </w:p>
    <w:p w14:paraId="63EFE0B3"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b/>
          <w:sz w:val="24"/>
          <w:szCs w:val="24"/>
        </w:rPr>
        <w:t>CLÁUSULA DÉCIMA SEXTA – DA ACEITAÇÃO DAS OBRAS</w:t>
      </w:r>
    </w:p>
    <w:p w14:paraId="048C2A8B" w14:textId="77777777" w:rsidR="00D4249F" w:rsidRPr="00CD0F7C" w:rsidRDefault="00D4249F" w:rsidP="00337411">
      <w:pPr>
        <w:pStyle w:val="PargrafodaLista"/>
        <w:numPr>
          <w:ilvl w:val="1"/>
          <w:numId w:val="64"/>
        </w:numPr>
        <w:tabs>
          <w:tab w:val="left" w:pos="567"/>
        </w:tabs>
        <w:spacing w:after="0" w:line="360" w:lineRule="auto"/>
        <w:jc w:val="both"/>
        <w:rPr>
          <w:rFonts w:ascii="Cambria" w:hAnsi="Cambria"/>
          <w:sz w:val="24"/>
          <w:szCs w:val="24"/>
        </w:rPr>
      </w:pPr>
      <w:r w:rsidRPr="00CD0F7C">
        <w:rPr>
          <w:rFonts w:ascii="Cambria" w:hAnsi="Cambria"/>
          <w:sz w:val="24"/>
          <w:szCs w:val="24"/>
        </w:rPr>
        <w:t>O PODER CONCEDENTE deverá realizar vistorias ao final das obras de acordo com o cronograma aprovado.</w:t>
      </w:r>
    </w:p>
    <w:p w14:paraId="1048BF1C" w14:textId="77777777" w:rsidR="00D4249F" w:rsidRPr="00CD0F7C" w:rsidRDefault="00D4249F" w:rsidP="00337411">
      <w:pPr>
        <w:pStyle w:val="PargrafodaLista"/>
        <w:numPr>
          <w:ilvl w:val="2"/>
          <w:numId w:val="64"/>
        </w:numPr>
        <w:tabs>
          <w:tab w:val="left" w:pos="1418"/>
        </w:tabs>
        <w:spacing w:after="0" w:line="360" w:lineRule="auto"/>
        <w:ind w:left="1276" w:hanging="709"/>
        <w:contextualSpacing w:val="0"/>
        <w:jc w:val="both"/>
        <w:rPr>
          <w:rFonts w:ascii="Cambria" w:hAnsi="Cambria"/>
          <w:sz w:val="24"/>
          <w:szCs w:val="24"/>
        </w:rPr>
      </w:pPr>
      <w:r w:rsidRPr="00CD0F7C">
        <w:rPr>
          <w:rFonts w:ascii="Cambria" w:hAnsi="Cambria"/>
          <w:sz w:val="24"/>
          <w:szCs w:val="24"/>
        </w:rPr>
        <w:t xml:space="preserve"> Na hipótese da vistoria indicar que não há condições de recebimento da infraestrutura implementada, o PODER CONCEDENTE notificará a CONCESSIONÁRIA, no prazo de máximo de 15 (quinze) dias, indicando eventuais desconformidades e as exigências a serem cumpridas, sem prejuízo da aplicação das sanções previstas no CONTRATO.</w:t>
      </w:r>
    </w:p>
    <w:p w14:paraId="51D859E1" w14:textId="77777777" w:rsidR="00D4249F" w:rsidRPr="00CD0F7C" w:rsidRDefault="00D4249F" w:rsidP="00337411">
      <w:pPr>
        <w:pStyle w:val="PargrafodaLista"/>
        <w:numPr>
          <w:ilvl w:val="2"/>
          <w:numId w:val="64"/>
        </w:numPr>
        <w:tabs>
          <w:tab w:val="left" w:pos="1418"/>
        </w:tabs>
        <w:spacing w:after="0" w:line="360" w:lineRule="auto"/>
        <w:ind w:left="1276" w:hanging="709"/>
        <w:contextualSpacing w:val="0"/>
        <w:jc w:val="both"/>
        <w:rPr>
          <w:rFonts w:ascii="Cambria" w:hAnsi="Cambria"/>
          <w:sz w:val="24"/>
          <w:szCs w:val="24"/>
        </w:rPr>
      </w:pPr>
      <w:r w:rsidRPr="00CD0F7C">
        <w:rPr>
          <w:rFonts w:ascii="Cambria" w:hAnsi="Cambria"/>
          <w:sz w:val="24"/>
          <w:szCs w:val="24"/>
        </w:rPr>
        <w:t xml:space="preserve"> A falta de vistoria, após a conclusão de determinada infraestrutura implementada ou a falta de manifestação do PODER CONCEDENTE na forma da Cláusula 16.1.1 acima, impedirão apontamentos ou exigências posteriormente sobre esta determinada infraestrutura submetida à vistoria, ressalvada a hipótese de nela existirem defeitos ocultos que somente possam ser identificados posteriormente.</w:t>
      </w:r>
    </w:p>
    <w:p w14:paraId="73FCFC3B" w14:textId="77777777" w:rsidR="00D4249F" w:rsidRPr="00CD0F7C" w:rsidRDefault="00D4249F" w:rsidP="00337411">
      <w:pPr>
        <w:pStyle w:val="PargrafodaLista"/>
        <w:numPr>
          <w:ilvl w:val="2"/>
          <w:numId w:val="64"/>
        </w:numPr>
        <w:tabs>
          <w:tab w:val="left" w:pos="1418"/>
        </w:tabs>
        <w:spacing w:after="0" w:line="360" w:lineRule="auto"/>
        <w:ind w:left="1276" w:hanging="709"/>
        <w:contextualSpacing w:val="0"/>
        <w:jc w:val="both"/>
        <w:rPr>
          <w:rFonts w:ascii="Cambria" w:hAnsi="Cambria"/>
          <w:sz w:val="24"/>
          <w:szCs w:val="24"/>
        </w:rPr>
      </w:pPr>
      <w:r w:rsidRPr="00CD0F7C">
        <w:rPr>
          <w:rFonts w:ascii="Cambria" w:hAnsi="Cambria"/>
          <w:sz w:val="24"/>
          <w:szCs w:val="24"/>
        </w:rPr>
        <w:lastRenderedPageBreak/>
        <w:t xml:space="preserve"> A aceitação total ou parcial das obras pelo PODER CONCEDENTE não exime a CONCESSIONÁRIA das responsabilidades vinculadas às condições de solidez e seguranças das instalações, bem como eventuais vícios ocultos, nos termos previstos no artigo 618 do Código Civil.</w:t>
      </w:r>
    </w:p>
    <w:p w14:paraId="4B654810" w14:textId="77777777" w:rsidR="00D4249F" w:rsidRPr="00CD0F7C" w:rsidRDefault="00D4249F" w:rsidP="00D4249F">
      <w:pPr>
        <w:pStyle w:val="PargrafodaLista"/>
        <w:tabs>
          <w:tab w:val="left" w:pos="567"/>
        </w:tabs>
        <w:spacing w:after="0" w:line="360" w:lineRule="auto"/>
        <w:ind w:left="1224"/>
        <w:contextualSpacing w:val="0"/>
        <w:jc w:val="both"/>
        <w:rPr>
          <w:rFonts w:ascii="Cambria" w:hAnsi="Cambria"/>
          <w:color w:val="000000" w:themeColor="text1"/>
          <w:sz w:val="24"/>
          <w:szCs w:val="24"/>
        </w:rPr>
      </w:pPr>
    </w:p>
    <w:p w14:paraId="078A658F" w14:textId="77777777" w:rsidR="00D4249F" w:rsidRPr="00CD0F7C" w:rsidRDefault="00D4249F" w:rsidP="00D4249F">
      <w:pPr>
        <w:tabs>
          <w:tab w:val="left" w:pos="567"/>
        </w:tabs>
        <w:spacing w:after="0" w:line="360" w:lineRule="auto"/>
        <w:jc w:val="both"/>
        <w:rPr>
          <w:rFonts w:ascii="Cambria" w:hAnsi="Cambria"/>
          <w:color w:val="000000" w:themeColor="text1"/>
          <w:sz w:val="24"/>
          <w:szCs w:val="24"/>
        </w:rPr>
      </w:pPr>
      <w:r w:rsidRPr="00CD0F7C">
        <w:rPr>
          <w:rFonts w:ascii="Cambria" w:hAnsi="Cambria"/>
          <w:b/>
          <w:color w:val="000000" w:themeColor="text1"/>
          <w:sz w:val="24"/>
          <w:szCs w:val="24"/>
        </w:rPr>
        <w:t>CLÁUSULA DÉCIMA SÉTIMA – ATRIBUIÇÕES DO PODER CONCEDENTE</w:t>
      </w:r>
    </w:p>
    <w:p w14:paraId="6366C6F6" w14:textId="77777777" w:rsidR="00D4249F" w:rsidRPr="00CD0F7C" w:rsidRDefault="00D4249F" w:rsidP="00337411">
      <w:pPr>
        <w:pStyle w:val="PargrafodaLista"/>
        <w:numPr>
          <w:ilvl w:val="2"/>
          <w:numId w:val="65"/>
        </w:numPr>
        <w:tabs>
          <w:tab w:val="left" w:pos="567"/>
        </w:tabs>
        <w:spacing w:after="0" w:line="360" w:lineRule="auto"/>
        <w:jc w:val="both"/>
        <w:rPr>
          <w:rFonts w:ascii="Cambria" w:hAnsi="Cambria"/>
          <w:color w:val="000000" w:themeColor="text1"/>
          <w:sz w:val="24"/>
          <w:szCs w:val="24"/>
        </w:rPr>
      </w:pPr>
      <w:r w:rsidRPr="00CD0F7C">
        <w:rPr>
          <w:rFonts w:ascii="Cambria" w:hAnsi="Cambria"/>
          <w:color w:val="000000" w:themeColor="text1"/>
          <w:sz w:val="24"/>
          <w:szCs w:val="24"/>
        </w:rPr>
        <w:t xml:space="preserve">A fim de maximizar o apelo turístico e potencializar a atratividade do MERCADO MUNICIPAL aos USUÁRIOS, o PODER CONCEDENTE deverá cuidar para que todas as atividades de zeladoria que lhe cabem no entorno do MERCADO MUNICIPAL sejam diligentemente executadas, especialmente em relação à limpeza pública, conservação viária e iluminação pública. </w:t>
      </w:r>
    </w:p>
    <w:p w14:paraId="78EBA50E" w14:textId="77777777" w:rsidR="00D4249F" w:rsidRPr="00CD0F7C" w:rsidRDefault="00D4249F" w:rsidP="00337411">
      <w:pPr>
        <w:pStyle w:val="PargrafodaLista"/>
        <w:numPr>
          <w:ilvl w:val="2"/>
          <w:numId w:val="65"/>
        </w:numPr>
        <w:tabs>
          <w:tab w:val="left" w:pos="567"/>
        </w:tabs>
        <w:spacing w:after="0" w:line="360" w:lineRule="auto"/>
        <w:jc w:val="both"/>
        <w:rPr>
          <w:rFonts w:ascii="Cambria" w:hAnsi="Cambria"/>
          <w:color w:val="000000" w:themeColor="text1"/>
          <w:sz w:val="24"/>
          <w:szCs w:val="24"/>
        </w:rPr>
      </w:pPr>
      <w:r w:rsidRPr="00CD0F7C">
        <w:rPr>
          <w:rFonts w:ascii="Cambria" w:hAnsi="Cambria"/>
          <w:color w:val="000000" w:themeColor="text1"/>
          <w:sz w:val="24"/>
          <w:szCs w:val="24"/>
        </w:rPr>
        <w:t>O PODER CONCEDENTE deverá considerar o MERCADO MUNICIPAL no planejamento do transporte público municipal e na sinalização viária do Município, cuidando para que o MERCADO MUNICIPAL seja um equipamento integrado e de fácil acesso.</w:t>
      </w:r>
    </w:p>
    <w:p w14:paraId="0327F430" w14:textId="77777777" w:rsidR="00D4249F" w:rsidRPr="00CD0F7C" w:rsidRDefault="00D4249F" w:rsidP="00337411">
      <w:pPr>
        <w:pStyle w:val="PargrafodaLista"/>
        <w:numPr>
          <w:ilvl w:val="2"/>
          <w:numId w:val="65"/>
        </w:numPr>
        <w:tabs>
          <w:tab w:val="left" w:pos="567"/>
        </w:tabs>
        <w:spacing w:after="0" w:line="360" w:lineRule="auto"/>
        <w:jc w:val="both"/>
        <w:rPr>
          <w:rFonts w:ascii="Cambria" w:hAnsi="Cambria"/>
          <w:color w:val="000000" w:themeColor="text1"/>
          <w:sz w:val="24"/>
          <w:szCs w:val="24"/>
        </w:rPr>
      </w:pPr>
      <w:r w:rsidRPr="00CD0F7C">
        <w:rPr>
          <w:rFonts w:ascii="Cambria" w:hAnsi="Cambria"/>
          <w:color w:val="000000" w:themeColor="text1"/>
          <w:sz w:val="24"/>
          <w:szCs w:val="24"/>
        </w:rPr>
        <w:t>O PODER CONCEDENTE deverá considerar o MERCADO MUNICIPAL em todas as atividades promocionais e de divulgação do Município de Niterói que desenvolver em relação ao turismo.</w:t>
      </w:r>
    </w:p>
    <w:p w14:paraId="2ECF90B5" w14:textId="77777777" w:rsidR="00D4249F" w:rsidRPr="00B90D7A" w:rsidRDefault="00D4249F" w:rsidP="00337411">
      <w:pPr>
        <w:pStyle w:val="PargrafodaLista"/>
        <w:numPr>
          <w:ilvl w:val="2"/>
          <w:numId w:val="65"/>
        </w:numPr>
        <w:tabs>
          <w:tab w:val="left" w:pos="567"/>
        </w:tabs>
        <w:spacing w:after="0" w:line="360" w:lineRule="auto"/>
        <w:jc w:val="both"/>
        <w:rPr>
          <w:rFonts w:ascii="Cambria" w:hAnsi="Cambria"/>
          <w:color w:val="000000" w:themeColor="text1"/>
          <w:sz w:val="24"/>
          <w:szCs w:val="24"/>
        </w:rPr>
      </w:pPr>
      <w:r w:rsidRPr="00CD0F7C">
        <w:rPr>
          <w:rFonts w:ascii="Cambria" w:hAnsi="Cambria"/>
          <w:color w:val="000000" w:themeColor="text1"/>
          <w:sz w:val="24"/>
          <w:szCs w:val="24"/>
        </w:rPr>
        <w:t xml:space="preserve"> </w:t>
      </w:r>
      <w:r w:rsidRPr="00B90D7A">
        <w:rPr>
          <w:rFonts w:ascii="Cambria" w:hAnsi="Cambria"/>
          <w:color w:val="000000" w:themeColor="text1"/>
          <w:sz w:val="24"/>
          <w:szCs w:val="24"/>
        </w:rPr>
        <w:t>O PODER CONCEDENTE deverá responder por quaisquer passivos ambientais, fiscais, relacionados ao patrimônio histórico e cultural e de qualquer outra natureza, cuja origem seja anterior a assinatura do CONTRATO ou no caso da ÁREA ATUAL ou das ÁREAS COMPLEMENTARES, se anteriores à sua disponibilização à CONCESSIONÁRIA.</w:t>
      </w:r>
    </w:p>
    <w:p w14:paraId="6BEF3D3B" w14:textId="77777777" w:rsidR="00D4249F" w:rsidRPr="00CD0F7C" w:rsidRDefault="00D4249F" w:rsidP="00D4249F">
      <w:pPr>
        <w:pStyle w:val="PargrafodaLista"/>
        <w:tabs>
          <w:tab w:val="left" w:pos="567"/>
        </w:tabs>
        <w:spacing w:after="0" w:line="360" w:lineRule="auto"/>
        <w:jc w:val="both"/>
        <w:rPr>
          <w:rFonts w:ascii="Cambria" w:hAnsi="Cambria"/>
          <w:color w:val="FF0000"/>
          <w:sz w:val="24"/>
          <w:szCs w:val="24"/>
        </w:rPr>
      </w:pPr>
    </w:p>
    <w:p w14:paraId="540CEA3B"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b/>
          <w:sz w:val="24"/>
          <w:szCs w:val="24"/>
        </w:rPr>
        <w:t>CLÁUSULA DÉCIMA OITAVA – DO USO DOS ESPAÇOS NO MERCADO MUNICIPAL</w:t>
      </w:r>
    </w:p>
    <w:p w14:paraId="0E82C58F" w14:textId="77777777" w:rsidR="00D4249F" w:rsidRPr="00CD0F7C" w:rsidRDefault="00D4249F" w:rsidP="00337411">
      <w:pPr>
        <w:pStyle w:val="PargrafodaLista"/>
        <w:numPr>
          <w:ilvl w:val="1"/>
          <w:numId w:val="66"/>
        </w:numPr>
        <w:tabs>
          <w:tab w:val="left" w:pos="567"/>
        </w:tabs>
        <w:spacing w:after="0" w:line="360" w:lineRule="auto"/>
        <w:ind w:left="567" w:hanging="567"/>
        <w:jc w:val="both"/>
        <w:rPr>
          <w:rFonts w:ascii="Cambria" w:hAnsi="Cambria"/>
          <w:sz w:val="24"/>
          <w:szCs w:val="24"/>
        </w:rPr>
      </w:pPr>
      <w:r w:rsidRPr="00CD0F7C">
        <w:rPr>
          <w:rFonts w:ascii="Cambria" w:hAnsi="Cambria"/>
          <w:sz w:val="24"/>
          <w:szCs w:val="24"/>
        </w:rPr>
        <w:t>Exclusivamente para os fins da CONCESSÃO, a CONCESSIONÁRIA cederá onerosamente o uso de espaços, estacionamentos e ESPAÇOS COMERCIAIS do MERCADO MUNICIPAL para que sejam explorados economicamente por cessionários, para as finalidades previstas neste CONTRATO ou em PROJETOS ASSOCIADOS.</w:t>
      </w:r>
    </w:p>
    <w:p w14:paraId="49E1B68C" w14:textId="77777777" w:rsidR="00D4249F" w:rsidRPr="00CD0F7C" w:rsidRDefault="00D4249F" w:rsidP="00337411">
      <w:pPr>
        <w:pStyle w:val="PargrafodaLista"/>
        <w:numPr>
          <w:ilvl w:val="2"/>
          <w:numId w:val="66"/>
        </w:numPr>
        <w:tabs>
          <w:tab w:val="left" w:pos="567"/>
        </w:tabs>
        <w:spacing w:after="0" w:line="360" w:lineRule="auto"/>
        <w:ind w:left="1134" w:hanging="425"/>
        <w:contextualSpacing w:val="0"/>
        <w:jc w:val="both"/>
        <w:rPr>
          <w:rFonts w:ascii="Cambria" w:hAnsi="Cambria"/>
          <w:sz w:val="24"/>
          <w:szCs w:val="24"/>
        </w:rPr>
      </w:pPr>
      <w:r w:rsidRPr="00CD0F7C">
        <w:rPr>
          <w:rFonts w:ascii="Cambria" w:hAnsi="Cambria"/>
          <w:sz w:val="24"/>
          <w:szCs w:val="24"/>
        </w:rPr>
        <w:lastRenderedPageBreak/>
        <w:t>A cessão de uso será formalizada por meio de contrato regidos pelo direito privado.</w:t>
      </w:r>
    </w:p>
    <w:p w14:paraId="7324EA27" w14:textId="77777777" w:rsidR="00D4249F" w:rsidRPr="00CD0F7C" w:rsidRDefault="00D4249F" w:rsidP="00337411">
      <w:pPr>
        <w:pStyle w:val="PargrafodaLista"/>
        <w:numPr>
          <w:ilvl w:val="2"/>
          <w:numId w:val="66"/>
        </w:numPr>
        <w:tabs>
          <w:tab w:val="left" w:pos="567"/>
        </w:tabs>
        <w:spacing w:after="0" w:line="360" w:lineRule="auto"/>
        <w:ind w:left="1134" w:hanging="425"/>
        <w:contextualSpacing w:val="0"/>
        <w:jc w:val="both"/>
        <w:rPr>
          <w:rFonts w:ascii="Cambria" w:hAnsi="Cambria"/>
          <w:sz w:val="24"/>
          <w:szCs w:val="24"/>
        </w:rPr>
      </w:pPr>
      <w:r w:rsidRPr="00CD0F7C">
        <w:rPr>
          <w:rFonts w:ascii="Cambria" w:hAnsi="Cambria"/>
          <w:sz w:val="24"/>
          <w:szCs w:val="24"/>
        </w:rPr>
        <w:t>A remuneração pelo uso dos ESPAÇOS COMERCIAIS, estacionamentos e demais espaços do MERCADO MUNICIPAL será livremente pactuada entre a CONCESSIONÁRIA e os terceiros interessados.</w:t>
      </w:r>
    </w:p>
    <w:p w14:paraId="6A37DD71" w14:textId="77777777" w:rsidR="00D4249F" w:rsidRPr="00CD0F7C" w:rsidRDefault="00D4249F" w:rsidP="00337411">
      <w:pPr>
        <w:pStyle w:val="PargrafodaLista"/>
        <w:numPr>
          <w:ilvl w:val="1"/>
          <w:numId w:val="66"/>
        </w:numPr>
        <w:tabs>
          <w:tab w:val="left" w:pos="709"/>
        </w:tabs>
        <w:spacing w:after="0" w:line="360" w:lineRule="auto"/>
        <w:ind w:left="567" w:hanging="567"/>
        <w:contextualSpacing w:val="0"/>
        <w:jc w:val="both"/>
        <w:rPr>
          <w:rFonts w:ascii="Cambria" w:hAnsi="Cambria"/>
          <w:sz w:val="24"/>
          <w:szCs w:val="24"/>
        </w:rPr>
      </w:pPr>
      <w:r w:rsidRPr="00CD0F7C">
        <w:rPr>
          <w:rFonts w:ascii="Cambria" w:hAnsi="Cambria"/>
          <w:sz w:val="24"/>
          <w:szCs w:val="24"/>
        </w:rPr>
        <w:t>Nos contratos relacionados aos ESPAÇOS COMERCIAIS, estacionamentos e demais espaços deverão constar as seguintes cláusulas obrigatórias:</w:t>
      </w:r>
    </w:p>
    <w:p w14:paraId="7C371AE1" w14:textId="77777777" w:rsidR="00D4249F" w:rsidRPr="00CD0F7C" w:rsidRDefault="00D4249F" w:rsidP="00337411">
      <w:pPr>
        <w:pStyle w:val="PargrafodaLista"/>
        <w:numPr>
          <w:ilvl w:val="2"/>
          <w:numId w:val="66"/>
        </w:numPr>
        <w:tabs>
          <w:tab w:val="left" w:pos="567"/>
        </w:tabs>
        <w:spacing w:after="0" w:line="360" w:lineRule="auto"/>
        <w:ind w:left="993" w:hanging="426"/>
        <w:jc w:val="both"/>
        <w:rPr>
          <w:rFonts w:ascii="Cambria" w:hAnsi="Cambria"/>
          <w:sz w:val="24"/>
          <w:szCs w:val="24"/>
        </w:rPr>
      </w:pPr>
      <w:r w:rsidRPr="00CD0F7C">
        <w:rPr>
          <w:rFonts w:ascii="Cambria" w:hAnsi="Cambria"/>
          <w:sz w:val="24"/>
          <w:szCs w:val="24"/>
        </w:rPr>
        <w:t>A natureza personalíssima do contrato, sob pena da rescisão da avença e imediata desocupação da área locada;</w:t>
      </w:r>
    </w:p>
    <w:p w14:paraId="690F19FB" w14:textId="77777777" w:rsidR="00D4249F" w:rsidRPr="00CD0F7C" w:rsidRDefault="00D4249F" w:rsidP="00337411">
      <w:pPr>
        <w:pStyle w:val="PargrafodaLista"/>
        <w:numPr>
          <w:ilvl w:val="2"/>
          <w:numId w:val="66"/>
        </w:numPr>
        <w:tabs>
          <w:tab w:val="left" w:pos="567"/>
        </w:tabs>
        <w:spacing w:after="0" w:line="360" w:lineRule="auto"/>
        <w:ind w:left="993" w:hanging="426"/>
        <w:contextualSpacing w:val="0"/>
        <w:jc w:val="both"/>
        <w:rPr>
          <w:rFonts w:ascii="Cambria" w:hAnsi="Cambria"/>
          <w:sz w:val="24"/>
          <w:szCs w:val="24"/>
        </w:rPr>
      </w:pPr>
      <w:r w:rsidRPr="00CD0F7C">
        <w:rPr>
          <w:rFonts w:ascii="Cambria" w:hAnsi="Cambria"/>
          <w:sz w:val="24"/>
          <w:szCs w:val="24"/>
        </w:rPr>
        <w:t xml:space="preserve"> A proibição da cessão do contrato para terceiros, por subcontratação, sublocação ou qualquer outro instrumento, sem a prévia e expressa anuência da CONCESSIONÁRIA.</w:t>
      </w:r>
    </w:p>
    <w:p w14:paraId="03648FEC" w14:textId="77777777" w:rsidR="00D4249F" w:rsidRPr="00CD0F7C" w:rsidRDefault="00D4249F" w:rsidP="00337411">
      <w:pPr>
        <w:pStyle w:val="PargrafodaLista"/>
        <w:numPr>
          <w:ilvl w:val="1"/>
          <w:numId w:val="66"/>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A CONCESSIONÁRIA deverá enviar, anualmente, ao PODER CONCEDENTE as cópias de todos os contratos celebrados com base na presente cláusula.</w:t>
      </w:r>
    </w:p>
    <w:p w14:paraId="43F20D20" w14:textId="77777777" w:rsidR="00D4249F" w:rsidRPr="00CD0F7C" w:rsidRDefault="00D4249F" w:rsidP="00337411">
      <w:pPr>
        <w:pStyle w:val="PargrafodaLista"/>
        <w:numPr>
          <w:ilvl w:val="1"/>
          <w:numId w:val="66"/>
        </w:numPr>
        <w:tabs>
          <w:tab w:val="left" w:pos="567"/>
        </w:tabs>
        <w:spacing w:after="0" w:line="360" w:lineRule="auto"/>
        <w:ind w:left="567" w:hanging="567"/>
        <w:contextualSpacing w:val="0"/>
        <w:jc w:val="both"/>
        <w:rPr>
          <w:rFonts w:ascii="Cambria" w:hAnsi="Cambria"/>
          <w:sz w:val="24"/>
          <w:szCs w:val="24"/>
        </w:rPr>
      </w:pPr>
      <w:r w:rsidRPr="00851A11">
        <w:rPr>
          <w:rFonts w:ascii="Cambria" w:hAnsi="Cambria"/>
          <w:sz w:val="24"/>
          <w:szCs w:val="24"/>
        </w:rPr>
        <w:t>A CONCESSIONÁRIA deverá ceder sem cobrança de aluguel um ESPAÇO destinado a instalação pelo PODER CONCEDENTE de um posto de apoio e</w:t>
      </w:r>
      <w:r w:rsidRPr="00CD0F7C">
        <w:rPr>
          <w:rFonts w:ascii="Cambria" w:hAnsi="Cambria"/>
          <w:sz w:val="24"/>
          <w:szCs w:val="24"/>
        </w:rPr>
        <w:t xml:space="preserve"> atendimento da Polícia Militar e da Guarda Municipal do Município de Niterói, </w:t>
      </w:r>
      <w:r>
        <w:rPr>
          <w:rFonts w:ascii="Cambria" w:hAnsi="Cambria"/>
          <w:sz w:val="24"/>
          <w:szCs w:val="24"/>
        </w:rPr>
        <w:t xml:space="preserve">bem como para a instalação de um Centro de Atendimento ao Turista </w:t>
      </w:r>
      <w:r w:rsidRPr="00CD0F7C">
        <w:rPr>
          <w:rFonts w:ascii="Cambria" w:hAnsi="Cambria"/>
          <w:sz w:val="24"/>
          <w:szCs w:val="24"/>
        </w:rPr>
        <w:t xml:space="preserve">em local e dimensões a serem ajustados pelas PARTES. </w:t>
      </w:r>
    </w:p>
    <w:p w14:paraId="37EE6DE6" w14:textId="77777777" w:rsidR="00D4249F" w:rsidRPr="00CD0F7C" w:rsidRDefault="00D4249F" w:rsidP="00D4249F">
      <w:pPr>
        <w:pStyle w:val="PargrafodaLista"/>
        <w:tabs>
          <w:tab w:val="left" w:pos="851"/>
        </w:tabs>
        <w:spacing w:after="0" w:line="360" w:lineRule="auto"/>
        <w:ind w:left="1418" w:hanging="851"/>
        <w:contextualSpacing w:val="0"/>
        <w:jc w:val="both"/>
        <w:rPr>
          <w:rFonts w:ascii="Cambria" w:hAnsi="Cambria"/>
          <w:sz w:val="24"/>
          <w:szCs w:val="24"/>
        </w:rPr>
      </w:pPr>
      <w:r w:rsidRPr="00CD0F7C">
        <w:rPr>
          <w:rFonts w:ascii="Cambria" w:hAnsi="Cambria"/>
          <w:sz w:val="24"/>
          <w:szCs w:val="24"/>
        </w:rPr>
        <w:t>18.4.1.</w:t>
      </w:r>
      <w:r w:rsidRPr="00CD0F7C">
        <w:rPr>
          <w:rFonts w:ascii="Cambria" w:hAnsi="Cambria"/>
          <w:sz w:val="24"/>
          <w:szCs w:val="24"/>
        </w:rPr>
        <w:tab/>
        <w:t>Caso o PODER CONCEDENTE não utilize o ESPAÇO de que trata esta cláusula, a CONCESSIONÁRIA poderá pleitear sua utilização, mediante apresentação do respectivo plano, o qual poderá prever contrapartidas ou não, resguardados os fins da CONCESSÃO.</w:t>
      </w:r>
    </w:p>
    <w:p w14:paraId="50FAF243" w14:textId="77777777" w:rsidR="00D4249F" w:rsidRDefault="00D4249F" w:rsidP="00D4249F">
      <w:pPr>
        <w:pStyle w:val="PargrafodaLista"/>
        <w:tabs>
          <w:tab w:val="left" w:pos="851"/>
        </w:tabs>
        <w:spacing w:after="0" w:line="360" w:lineRule="auto"/>
        <w:ind w:left="1418" w:hanging="851"/>
        <w:contextualSpacing w:val="0"/>
        <w:jc w:val="both"/>
        <w:rPr>
          <w:rFonts w:ascii="Cambria" w:hAnsi="Cambria"/>
          <w:sz w:val="24"/>
          <w:szCs w:val="24"/>
        </w:rPr>
      </w:pPr>
      <w:r w:rsidRPr="00CD0F7C">
        <w:rPr>
          <w:rFonts w:ascii="Cambria" w:hAnsi="Cambria"/>
          <w:sz w:val="24"/>
          <w:szCs w:val="24"/>
        </w:rPr>
        <w:t>18.4.2.</w:t>
      </w:r>
      <w:r w:rsidRPr="00CD0F7C">
        <w:rPr>
          <w:rFonts w:ascii="Cambria" w:hAnsi="Cambria"/>
          <w:sz w:val="24"/>
          <w:szCs w:val="24"/>
        </w:rPr>
        <w:tab/>
        <w:t>Com exceção do ESPAÇO tratado na Cláusula 18.4, o uso de espaços por órgãos ou entidades públicas poderá ser objeto de cobrança pela CONCESSIONÁRIA.</w:t>
      </w:r>
    </w:p>
    <w:p w14:paraId="462CC8C9" w14:textId="77777777" w:rsidR="00D4249F" w:rsidRPr="00CD0F7C" w:rsidRDefault="00D4249F" w:rsidP="00D4249F">
      <w:pPr>
        <w:tabs>
          <w:tab w:val="left" w:pos="567"/>
        </w:tabs>
        <w:spacing w:after="0" w:line="360" w:lineRule="auto"/>
        <w:jc w:val="both"/>
        <w:rPr>
          <w:rFonts w:ascii="Cambria" w:hAnsi="Cambria"/>
          <w:b/>
          <w:sz w:val="24"/>
          <w:szCs w:val="24"/>
        </w:rPr>
      </w:pPr>
    </w:p>
    <w:p w14:paraId="3F1F95B2"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b/>
          <w:sz w:val="24"/>
          <w:szCs w:val="24"/>
        </w:rPr>
        <w:t>CLÁUSULA DÉCIMA NONA – DOS PROJETOS ASSOCIADOS</w:t>
      </w:r>
    </w:p>
    <w:p w14:paraId="39BE9CDD" w14:textId="77777777" w:rsidR="00D4249F" w:rsidRPr="00CD0F7C" w:rsidRDefault="00D4249F" w:rsidP="00337411">
      <w:pPr>
        <w:pStyle w:val="PargrafodaLista"/>
        <w:numPr>
          <w:ilvl w:val="1"/>
          <w:numId w:val="67"/>
        </w:numPr>
        <w:tabs>
          <w:tab w:val="left" w:pos="567"/>
        </w:tabs>
        <w:spacing w:after="0" w:line="360" w:lineRule="auto"/>
        <w:jc w:val="both"/>
        <w:rPr>
          <w:rFonts w:ascii="Cambria" w:hAnsi="Cambria"/>
          <w:sz w:val="24"/>
          <w:szCs w:val="24"/>
        </w:rPr>
      </w:pPr>
      <w:r w:rsidRPr="00CD0F7C">
        <w:rPr>
          <w:rFonts w:ascii="Cambria" w:hAnsi="Cambria"/>
          <w:sz w:val="24"/>
          <w:szCs w:val="24"/>
        </w:rPr>
        <w:t xml:space="preserve"> A CONCESSIONÁRIA poderá propor ao PODER CONCEDENTE o desenvolvimento de PROJETOS ASSOCIADOS ao MERCADO MUNICIPAL.</w:t>
      </w:r>
    </w:p>
    <w:p w14:paraId="6094A3E6" w14:textId="77777777" w:rsidR="00D4249F" w:rsidRPr="00CD0F7C" w:rsidRDefault="00D4249F" w:rsidP="00337411">
      <w:pPr>
        <w:pStyle w:val="PargrafodaLista"/>
        <w:numPr>
          <w:ilvl w:val="1"/>
          <w:numId w:val="67"/>
        </w:numPr>
        <w:tabs>
          <w:tab w:val="left" w:pos="567"/>
        </w:tabs>
        <w:spacing w:after="0" w:line="360" w:lineRule="auto"/>
        <w:contextualSpacing w:val="0"/>
        <w:jc w:val="both"/>
        <w:rPr>
          <w:rFonts w:ascii="Cambria" w:hAnsi="Cambria"/>
          <w:sz w:val="24"/>
          <w:szCs w:val="24"/>
        </w:rPr>
      </w:pPr>
      <w:r w:rsidRPr="00CD0F7C">
        <w:rPr>
          <w:rFonts w:ascii="Cambria" w:hAnsi="Cambria"/>
          <w:sz w:val="24"/>
          <w:szCs w:val="24"/>
        </w:rPr>
        <w:lastRenderedPageBreak/>
        <w:t>A CONCESSIONÁRIA somente poderá empreender PROJETO ASSOCIADO após prévia autorização do PODER CONCEDENTE.</w:t>
      </w:r>
    </w:p>
    <w:p w14:paraId="416091AF" w14:textId="77777777" w:rsidR="00D4249F" w:rsidRPr="00CD0F7C" w:rsidRDefault="00D4249F" w:rsidP="00337411">
      <w:pPr>
        <w:pStyle w:val="PargrafodaLista"/>
        <w:numPr>
          <w:ilvl w:val="2"/>
          <w:numId w:val="67"/>
        </w:numPr>
        <w:tabs>
          <w:tab w:val="left" w:pos="567"/>
        </w:tabs>
        <w:spacing w:after="0" w:line="360" w:lineRule="auto"/>
        <w:contextualSpacing w:val="0"/>
        <w:jc w:val="both"/>
        <w:rPr>
          <w:rFonts w:ascii="Cambria" w:hAnsi="Cambria"/>
          <w:sz w:val="24"/>
          <w:szCs w:val="24"/>
        </w:rPr>
      </w:pPr>
      <w:r w:rsidRPr="00CD0F7C">
        <w:rPr>
          <w:rFonts w:ascii="Cambria" w:hAnsi="Cambria"/>
          <w:sz w:val="24"/>
          <w:szCs w:val="24"/>
        </w:rPr>
        <w:t xml:space="preserve"> A aprovação pelo PODER CONCEDENTE de PROJETOS ASSOCIADOS fica condicionada à apresentação, pela CONCESSIONÁRIA, de um plano de exploração que descreverá, pelo menos:</w:t>
      </w:r>
    </w:p>
    <w:p w14:paraId="30C1CC54" w14:textId="77777777" w:rsidR="00D4249F" w:rsidRPr="00CD0F7C" w:rsidRDefault="00D4249F" w:rsidP="00337411">
      <w:pPr>
        <w:pStyle w:val="PargrafodaLista"/>
        <w:numPr>
          <w:ilvl w:val="3"/>
          <w:numId w:val="67"/>
        </w:numPr>
        <w:tabs>
          <w:tab w:val="left" w:pos="0"/>
        </w:tabs>
        <w:spacing w:after="0" w:line="360" w:lineRule="auto"/>
        <w:contextualSpacing w:val="0"/>
        <w:jc w:val="both"/>
        <w:rPr>
          <w:rFonts w:ascii="Cambria" w:hAnsi="Cambria"/>
          <w:sz w:val="24"/>
          <w:szCs w:val="24"/>
        </w:rPr>
      </w:pPr>
      <w:r w:rsidRPr="00CD0F7C">
        <w:rPr>
          <w:rFonts w:ascii="Cambria" w:hAnsi="Cambria"/>
          <w:sz w:val="24"/>
          <w:szCs w:val="24"/>
        </w:rPr>
        <w:t>As atividades econômicas a serem desenvolvidas;</w:t>
      </w:r>
    </w:p>
    <w:p w14:paraId="15C87F9F" w14:textId="77777777" w:rsidR="00D4249F" w:rsidRPr="00CD0F7C" w:rsidRDefault="00D4249F" w:rsidP="00337411">
      <w:pPr>
        <w:pStyle w:val="PargrafodaLista"/>
        <w:numPr>
          <w:ilvl w:val="3"/>
          <w:numId w:val="67"/>
        </w:numPr>
        <w:tabs>
          <w:tab w:val="left" w:pos="0"/>
        </w:tabs>
        <w:spacing w:after="0" w:line="360" w:lineRule="auto"/>
        <w:ind w:left="1418" w:firstLine="0"/>
        <w:contextualSpacing w:val="0"/>
        <w:jc w:val="both"/>
        <w:rPr>
          <w:rFonts w:ascii="Cambria" w:hAnsi="Cambria"/>
          <w:sz w:val="24"/>
          <w:szCs w:val="24"/>
        </w:rPr>
      </w:pPr>
      <w:r w:rsidRPr="00CD0F7C">
        <w:rPr>
          <w:rFonts w:ascii="Cambria" w:hAnsi="Cambria"/>
          <w:sz w:val="24"/>
          <w:szCs w:val="24"/>
        </w:rPr>
        <w:t>As características do PROJETO ASSOCIADO, abrangendo a descrição geral das dimensões estruturais das edificações, se for o caso;</w:t>
      </w:r>
    </w:p>
    <w:p w14:paraId="47D4A6B7" w14:textId="77777777" w:rsidR="00D4249F" w:rsidRPr="00CD0F7C" w:rsidRDefault="00D4249F" w:rsidP="00337411">
      <w:pPr>
        <w:pStyle w:val="PargrafodaLista"/>
        <w:numPr>
          <w:ilvl w:val="3"/>
          <w:numId w:val="67"/>
        </w:numPr>
        <w:tabs>
          <w:tab w:val="left" w:pos="0"/>
        </w:tabs>
        <w:spacing w:after="0" w:line="360" w:lineRule="auto"/>
        <w:ind w:left="1418" w:firstLine="0"/>
        <w:contextualSpacing w:val="0"/>
        <w:jc w:val="both"/>
        <w:rPr>
          <w:rFonts w:ascii="Cambria" w:hAnsi="Cambria"/>
          <w:sz w:val="24"/>
          <w:szCs w:val="24"/>
        </w:rPr>
      </w:pPr>
      <w:r w:rsidRPr="00CD0F7C">
        <w:rPr>
          <w:rFonts w:ascii="Cambria" w:hAnsi="Cambria"/>
          <w:sz w:val="24"/>
          <w:szCs w:val="24"/>
        </w:rPr>
        <w:t>Os estudos e análises que demonstram o impacto social, econômico e urbano na vizinhança;</w:t>
      </w:r>
    </w:p>
    <w:p w14:paraId="440C9DE9" w14:textId="77777777" w:rsidR="00D4249F" w:rsidRPr="00CD0F7C" w:rsidRDefault="00D4249F" w:rsidP="00337411">
      <w:pPr>
        <w:pStyle w:val="PargrafodaLista"/>
        <w:numPr>
          <w:ilvl w:val="3"/>
          <w:numId w:val="67"/>
        </w:numPr>
        <w:tabs>
          <w:tab w:val="left" w:pos="0"/>
        </w:tabs>
        <w:spacing w:after="0" w:line="360" w:lineRule="auto"/>
        <w:ind w:left="1418" w:firstLine="0"/>
        <w:contextualSpacing w:val="0"/>
        <w:jc w:val="both"/>
        <w:rPr>
          <w:rFonts w:ascii="Cambria" w:hAnsi="Cambria"/>
          <w:sz w:val="24"/>
          <w:szCs w:val="24"/>
        </w:rPr>
      </w:pPr>
      <w:r w:rsidRPr="00CD0F7C">
        <w:rPr>
          <w:rFonts w:ascii="Cambria" w:hAnsi="Cambria"/>
          <w:sz w:val="24"/>
          <w:szCs w:val="24"/>
        </w:rPr>
        <w:t>O prazo para a IMPLANTAÇÃO do PROJETO ASSOCIADO;</w:t>
      </w:r>
    </w:p>
    <w:p w14:paraId="3312CEE9" w14:textId="77777777" w:rsidR="00D4249F" w:rsidRPr="00CD0F7C" w:rsidRDefault="00D4249F" w:rsidP="00337411">
      <w:pPr>
        <w:pStyle w:val="PargrafodaLista"/>
        <w:numPr>
          <w:ilvl w:val="3"/>
          <w:numId w:val="67"/>
        </w:numPr>
        <w:tabs>
          <w:tab w:val="left" w:pos="0"/>
        </w:tabs>
        <w:spacing w:after="0" w:line="360" w:lineRule="auto"/>
        <w:ind w:left="1418" w:firstLine="0"/>
        <w:contextualSpacing w:val="0"/>
        <w:jc w:val="both"/>
        <w:rPr>
          <w:rFonts w:ascii="Cambria" w:hAnsi="Cambria"/>
          <w:sz w:val="24"/>
          <w:szCs w:val="24"/>
        </w:rPr>
      </w:pPr>
      <w:r w:rsidRPr="00CD0F7C">
        <w:rPr>
          <w:rFonts w:ascii="Cambria" w:hAnsi="Cambria"/>
          <w:sz w:val="24"/>
          <w:szCs w:val="24"/>
        </w:rPr>
        <w:t>O estudo de viabilidade econômico–financeira do PROJETO ASSOCIADO;</w:t>
      </w:r>
    </w:p>
    <w:p w14:paraId="73987D42" w14:textId="77777777" w:rsidR="00D4249F" w:rsidRPr="00CD0F7C" w:rsidRDefault="00D4249F" w:rsidP="00337411">
      <w:pPr>
        <w:pStyle w:val="PargrafodaLista"/>
        <w:numPr>
          <w:ilvl w:val="3"/>
          <w:numId w:val="67"/>
        </w:numPr>
        <w:tabs>
          <w:tab w:val="left" w:pos="0"/>
        </w:tabs>
        <w:spacing w:after="0" w:line="360" w:lineRule="auto"/>
        <w:ind w:left="1418" w:firstLine="0"/>
        <w:contextualSpacing w:val="0"/>
        <w:jc w:val="both"/>
        <w:rPr>
          <w:rFonts w:ascii="Cambria" w:hAnsi="Cambria"/>
          <w:sz w:val="24"/>
          <w:szCs w:val="24"/>
        </w:rPr>
      </w:pPr>
      <w:r w:rsidRPr="00CD0F7C">
        <w:rPr>
          <w:rFonts w:ascii="Cambria" w:hAnsi="Cambria"/>
          <w:sz w:val="24"/>
          <w:szCs w:val="24"/>
        </w:rPr>
        <w:t>A estimativa de impacto que a RECEITA decorrente da exploração do PROJETO ASSOCIADO causaria na OUTORGA VARIÁVEL previsto na Cláusula 11.</w:t>
      </w:r>
      <w:r>
        <w:rPr>
          <w:rFonts w:ascii="Cambria" w:hAnsi="Cambria"/>
          <w:sz w:val="24"/>
          <w:szCs w:val="24"/>
        </w:rPr>
        <w:t>1.</w:t>
      </w:r>
      <w:r w:rsidRPr="00CD0F7C">
        <w:rPr>
          <w:rFonts w:ascii="Cambria" w:hAnsi="Cambria"/>
          <w:sz w:val="24"/>
          <w:szCs w:val="24"/>
        </w:rPr>
        <w:t>2.</w:t>
      </w:r>
    </w:p>
    <w:p w14:paraId="3C0A4B28" w14:textId="77777777" w:rsidR="00D4249F" w:rsidRPr="00CD0F7C" w:rsidRDefault="00D4249F" w:rsidP="00337411">
      <w:pPr>
        <w:pStyle w:val="PargrafodaLista"/>
        <w:numPr>
          <w:ilvl w:val="1"/>
          <w:numId w:val="67"/>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 O PODER CONCEDENTE fará a avaliação da solicitação e se manifestará de forma fundamentada em até 45 (quarenta e cinco) dias da submissão do plano de exploração do PROJETO ASSOCIADO.</w:t>
      </w:r>
    </w:p>
    <w:p w14:paraId="71F212DF" w14:textId="77777777" w:rsidR="00D4249F" w:rsidRPr="00CD0F7C" w:rsidRDefault="00D4249F" w:rsidP="00337411">
      <w:pPr>
        <w:pStyle w:val="PargrafodaLista"/>
        <w:numPr>
          <w:ilvl w:val="1"/>
          <w:numId w:val="67"/>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 A CONCESSIONÁRIA terá liberdade na definição dos preços a serem cobrados pelas atividades relacionadas aos PROJETOS ASSOCIADOS, exceto se estas compreenderem a prestação de algum serviço público sujeito à regulação específica.</w:t>
      </w:r>
    </w:p>
    <w:p w14:paraId="6ECAF0F1" w14:textId="77777777" w:rsidR="00D4249F" w:rsidRPr="00CD0F7C" w:rsidRDefault="00D4249F" w:rsidP="00337411">
      <w:pPr>
        <w:pStyle w:val="PargrafodaLista"/>
        <w:numPr>
          <w:ilvl w:val="1"/>
          <w:numId w:val="67"/>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A CONCESSIONÁRIA manterá contabilidade apartada para cada PROJETO ASSOCIADO que venha a ser desenvolvido. </w:t>
      </w:r>
    </w:p>
    <w:p w14:paraId="7A8A382C" w14:textId="77777777" w:rsidR="00D4249F" w:rsidRPr="00CD0F7C" w:rsidRDefault="00D4249F" w:rsidP="00337411">
      <w:pPr>
        <w:pStyle w:val="PargrafodaLista"/>
        <w:numPr>
          <w:ilvl w:val="1"/>
          <w:numId w:val="67"/>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Os contratos que a CONCESSIONÁRIA vier a celebrar no contexto de PROJETOS ASSOCIADOS não poderão ultrapassar o prazo da CONCESSÃO.</w:t>
      </w:r>
    </w:p>
    <w:p w14:paraId="2399DC1C" w14:textId="77777777" w:rsidR="00D4249F" w:rsidRPr="00CD0F7C" w:rsidRDefault="00D4249F" w:rsidP="00337411">
      <w:pPr>
        <w:pStyle w:val="PargrafodaLista"/>
        <w:numPr>
          <w:ilvl w:val="2"/>
          <w:numId w:val="67"/>
        </w:numPr>
        <w:tabs>
          <w:tab w:val="left" w:pos="567"/>
        </w:tabs>
        <w:spacing w:after="0" w:line="360" w:lineRule="auto"/>
        <w:contextualSpacing w:val="0"/>
        <w:jc w:val="both"/>
        <w:rPr>
          <w:rFonts w:ascii="Cambria" w:hAnsi="Cambria"/>
          <w:sz w:val="24"/>
          <w:szCs w:val="24"/>
        </w:rPr>
      </w:pPr>
      <w:r w:rsidRPr="00CD0F7C">
        <w:rPr>
          <w:rFonts w:ascii="Cambria" w:hAnsi="Cambria"/>
          <w:sz w:val="24"/>
          <w:szCs w:val="24"/>
        </w:rPr>
        <w:t xml:space="preserve"> A CONCESSIONÁRIA deverá encaminhar ao PODER CONCEDENTE cópia de todos os contratos que firmar na forma desta Cláusula.</w:t>
      </w:r>
    </w:p>
    <w:p w14:paraId="609DD5D8" w14:textId="77777777" w:rsidR="00D4249F" w:rsidRDefault="00D4249F" w:rsidP="00D4249F">
      <w:pPr>
        <w:pStyle w:val="PargrafodaLista"/>
        <w:tabs>
          <w:tab w:val="left" w:pos="567"/>
        </w:tabs>
        <w:spacing w:after="0" w:line="360" w:lineRule="auto"/>
        <w:ind w:left="1224"/>
        <w:contextualSpacing w:val="0"/>
        <w:jc w:val="both"/>
        <w:rPr>
          <w:rFonts w:ascii="Cambria" w:hAnsi="Cambria"/>
          <w:sz w:val="24"/>
          <w:szCs w:val="24"/>
        </w:rPr>
      </w:pPr>
    </w:p>
    <w:p w14:paraId="222197BD" w14:textId="77777777" w:rsidR="00D4249F" w:rsidRDefault="00D4249F" w:rsidP="00D4249F">
      <w:pPr>
        <w:pStyle w:val="PargrafodaLista"/>
        <w:tabs>
          <w:tab w:val="left" w:pos="567"/>
        </w:tabs>
        <w:spacing w:after="0" w:line="360" w:lineRule="auto"/>
        <w:ind w:left="1224"/>
        <w:contextualSpacing w:val="0"/>
        <w:jc w:val="both"/>
        <w:rPr>
          <w:rFonts w:ascii="Cambria" w:hAnsi="Cambria"/>
          <w:sz w:val="24"/>
          <w:szCs w:val="24"/>
        </w:rPr>
      </w:pPr>
    </w:p>
    <w:p w14:paraId="7DC6E015" w14:textId="77777777" w:rsidR="00D4249F" w:rsidRPr="00CD0F7C" w:rsidRDefault="00D4249F" w:rsidP="00D4249F">
      <w:pPr>
        <w:pStyle w:val="PargrafodaLista"/>
        <w:tabs>
          <w:tab w:val="left" w:pos="567"/>
        </w:tabs>
        <w:spacing w:after="0" w:line="360" w:lineRule="auto"/>
        <w:ind w:left="1224"/>
        <w:contextualSpacing w:val="0"/>
        <w:jc w:val="both"/>
        <w:rPr>
          <w:rFonts w:ascii="Cambria" w:hAnsi="Cambria"/>
          <w:sz w:val="24"/>
          <w:szCs w:val="24"/>
        </w:rPr>
      </w:pPr>
    </w:p>
    <w:p w14:paraId="518F8F32"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b/>
          <w:sz w:val="24"/>
          <w:szCs w:val="24"/>
        </w:rPr>
        <w:t>CLÁUSULA VIGÉSIMA – DOS DIREITOS E DEVERES DOS USUÁRIOS</w:t>
      </w:r>
    </w:p>
    <w:p w14:paraId="0B755DE3"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sz w:val="24"/>
          <w:szCs w:val="24"/>
        </w:rPr>
        <w:t>20.1. Sem prejuízo de outros direitos e obrigações previstos em lei e regulamentos, são direitos dos USUÁRIOS:</w:t>
      </w:r>
    </w:p>
    <w:p w14:paraId="309F9672" w14:textId="77777777" w:rsidR="00D4249F" w:rsidRPr="00CD0F7C" w:rsidRDefault="00D4249F" w:rsidP="00337411">
      <w:pPr>
        <w:pStyle w:val="PargrafodaLista"/>
        <w:numPr>
          <w:ilvl w:val="3"/>
          <w:numId w:val="67"/>
        </w:numPr>
        <w:tabs>
          <w:tab w:val="left" w:pos="567"/>
        </w:tabs>
        <w:spacing w:after="0" w:line="360" w:lineRule="auto"/>
        <w:jc w:val="both"/>
        <w:rPr>
          <w:rFonts w:ascii="Cambria" w:hAnsi="Cambria"/>
          <w:sz w:val="24"/>
          <w:szCs w:val="24"/>
        </w:rPr>
      </w:pPr>
      <w:r w:rsidRPr="00CD0F7C">
        <w:rPr>
          <w:rFonts w:ascii="Cambria" w:hAnsi="Cambria"/>
          <w:sz w:val="24"/>
          <w:szCs w:val="24"/>
        </w:rPr>
        <w:t>Contar com a adequada prestação de serviços pela CONCESSIONÁRIA e pelos cessionários de espaços e ESPAÇOS COMERCIAIS, conforme previsto nas especificações nas metas de desempenho estabelecidas no</w:t>
      </w:r>
      <w:r w:rsidRPr="00CD0F7C">
        <w:rPr>
          <w:rFonts w:ascii="Cambria" w:hAnsi="Cambria"/>
          <w:color w:val="FF0000"/>
          <w:sz w:val="24"/>
          <w:szCs w:val="24"/>
        </w:rPr>
        <w:t xml:space="preserve"> </w:t>
      </w:r>
      <w:r w:rsidRPr="00CD0F7C">
        <w:rPr>
          <w:rFonts w:ascii="Cambria" w:hAnsi="Cambria" w:cs="Tahoma"/>
          <w:sz w:val="24"/>
          <w:szCs w:val="24"/>
        </w:rPr>
        <w:t xml:space="preserve">Anexo </w:t>
      </w:r>
      <w:r>
        <w:rPr>
          <w:rFonts w:ascii="Cambria" w:hAnsi="Cambria" w:cs="Tahoma"/>
          <w:sz w:val="24"/>
          <w:szCs w:val="24"/>
        </w:rPr>
        <w:t>III</w:t>
      </w:r>
      <w:r w:rsidRPr="00CD0F7C">
        <w:rPr>
          <w:rFonts w:ascii="Cambria" w:hAnsi="Cambria" w:cs="Tahoma"/>
          <w:sz w:val="24"/>
          <w:szCs w:val="24"/>
        </w:rPr>
        <w:t>– Quadro de Indicadores de Desempenho</w:t>
      </w:r>
      <w:r w:rsidRPr="00CD0F7C">
        <w:rPr>
          <w:rFonts w:ascii="Cambria" w:hAnsi="Cambria"/>
          <w:sz w:val="24"/>
          <w:szCs w:val="24"/>
        </w:rPr>
        <w:t>;</w:t>
      </w:r>
    </w:p>
    <w:p w14:paraId="755B6A1A" w14:textId="77777777" w:rsidR="00D4249F" w:rsidRPr="00CD0F7C" w:rsidRDefault="00D4249F" w:rsidP="00337411">
      <w:pPr>
        <w:pStyle w:val="PargrafodaLista"/>
        <w:numPr>
          <w:ilvl w:val="3"/>
          <w:numId w:val="67"/>
        </w:numPr>
        <w:tabs>
          <w:tab w:val="left" w:pos="567"/>
        </w:tabs>
        <w:spacing w:after="0" w:line="360" w:lineRule="auto"/>
        <w:jc w:val="both"/>
        <w:rPr>
          <w:rFonts w:ascii="Cambria" w:hAnsi="Cambria"/>
          <w:sz w:val="24"/>
          <w:szCs w:val="24"/>
        </w:rPr>
      </w:pPr>
      <w:r w:rsidRPr="00CD0F7C">
        <w:rPr>
          <w:rFonts w:ascii="Cambria" w:hAnsi="Cambria"/>
          <w:sz w:val="24"/>
          <w:szCs w:val="24"/>
        </w:rPr>
        <w:t>Receber informações do PODER CONCEDENTE e da CONCESSIONÁRIA referentes à prestação dos serviços para a defesa de interesses individuais ou coletivos;</w:t>
      </w:r>
    </w:p>
    <w:p w14:paraId="4F026DB7" w14:textId="77777777" w:rsidR="00D4249F" w:rsidRPr="00CD0F7C" w:rsidRDefault="00D4249F" w:rsidP="00337411">
      <w:pPr>
        <w:pStyle w:val="PargrafodaLista"/>
        <w:numPr>
          <w:ilvl w:val="3"/>
          <w:numId w:val="67"/>
        </w:numPr>
        <w:tabs>
          <w:tab w:val="left" w:pos="567"/>
        </w:tabs>
        <w:spacing w:after="0" w:line="360" w:lineRule="auto"/>
        <w:jc w:val="both"/>
        <w:rPr>
          <w:rFonts w:ascii="Cambria" w:hAnsi="Cambria"/>
          <w:sz w:val="24"/>
          <w:szCs w:val="24"/>
        </w:rPr>
      </w:pPr>
      <w:r w:rsidRPr="00CD0F7C">
        <w:rPr>
          <w:rFonts w:ascii="Cambria" w:hAnsi="Cambria"/>
          <w:sz w:val="24"/>
          <w:szCs w:val="24"/>
        </w:rPr>
        <w:t>Levar ao conhecimento do PODER CONCEDENTE e da CONCESSIONÁRIA as irregularidades de que tenham conhecimento;</w:t>
      </w:r>
    </w:p>
    <w:p w14:paraId="2B37F281" w14:textId="77777777" w:rsidR="00D4249F" w:rsidRPr="00CD0F7C" w:rsidRDefault="00D4249F" w:rsidP="00337411">
      <w:pPr>
        <w:pStyle w:val="PargrafodaLista"/>
        <w:numPr>
          <w:ilvl w:val="3"/>
          <w:numId w:val="67"/>
        </w:numPr>
        <w:tabs>
          <w:tab w:val="left" w:pos="567"/>
        </w:tabs>
        <w:spacing w:after="0" w:line="360" w:lineRule="auto"/>
        <w:jc w:val="both"/>
        <w:rPr>
          <w:rFonts w:ascii="Cambria" w:hAnsi="Cambria"/>
          <w:sz w:val="24"/>
          <w:szCs w:val="24"/>
        </w:rPr>
      </w:pPr>
      <w:r w:rsidRPr="00CD0F7C">
        <w:rPr>
          <w:rFonts w:ascii="Cambria" w:hAnsi="Cambria"/>
          <w:sz w:val="24"/>
          <w:szCs w:val="24"/>
        </w:rPr>
        <w:t>Comunicar às autoridades competentes os atos ilícitos praticados pela CONCESSIONÁRIA na execução da CONCESSÃO, e;</w:t>
      </w:r>
    </w:p>
    <w:p w14:paraId="1C5EFD5B" w14:textId="77777777" w:rsidR="00D4249F" w:rsidRPr="00CD0F7C" w:rsidRDefault="00D4249F" w:rsidP="00337411">
      <w:pPr>
        <w:pStyle w:val="PargrafodaLista"/>
        <w:numPr>
          <w:ilvl w:val="3"/>
          <w:numId w:val="67"/>
        </w:numPr>
        <w:tabs>
          <w:tab w:val="left" w:pos="567"/>
        </w:tabs>
        <w:spacing w:after="0" w:line="360" w:lineRule="auto"/>
        <w:jc w:val="both"/>
        <w:rPr>
          <w:rFonts w:ascii="Cambria" w:hAnsi="Cambria"/>
          <w:sz w:val="24"/>
          <w:szCs w:val="24"/>
        </w:rPr>
      </w:pPr>
      <w:r w:rsidRPr="00CD0F7C">
        <w:rPr>
          <w:rFonts w:ascii="Cambria" w:hAnsi="Cambria"/>
          <w:sz w:val="24"/>
          <w:szCs w:val="24"/>
        </w:rPr>
        <w:t xml:space="preserve"> Contar com canais de comunicação efetivos com a CONCESSIONÁRIA, por meio de centrais de atendimento e, por meios eletrônicos (sítio na internet, endereço de correio eletrônico, etc.).</w:t>
      </w:r>
    </w:p>
    <w:p w14:paraId="032A5245" w14:textId="77777777" w:rsidR="00D4249F" w:rsidRPr="00CD0F7C" w:rsidRDefault="00D4249F" w:rsidP="00D4249F">
      <w:pPr>
        <w:pStyle w:val="PargrafodaLista"/>
        <w:tabs>
          <w:tab w:val="left" w:pos="567"/>
        </w:tabs>
        <w:spacing w:after="0" w:line="360" w:lineRule="auto"/>
        <w:ind w:left="1789"/>
        <w:jc w:val="both"/>
        <w:rPr>
          <w:rFonts w:ascii="Cambria" w:hAnsi="Cambria"/>
          <w:sz w:val="24"/>
          <w:szCs w:val="24"/>
        </w:rPr>
      </w:pPr>
    </w:p>
    <w:p w14:paraId="09A2DC1D" w14:textId="77777777" w:rsidR="00D4249F" w:rsidRPr="00CD0F7C" w:rsidRDefault="00D4249F" w:rsidP="00D4249F">
      <w:pPr>
        <w:keepNext/>
        <w:tabs>
          <w:tab w:val="left" w:pos="567"/>
        </w:tabs>
        <w:spacing w:after="0" w:line="360" w:lineRule="auto"/>
        <w:jc w:val="both"/>
        <w:rPr>
          <w:rFonts w:ascii="Cambria" w:hAnsi="Cambria"/>
          <w:sz w:val="24"/>
          <w:szCs w:val="24"/>
        </w:rPr>
      </w:pPr>
      <w:r w:rsidRPr="00CD0F7C">
        <w:rPr>
          <w:rFonts w:ascii="Cambria" w:hAnsi="Cambria"/>
          <w:b/>
          <w:sz w:val="24"/>
          <w:szCs w:val="24"/>
        </w:rPr>
        <w:t>CLÁUSULA VIGÉSIMA PRIMEIRA – DO FINANCIAMENTO</w:t>
      </w:r>
    </w:p>
    <w:p w14:paraId="47E2FD1C" w14:textId="77777777" w:rsidR="00D4249F" w:rsidRPr="00CD0F7C" w:rsidRDefault="00D4249F" w:rsidP="00337411">
      <w:pPr>
        <w:pStyle w:val="PargrafodaLista"/>
        <w:keepNext/>
        <w:numPr>
          <w:ilvl w:val="1"/>
          <w:numId w:val="68"/>
        </w:numPr>
        <w:tabs>
          <w:tab w:val="left" w:pos="567"/>
        </w:tabs>
        <w:spacing w:after="0" w:line="360" w:lineRule="auto"/>
        <w:jc w:val="both"/>
        <w:rPr>
          <w:rFonts w:ascii="Cambria" w:hAnsi="Cambria"/>
          <w:sz w:val="24"/>
          <w:szCs w:val="24"/>
        </w:rPr>
      </w:pPr>
      <w:r w:rsidRPr="00CD0F7C">
        <w:rPr>
          <w:rFonts w:ascii="Cambria" w:hAnsi="Cambria"/>
          <w:sz w:val="24"/>
          <w:szCs w:val="24"/>
        </w:rPr>
        <w:t xml:space="preserve">A CONCESSIONÁRIA é a única e exclusiva responsável pela obtenção de financiamentos eventualmente necessários à execução da IMPLANTAÇÃO e para a posterior exploração econômica do MERCADO MUNICIPAL. </w:t>
      </w:r>
    </w:p>
    <w:p w14:paraId="6A14EAF5" w14:textId="77777777" w:rsidR="00D4249F" w:rsidRPr="00CD0F7C" w:rsidRDefault="00D4249F" w:rsidP="00337411">
      <w:pPr>
        <w:pStyle w:val="PargrafodaLista"/>
        <w:numPr>
          <w:ilvl w:val="1"/>
          <w:numId w:val="68"/>
        </w:numPr>
        <w:tabs>
          <w:tab w:val="left" w:pos="567"/>
        </w:tabs>
        <w:spacing w:after="0" w:line="360" w:lineRule="auto"/>
        <w:jc w:val="both"/>
        <w:rPr>
          <w:rFonts w:ascii="Cambria" w:hAnsi="Cambria"/>
          <w:sz w:val="24"/>
          <w:szCs w:val="24"/>
        </w:rPr>
      </w:pPr>
      <w:r w:rsidRPr="00CD0F7C">
        <w:rPr>
          <w:rFonts w:ascii="Cambria" w:hAnsi="Cambria"/>
          <w:sz w:val="24"/>
          <w:szCs w:val="24"/>
        </w:rPr>
        <w:t xml:space="preserve">A CONCESSIONÁRIA deverá apresentar ao PODER CONCEDENTE cópia autenticada dos originais e alterações dos contratos de financiamento e de garantia que venha a celebrar, e dos documentos representativos dos títulos </w:t>
      </w:r>
      <w:r w:rsidRPr="00CD0F7C">
        <w:rPr>
          <w:rFonts w:ascii="Cambria" w:hAnsi="Cambria"/>
          <w:sz w:val="24"/>
          <w:szCs w:val="24"/>
        </w:rPr>
        <w:lastRenderedPageBreak/>
        <w:t>e valores mobiliários que venha a emitir, no prazo de 10 (dez) dias úteis da data de sua assinatura ou emissão, conforme o caso.</w:t>
      </w:r>
    </w:p>
    <w:p w14:paraId="3F86BB14" w14:textId="77777777" w:rsidR="00D4249F" w:rsidRPr="00CD0F7C" w:rsidRDefault="00D4249F" w:rsidP="00337411">
      <w:pPr>
        <w:pStyle w:val="PargrafodaLista"/>
        <w:numPr>
          <w:ilvl w:val="1"/>
          <w:numId w:val="68"/>
        </w:numPr>
        <w:tabs>
          <w:tab w:val="left" w:pos="567"/>
        </w:tabs>
        <w:spacing w:after="0" w:line="360" w:lineRule="auto"/>
        <w:jc w:val="both"/>
        <w:rPr>
          <w:rFonts w:ascii="Cambria" w:hAnsi="Cambria"/>
          <w:sz w:val="24"/>
          <w:szCs w:val="24"/>
        </w:rPr>
      </w:pPr>
      <w:r w:rsidRPr="00CD0F7C">
        <w:rPr>
          <w:rFonts w:ascii="Cambria" w:hAnsi="Cambria"/>
          <w:sz w:val="24"/>
          <w:szCs w:val="24"/>
        </w:rPr>
        <w:t>A CONCESSIONÁRIA, sempre que requisitada neste sentido, deverá apresentar ao PODER CONCEDENTE:</w:t>
      </w:r>
    </w:p>
    <w:p w14:paraId="2EC3D4B2" w14:textId="77777777" w:rsidR="00D4249F" w:rsidRPr="00CD0F7C" w:rsidRDefault="00D4249F" w:rsidP="00337411">
      <w:pPr>
        <w:pStyle w:val="PargrafodaLista"/>
        <w:numPr>
          <w:ilvl w:val="2"/>
          <w:numId w:val="68"/>
        </w:numPr>
        <w:tabs>
          <w:tab w:val="left" w:pos="567"/>
        </w:tabs>
        <w:spacing w:after="0" w:line="360" w:lineRule="auto"/>
        <w:ind w:left="993" w:hanging="426"/>
        <w:jc w:val="both"/>
        <w:rPr>
          <w:rFonts w:ascii="Cambria" w:hAnsi="Cambria"/>
          <w:sz w:val="24"/>
          <w:szCs w:val="24"/>
        </w:rPr>
      </w:pPr>
      <w:r w:rsidRPr="00CD0F7C">
        <w:rPr>
          <w:rFonts w:ascii="Cambria" w:hAnsi="Cambria"/>
          <w:sz w:val="24"/>
          <w:szCs w:val="24"/>
        </w:rPr>
        <w:t>Os comprovantes de quitação dos financiamentos contratados e da amortização ou resgate dos títulos e valores mobiliários emitidos; e</w:t>
      </w:r>
    </w:p>
    <w:p w14:paraId="29C36FC1" w14:textId="77777777" w:rsidR="00D4249F" w:rsidRPr="00CD0F7C" w:rsidRDefault="00D4249F" w:rsidP="00337411">
      <w:pPr>
        <w:pStyle w:val="PargrafodaLista"/>
        <w:numPr>
          <w:ilvl w:val="2"/>
          <w:numId w:val="68"/>
        </w:numPr>
        <w:tabs>
          <w:tab w:val="left" w:pos="567"/>
        </w:tabs>
        <w:spacing w:after="0" w:line="360" w:lineRule="auto"/>
        <w:ind w:left="993" w:hanging="426"/>
        <w:contextualSpacing w:val="0"/>
        <w:jc w:val="both"/>
        <w:rPr>
          <w:rFonts w:ascii="Cambria" w:hAnsi="Cambria"/>
          <w:sz w:val="24"/>
          <w:szCs w:val="24"/>
        </w:rPr>
      </w:pPr>
      <w:r w:rsidRPr="00CD0F7C">
        <w:rPr>
          <w:rFonts w:ascii="Cambria" w:hAnsi="Cambria"/>
          <w:sz w:val="24"/>
          <w:szCs w:val="24"/>
        </w:rPr>
        <w:t xml:space="preserve"> Cópia de todo e qualquer comunicado, relatório ou notificação enviado aos financiadores que contenha informação relevante a respeito da situação financeira da CONCESSÃO ou da CONCESSIONÁRIA.</w:t>
      </w:r>
    </w:p>
    <w:p w14:paraId="49A316B4" w14:textId="77777777" w:rsidR="00D4249F" w:rsidRPr="00CD0F7C" w:rsidRDefault="00D4249F" w:rsidP="00337411">
      <w:pPr>
        <w:pStyle w:val="PargrafodaLista"/>
        <w:numPr>
          <w:ilvl w:val="1"/>
          <w:numId w:val="68"/>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 Quando da contratação de financiamento, da emissão de títulos de dívida ou da realização de operação dívida de qualquer outra natureza (inclusive, mas não se limitando, à emissão de debêntures, </w:t>
      </w:r>
      <w:r w:rsidRPr="00CD0F7C">
        <w:rPr>
          <w:rFonts w:ascii="Cambria" w:hAnsi="Cambria"/>
          <w:i/>
          <w:sz w:val="24"/>
          <w:szCs w:val="24"/>
        </w:rPr>
        <w:t xml:space="preserve">bonds </w:t>
      </w:r>
      <w:r w:rsidRPr="00CD0F7C">
        <w:rPr>
          <w:rFonts w:ascii="Cambria" w:hAnsi="Cambria"/>
          <w:sz w:val="24"/>
          <w:szCs w:val="24"/>
        </w:rPr>
        <w:t xml:space="preserve">ou à estruturação de FIDC), a CONCESSIONÁRIA deverá prever expressamente que o financiador ou estruturador das operações comunique imediatamente ao PODER CONCEDENTE o descumprimento de qualquer obrigação da CONCESSIONÁRIA que possa ocasionar a execução de garantias ou a assunção do controle pelos financiadores. </w:t>
      </w:r>
    </w:p>
    <w:p w14:paraId="10AADE32" w14:textId="77777777" w:rsidR="00D4249F" w:rsidRPr="00CD0F7C" w:rsidRDefault="00D4249F" w:rsidP="00337411">
      <w:pPr>
        <w:pStyle w:val="PargrafodaLista"/>
        <w:numPr>
          <w:ilvl w:val="1"/>
          <w:numId w:val="68"/>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 A CONCESSIONÁRIA não poderá invocar qualquer condição dos contratos de financiamento, ou qualquer atraso no desembolso dos recursos, para eximir-se das obrigações previstas no CONTRATO.</w:t>
      </w:r>
    </w:p>
    <w:p w14:paraId="061ADFBC" w14:textId="77777777" w:rsidR="00D4249F" w:rsidRPr="00CD0F7C" w:rsidRDefault="00D4249F" w:rsidP="00337411">
      <w:pPr>
        <w:pStyle w:val="PargrafodaLista"/>
        <w:numPr>
          <w:ilvl w:val="1"/>
          <w:numId w:val="68"/>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 Nos financiamentos contratados, a CONCESSIONÁRIA poderá dar em garantia quaisquer recebíveis que tenha em razão da exploração econômica do MERCADO MUNICIPAL e dos PROJETOS ASSOCIADOS, bem como os direitos emergentes da CONCESSÃO, desde que essas operações não comprometam a continuidade da execução do CONTRATO.</w:t>
      </w:r>
    </w:p>
    <w:p w14:paraId="5005F248" w14:textId="77777777" w:rsidR="00D4249F" w:rsidRPr="00CD0F7C" w:rsidRDefault="00D4249F" w:rsidP="00337411">
      <w:pPr>
        <w:pStyle w:val="PargrafodaLista"/>
        <w:numPr>
          <w:ilvl w:val="1"/>
          <w:numId w:val="68"/>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Os acionistas poderão dar em garantia ou contra garantia, em contratos de mútuo e/ou em financiamento da CONCESSIONÁRIA, as ações de sua titularidade.</w:t>
      </w:r>
    </w:p>
    <w:p w14:paraId="0F2C9CD6" w14:textId="77777777" w:rsidR="00D4249F" w:rsidRPr="00CD0F7C" w:rsidRDefault="00D4249F" w:rsidP="00337411">
      <w:pPr>
        <w:pStyle w:val="PargrafodaLista"/>
        <w:numPr>
          <w:ilvl w:val="1"/>
          <w:numId w:val="68"/>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Os financiadores da CONCESSIONÁRIA e/ou da CONCESSÃO terão legitimidade para receber as indenizações eventualmente devidas à CONCESSIONÁRIA em razão de extinção antecipada do CONTRATO.</w:t>
      </w:r>
    </w:p>
    <w:p w14:paraId="3D8967B4" w14:textId="77777777" w:rsidR="00D4249F" w:rsidRDefault="00D4249F" w:rsidP="00D4249F">
      <w:pPr>
        <w:pStyle w:val="PargrafodaLista"/>
        <w:tabs>
          <w:tab w:val="left" w:pos="567"/>
        </w:tabs>
        <w:spacing w:after="0" w:line="360" w:lineRule="auto"/>
        <w:ind w:left="567"/>
        <w:contextualSpacing w:val="0"/>
        <w:jc w:val="both"/>
        <w:rPr>
          <w:rFonts w:ascii="Cambria" w:hAnsi="Cambria"/>
          <w:sz w:val="24"/>
          <w:szCs w:val="24"/>
        </w:rPr>
      </w:pPr>
    </w:p>
    <w:p w14:paraId="5B5C3370"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sz w:val="24"/>
          <w:szCs w:val="24"/>
        </w:rPr>
      </w:pPr>
    </w:p>
    <w:p w14:paraId="7B2E41BA"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b/>
          <w:sz w:val="24"/>
          <w:szCs w:val="24"/>
        </w:rPr>
        <w:t>CLÁUSULA VIGÉSIMA SEGUNDA – DA PRESTAÇÃO DE INFORMAÇÕES</w:t>
      </w:r>
    </w:p>
    <w:p w14:paraId="389C67F1" w14:textId="77777777" w:rsidR="00D4249F" w:rsidRPr="00CD0F7C" w:rsidRDefault="00D4249F" w:rsidP="00337411">
      <w:pPr>
        <w:pStyle w:val="PargrafodaLista"/>
        <w:numPr>
          <w:ilvl w:val="0"/>
          <w:numId w:val="68"/>
        </w:numPr>
        <w:tabs>
          <w:tab w:val="left" w:pos="567"/>
        </w:tabs>
        <w:spacing w:after="0" w:line="360" w:lineRule="auto"/>
        <w:contextualSpacing w:val="0"/>
        <w:jc w:val="both"/>
        <w:rPr>
          <w:rFonts w:ascii="Cambria" w:hAnsi="Cambria"/>
          <w:vanish/>
          <w:sz w:val="24"/>
          <w:szCs w:val="24"/>
        </w:rPr>
      </w:pPr>
    </w:p>
    <w:p w14:paraId="634C6DA1" w14:textId="77777777" w:rsidR="00D4249F" w:rsidRPr="00CD0F7C" w:rsidRDefault="00D4249F" w:rsidP="00337411">
      <w:pPr>
        <w:pStyle w:val="PargrafodaLista"/>
        <w:numPr>
          <w:ilvl w:val="1"/>
          <w:numId w:val="68"/>
        </w:numPr>
        <w:tabs>
          <w:tab w:val="left" w:pos="567"/>
        </w:tabs>
        <w:spacing w:after="0" w:line="360" w:lineRule="auto"/>
        <w:contextualSpacing w:val="0"/>
        <w:jc w:val="both"/>
        <w:rPr>
          <w:rFonts w:ascii="Cambria" w:hAnsi="Cambria"/>
          <w:sz w:val="24"/>
          <w:szCs w:val="24"/>
        </w:rPr>
      </w:pPr>
      <w:r w:rsidRPr="00CD0F7C">
        <w:rPr>
          <w:rFonts w:ascii="Cambria" w:hAnsi="Cambria"/>
          <w:sz w:val="24"/>
          <w:szCs w:val="24"/>
        </w:rPr>
        <w:t xml:space="preserve"> A CONCESSIONÁRIA obriga-se, perante o PODER CONCEDENTE, a:</w:t>
      </w:r>
    </w:p>
    <w:p w14:paraId="0616949B" w14:textId="77777777" w:rsidR="00D4249F" w:rsidRPr="00CD0F7C" w:rsidRDefault="00D4249F" w:rsidP="00337411">
      <w:pPr>
        <w:pStyle w:val="PargrafodaLista"/>
        <w:numPr>
          <w:ilvl w:val="2"/>
          <w:numId w:val="68"/>
        </w:numPr>
        <w:tabs>
          <w:tab w:val="left" w:pos="567"/>
        </w:tabs>
        <w:spacing w:after="0" w:line="360" w:lineRule="auto"/>
        <w:ind w:left="1134" w:hanging="567"/>
        <w:jc w:val="both"/>
        <w:rPr>
          <w:rFonts w:ascii="Cambria" w:hAnsi="Cambria"/>
          <w:sz w:val="24"/>
          <w:szCs w:val="24"/>
        </w:rPr>
      </w:pPr>
      <w:r w:rsidRPr="00CD0F7C">
        <w:rPr>
          <w:rFonts w:ascii="Cambria" w:hAnsi="Cambria"/>
          <w:sz w:val="24"/>
          <w:szCs w:val="24"/>
        </w:rPr>
        <w:t>Dar conhecimento imediato de todo e qualquer fato que altere a execução do CONTRATO e cumprimento das obrigações nele estabelecidas;</w:t>
      </w:r>
    </w:p>
    <w:p w14:paraId="2B4FACFE" w14:textId="77777777" w:rsidR="00D4249F" w:rsidRPr="00CD0F7C" w:rsidRDefault="00D4249F" w:rsidP="00337411">
      <w:pPr>
        <w:pStyle w:val="PargrafodaLista"/>
        <w:numPr>
          <w:ilvl w:val="2"/>
          <w:numId w:val="68"/>
        </w:numPr>
        <w:tabs>
          <w:tab w:val="left" w:pos="567"/>
        </w:tabs>
        <w:spacing w:after="0" w:line="360" w:lineRule="auto"/>
        <w:ind w:left="1134" w:hanging="567"/>
        <w:jc w:val="both"/>
        <w:rPr>
          <w:rFonts w:ascii="Cambria" w:hAnsi="Cambria"/>
          <w:sz w:val="24"/>
          <w:szCs w:val="24"/>
        </w:rPr>
      </w:pPr>
      <w:r w:rsidRPr="00CD0F7C">
        <w:rPr>
          <w:rFonts w:ascii="Cambria" w:hAnsi="Cambria"/>
          <w:sz w:val="24"/>
          <w:szCs w:val="24"/>
        </w:rPr>
        <w:t>Apresentar informações adicionais ou complementares que venham a ser solicitadas;</w:t>
      </w:r>
    </w:p>
    <w:p w14:paraId="2AAC45F8" w14:textId="77777777" w:rsidR="00D4249F" w:rsidRPr="00CD0F7C" w:rsidRDefault="00D4249F" w:rsidP="00337411">
      <w:pPr>
        <w:pStyle w:val="PargrafodaLista"/>
        <w:numPr>
          <w:ilvl w:val="2"/>
          <w:numId w:val="68"/>
        </w:numPr>
        <w:tabs>
          <w:tab w:val="left" w:pos="567"/>
        </w:tabs>
        <w:spacing w:after="0" w:line="360" w:lineRule="auto"/>
        <w:ind w:left="1134" w:hanging="567"/>
        <w:jc w:val="both"/>
        <w:rPr>
          <w:rFonts w:ascii="Cambria" w:hAnsi="Cambria"/>
          <w:sz w:val="24"/>
          <w:szCs w:val="24"/>
        </w:rPr>
      </w:pPr>
      <w:r w:rsidRPr="00CD0F7C">
        <w:rPr>
          <w:rFonts w:ascii="Cambria" w:hAnsi="Cambria"/>
          <w:sz w:val="24"/>
          <w:szCs w:val="24"/>
        </w:rPr>
        <w:t>Apresentar relatórios gerenciais, em termos a serem discutidos entre as partes.</w:t>
      </w:r>
    </w:p>
    <w:p w14:paraId="2E050FB0" w14:textId="77777777" w:rsidR="00D4249F" w:rsidRPr="00CD0F7C" w:rsidRDefault="00D4249F" w:rsidP="00337411">
      <w:pPr>
        <w:pStyle w:val="PargrafodaLista"/>
        <w:numPr>
          <w:ilvl w:val="2"/>
          <w:numId w:val="68"/>
        </w:numPr>
        <w:tabs>
          <w:tab w:val="left" w:pos="567"/>
        </w:tabs>
        <w:spacing w:after="0" w:line="360" w:lineRule="auto"/>
        <w:ind w:left="1134" w:hanging="567"/>
        <w:jc w:val="both"/>
        <w:rPr>
          <w:rFonts w:ascii="Cambria" w:hAnsi="Cambria"/>
          <w:sz w:val="24"/>
          <w:szCs w:val="24"/>
        </w:rPr>
      </w:pPr>
      <w:r w:rsidRPr="00CD0F7C">
        <w:rPr>
          <w:rFonts w:ascii="Cambria" w:hAnsi="Cambria"/>
          <w:sz w:val="24"/>
          <w:szCs w:val="24"/>
        </w:rPr>
        <w:t xml:space="preserve">Apresentar, trimestralmente, se houver, relatório com reclamações dos USUÁRIOS, as respostas oferecidas, as providências adotadas em cada um dos casos e o tempo de resposta e de adoção das providências; e </w:t>
      </w:r>
    </w:p>
    <w:p w14:paraId="1337AF8D" w14:textId="77777777" w:rsidR="00D4249F" w:rsidRPr="00CD0F7C" w:rsidRDefault="00D4249F" w:rsidP="00337411">
      <w:pPr>
        <w:pStyle w:val="PargrafodaLista"/>
        <w:numPr>
          <w:ilvl w:val="2"/>
          <w:numId w:val="68"/>
        </w:numPr>
        <w:tabs>
          <w:tab w:val="left" w:pos="567"/>
        </w:tabs>
        <w:spacing w:after="0" w:line="360" w:lineRule="auto"/>
        <w:ind w:left="1134" w:hanging="567"/>
        <w:jc w:val="both"/>
        <w:rPr>
          <w:rFonts w:ascii="Cambria" w:hAnsi="Cambria"/>
          <w:sz w:val="24"/>
          <w:szCs w:val="24"/>
        </w:rPr>
      </w:pPr>
      <w:r w:rsidRPr="00CD0F7C">
        <w:rPr>
          <w:rFonts w:ascii="Cambria" w:hAnsi="Cambria"/>
          <w:sz w:val="24"/>
          <w:szCs w:val="24"/>
        </w:rPr>
        <w:t>Apresentar, anualmente, demonstrações contábeis e financeiras, obedecido o disposto na legislação societária e tributária.</w:t>
      </w:r>
    </w:p>
    <w:p w14:paraId="5A567B2E" w14:textId="77777777" w:rsidR="00D4249F" w:rsidRPr="00CD0F7C" w:rsidRDefault="00D4249F" w:rsidP="00337411">
      <w:pPr>
        <w:pStyle w:val="PargrafodaLista"/>
        <w:numPr>
          <w:ilvl w:val="1"/>
          <w:numId w:val="68"/>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 A CONCESSIONÁRIA será auditada nos termos da Lei nº 6.404, de 15 de dezembro de 1976, por empresa de auditoria independente devidamente registrada na Comissão de Valores Mobiliários, a ser contratada pela CONCESSIONÁRIA.</w:t>
      </w:r>
    </w:p>
    <w:p w14:paraId="42C06E13" w14:textId="77777777" w:rsidR="00D4249F" w:rsidRPr="00CD0F7C" w:rsidRDefault="00D4249F" w:rsidP="00337411">
      <w:pPr>
        <w:pStyle w:val="PargrafodaLista"/>
        <w:numPr>
          <w:ilvl w:val="1"/>
          <w:numId w:val="68"/>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 Os resultados consolidados das demonstrações contábeis e financeiras de cada período serão acompanhados do relatório da empresa de auditoria independente devidamente registrada na Comissão de Valores Mobiliários (CVM), com destaque para as seguintes informações, sem prejuízo de outras solicitadas pelo PODER CONCEDENTE;</w:t>
      </w:r>
    </w:p>
    <w:p w14:paraId="6B4BAAFD"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t>Transações entre a CONCESSIONÁRIA e seu controlador;</w:t>
      </w:r>
    </w:p>
    <w:p w14:paraId="50EB8ED1"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t>Pagamentos feitos pela CONCESSIONÁRIA a terceiros contratados por ela;</w:t>
      </w:r>
    </w:p>
    <w:p w14:paraId="77D2B8C5"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t>RECEITAS da CONCESSIONÁRIA;</w:t>
      </w:r>
    </w:p>
    <w:p w14:paraId="6A075D64"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t>Provisão para contingências (civis, trabalhistas, fiscais, ambientais ou administrativas);</w:t>
      </w:r>
    </w:p>
    <w:p w14:paraId="3796C109"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t>Relatório da administração;</w:t>
      </w:r>
    </w:p>
    <w:p w14:paraId="2D784BD7"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lastRenderedPageBreak/>
        <w:t>Parecer do conselho fiscal;</w:t>
      </w:r>
    </w:p>
    <w:p w14:paraId="7B023B36"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t xml:space="preserve">Declaração da CONCESSIONÁRIA contendo o valor do capital social integralizado, a indicação dos sócios e as alterações na composição societária; </w:t>
      </w:r>
    </w:p>
    <w:p w14:paraId="1FA68B18"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t>Relatórios sobre a arrecadação das RECEITAS da CONCESSIONÁRIA por tipo de receita; e</w:t>
      </w:r>
    </w:p>
    <w:p w14:paraId="5332D097" w14:textId="77777777" w:rsidR="00D4249F" w:rsidRPr="00CD0F7C" w:rsidRDefault="00D4249F" w:rsidP="00337411">
      <w:pPr>
        <w:pStyle w:val="PargrafodaLista"/>
        <w:numPr>
          <w:ilvl w:val="0"/>
          <w:numId w:val="37"/>
        </w:numPr>
        <w:tabs>
          <w:tab w:val="left" w:pos="1134"/>
        </w:tabs>
        <w:spacing w:after="0" w:line="360" w:lineRule="auto"/>
        <w:ind w:left="1134" w:hanging="567"/>
        <w:jc w:val="both"/>
        <w:rPr>
          <w:rFonts w:ascii="Cambria" w:hAnsi="Cambria"/>
          <w:sz w:val="24"/>
          <w:szCs w:val="24"/>
        </w:rPr>
      </w:pPr>
      <w:r w:rsidRPr="00CD0F7C">
        <w:rPr>
          <w:rFonts w:ascii="Cambria" w:hAnsi="Cambria"/>
          <w:sz w:val="24"/>
          <w:szCs w:val="24"/>
        </w:rPr>
        <w:t>Levantamento e relatórios específicos para cada PROJETO ASSOCIADO.</w:t>
      </w:r>
    </w:p>
    <w:p w14:paraId="5F790586" w14:textId="77777777" w:rsidR="00D4249F" w:rsidRPr="00CD0F7C" w:rsidRDefault="00D4249F" w:rsidP="00337411">
      <w:pPr>
        <w:pStyle w:val="PargrafodaLista"/>
        <w:numPr>
          <w:ilvl w:val="1"/>
          <w:numId w:val="68"/>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A CONCESSIONÁRIA poderá enviar as informações listadas na Cláusula 22.3 por meio eletrônico para o endereço </w:t>
      </w:r>
      <w:r w:rsidRPr="00CD0F7C">
        <w:rPr>
          <w:rFonts w:ascii="Cambria" w:hAnsi="Cambria"/>
          <w:b/>
          <w:sz w:val="24"/>
          <w:szCs w:val="24"/>
        </w:rPr>
        <w:t>[•</w:t>
      </w:r>
      <w:r w:rsidRPr="00CD0F7C">
        <w:rPr>
          <w:rFonts w:ascii="Cambria" w:hAnsi="Cambria"/>
          <w:b/>
          <w:sz w:val="26"/>
          <w:szCs w:val="24"/>
        </w:rPr>
        <w:t xml:space="preserve">], </w:t>
      </w:r>
      <w:r w:rsidRPr="00CD0F7C">
        <w:rPr>
          <w:rFonts w:ascii="Cambria" w:hAnsi="Cambria"/>
          <w:sz w:val="26"/>
          <w:szCs w:val="24"/>
        </w:rPr>
        <w:t>desde que o seu recebimento seja devidamente comprovado.</w:t>
      </w:r>
    </w:p>
    <w:p w14:paraId="40D5C942"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sz w:val="24"/>
          <w:szCs w:val="24"/>
        </w:rPr>
      </w:pPr>
    </w:p>
    <w:p w14:paraId="6496D22D" w14:textId="77777777" w:rsidR="00D4249F" w:rsidRPr="00CD0F7C" w:rsidRDefault="00D4249F" w:rsidP="00D4249F">
      <w:pPr>
        <w:tabs>
          <w:tab w:val="left" w:pos="567"/>
        </w:tabs>
        <w:spacing w:after="0" w:line="360" w:lineRule="auto"/>
        <w:jc w:val="both"/>
        <w:rPr>
          <w:rFonts w:ascii="Cambria" w:hAnsi="Cambria"/>
          <w:b/>
          <w:sz w:val="24"/>
          <w:szCs w:val="24"/>
        </w:rPr>
      </w:pPr>
      <w:r w:rsidRPr="00CD0F7C">
        <w:rPr>
          <w:rFonts w:ascii="Cambria" w:hAnsi="Cambria"/>
          <w:b/>
          <w:sz w:val="24"/>
          <w:szCs w:val="24"/>
        </w:rPr>
        <w:t>CLÁUSULA VIGÉSIMA TERCEIRA – CONFORMIDADE</w:t>
      </w:r>
    </w:p>
    <w:p w14:paraId="0909E317" w14:textId="77777777" w:rsidR="00D4249F" w:rsidRPr="00CD0F7C" w:rsidRDefault="00D4249F" w:rsidP="00337411">
      <w:pPr>
        <w:pStyle w:val="PargrafodaLista"/>
        <w:numPr>
          <w:ilvl w:val="1"/>
          <w:numId w:val="69"/>
        </w:numPr>
        <w:tabs>
          <w:tab w:val="left" w:pos="567"/>
        </w:tabs>
        <w:spacing w:after="0" w:line="360" w:lineRule="auto"/>
        <w:jc w:val="both"/>
        <w:rPr>
          <w:rFonts w:ascii="Cambria" w:hAnsi="Cambria"/>
          <w:sz w:val="24"/>
          <w:szCs w:val="24"/>
        </w:rPr>
      </w:pPr>
      <w:r w:rsidRPr="00CD0F7C">
        <w:rPr>
          <w:rFonts w:ascii="Cambria" w:hAnsi="Cambria"/>
          <w:b/>
          <w:sz w:val="24"/>
          <w:szCs w:val="24"/>
        </w:rPr>
        <w:t xml:space="preserve"> </w:t>
      </w:r>
      <w:r w:rsidRPr="00CD0F7C">
        <w:rPr>
          <w:rFonts w:ascii="Cambria" w:hAnsi="Cambria"/>
          <w:sz w:val="24"/>
          <w:szCs w:val="24"/>
        </w:rPr>
        <w:t>Em relação à execução do presente CONTRATO, as PARTES deverão agir em estrita obediência as disposições legais pertinentes à sua relação e às relações estabelecidas com terceiros que tenham vínculo direto ou indireto com o objeto do CONTRATO.</w:t>
      </w:r>
    </w:p>
    <w:p w14:paraId="5B599B8E" w14:textId="77777777" w:rsidR="00D4249F" w:rsidRPr="00CD0F7C" w:rsidRDefault="00D4249F" w:rsidP="00337411">
      <w:pPr>
        <w:pStyle w:val="PargrafodaLista"/>
        <w:numPr>
          <w:ilvl w:val="1"/>
          <w:numId w:val="69"/>
        </w:numPr>
        <w:tabs>
          <w:tab w:val="left" w:pos="567"/>
        </w:tabs>
        <w:spacing w:after="0" w:line="360" w:lineRule="auto"/>
        <w:jc w:val="both"/>
        <w:rPr>
          <w:rFonts w:ascii="Cambria" w:hAnsi="Cambria"/>
          <w:b/>
          <w:sz w:val="24"/>
          <w:szCs w:val="24"/>
        </w:rPr>
      </w:pPr>
      <w:r w:rsidRPr="00CD0F7C">
        <w:rPr>
          <w:rFonts w:ascii="Cambria" w:hAnsi="Cambria"/>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17B18B41" w14:textId="77777777" w:rsidR="00D4249F" w:rsidRPr="00CD0F7C" w:rsidRDefault="00D4249F" w:rsidP="00337411">
      <w:pPr>
        <w:pStyle w:val="PargrafodaLista"/>
        <w:numPr>
          <w:ilvl w:val="1"/>
          <w:numId w:val="69"/>
        </w:numPr>
        <w:tabs>
          <w:tab w:val="left" w:pos="567"/>
        </w:tabs>
        <w:spacing w:after="0" w:line="360" w:lineRule="auto"/>
        <w:jc w:val="both"/>
        <w:rPr>
          <w:rFonts w:ascii="Cambria" w:hAnsi="Cambria"/>
          <w:b/>
          <w:sz w:val="24"/>
          <w:szCs w:val="24"/>
        </w:rPr>
      </w:pPr>
      <w:r w:rsidRPr="00CD0F7C">
        <w:rPr>
          <w:rFonts w:ascii="Cambria" w:hAnsi="Cambria"/>
          <w:sz w:val="24"/>
          <w:szCs w:val="24"/>
        </w:rPr>
        <w:t>A CONCESSIONÁRIA deverá fazer constar nos contratos que vier a celebrar com terceiros cláusulas que imponham a observância das obrigações contraídas por força da Cláusula 23.1.</w:t>
      </w:r>
    </w:p>
    <w:p w14:paraId="1137E8F9" w14:textId="77777777" w:rsidR="00D4249F" w:rsidRPr="00CD0F7C" w:rsidRDefault="00D4249F" w:rsidP="00D4249F">
      <w:pPr>
        <w:pStyle w:val="PargrafodaLista"/>
        <w:tabs>
          <w:tab w:val="left" w:pos="567"/>
        </w:tabs>
        <w:spacing w:after="0" w:line="360" w:lineRule="auto"/>
        <w:ind w:left="567"/>
        <w:contextualSpacing w:val="0"/>
        <w:jc w:val="both"/>
        <w:rPr>
          <w:rFonts w:ascii="Cambria" w:hAnsi="Cambria"/>
          <w:b/>
          <w:sz w:val="24"/>
          <w:szCs w:val="24"/>
        </w:rPr>
      </w:pPr>
    </w:p>
    <w:p w14:paraId="28F16051"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sz w:val="24"/>
          <w:szCs w:val="24"/>
        </w:rPr>
        <w:t xml:space="preserve"> </w:t>
      </w:r>
      <w:r w:rsidRPr="00CD0F7C">
        <w:rPr>
          <w:rFonts w:ascii="Cambria" w:hAnsi="Cambria"/>
          <w:b/>
          <w:sz w:val="24"/>
          <w:szCs w:val="24"/>
        </w:rPr>
        <w:t xml:space="preserve">CLÁUSULA VIGÉSIMA QUARTA – DA FISCALIZAÇÃO DA CONCESSÃO </w:t>
      </w:r>
    </w:p>
    <w:p w14:paraId="4F08BE52" w14:textId="77777777" w:rsidR="00D4249F" w:rsidRPr="00CD0F7C" w:rsidRDefault="00D4249F" w:rsidP="00337411">
      <w:pPr>
        <w:pStyle w:val="PargrafodaLista"/>
        <w:numPr>
          <w:ilvl w:val="1"/>
          <w:numId w:val="70"/>
        </w:numPr>
        <w:tabs>
          <w:tab w:val="left" w:pos="567"/>
        </w:tabs>
        <w:spacing w:after="0" w:line="360" w:lineRule="auto"/>
        <w:jc w:val="both"/>
        <w:rPr>
          <w:rFonts w:ascii="Cambria" w:hAnsi="Cambria"/>
          <w:sz w:val="24"/>
          <w:szCs w:val="24"/>
        </w:rPr>
      </w:pPr>
      <w:r w:rsidRPr="00CD0F7C">
        <w:rPr>
          <w:rFonts w:ascii="Cambria" w:hAnsi="Cambria"/>
          <w:sz w:val="24"/>
          <w:szCs w:val="24"/>
        </w:rPr>
        <w:lastRenderedPageBreak/>
        <w:t xml:space="preserve"> O CONTRATO será fiscalizado pelo PODER CONCEDENTE, que terá livre e incondicional acesso às instalações envolvidas na CONCESSÃO, e aos dados técnicos, econômicos, financeiros e contábeis da CONCESSIONÁRIA.</w:t>
      </w:r>
    </w:p>
    <w:p w14:paraId="1D7A20CA" w14:textId="77777777" w:rsidR="00D4249F" w:rsidRPr="00CD0F7C" w:rsidRDefault="00D4249F" w:rsidP="00337411">
      <w:pPr>
        <w:pStyle w:val="PargrafodaLista"/>
        <w:numPr>
          <w:ilvl w:val="2"/>
          <w:numId w:val="71"/>
        </w:numPr>
        <w:tabs>
          <w:tab w:val="left" w:pos="567"/>
        </w:tabs>
        <w:spacing w:after="0" w:line="360" w:lineRule="auto"/>
        <w:jc w:val="both"/>
        <w:rPr>
          <w:rFonts w:ascii="Cambria" w:hAnsi="Cambria"/>
          <w:sz w:val="24"/>
          <w:szCs w:val="24"/>
        </w:rPr>
      </w:pPr>
      <w:r w:rsidRPr="00CD0F7C">
        <w:rPr>
          <w:rFonts w:ascii="Cambria" w:hAnsi="Cambria"/>
          <w:sz w:val="24"/>
          <w:szCs w:val="24"/>
        </w:rPr>
        <w:t xml:space="preserve"> Para levantamento de dados, valores e informações o PODER CONCEDENTE poderá contar com o apoio de verificador independente, cabendo sempre ao PODER CONCEDENTE a análise e elaboração dos relatórios conclusivos.</w:t>
      </w:r>
    </w:p>
    <w:p w14:paraId="7148A66B" w14:textId="77777777" w:rsidR="00D4249F" w:rsidRPr="00CD0F7C" w:rsidRDefault="00D4249F" w:rsidP="00337411">
      <w:pPr>
        <w:pStyle w:val="PargrafodaLista"/>
        <w:numPr>
          <w:ilvl w:val="2"/>
          <w:numId w:val="71"/>
        </w:numPr>
        <w:tabs>
          <w:tab w:val="left" w:pos="567"/>
        </w:tabs>
        <w:spacing w:after="0" w:line="360" w:lineRule="auto"/>
        <w:contextualSpacing w:val="0"/>
        <w:jc w:val="both"/>
        <w:rPr>
          <w:rFonts w:ascii="Cambria" w:hAnsi="Cambria"/>
          <w:sz w:val="24"/>
          <w:szCs w:val="24"/>
        </w:rPr>
      </w:pPr>
      <w:r w:rsidRPr="00CD0F7C">
        <w:rPr>
          <w:rFonts w:ascii="Cambria" w:hAnsi="Cambria"/>
          <w:sz w:val="24"/>
          <w:szCs w:val="24"/>
        </w:rPr>
        <w:t>A CONCESSIONÁRIA tem o dever de aceitar e facilitar o trabalho de fiscalização do PODER CONCEDENTE.</w:t>
      </w:r>
    </w:p>
    <w:p w14:paraId="0B254A30" w14:textId="77777777" w:rsidR="00D4249F" w:rsidRPr="00CD0F7C" w:rsidRDefault="00D4249F" w:rsidP="00337411">
      <w:pPr>
        <w:pStyle w:val="PargrafodaLista"/>
        <w:numPr>
          <w:ilvl w:val="2"/>
          <w:numId w:val="71"/>
        </w:numPr>
        <w:tabs>
          <w:tab w:val="left" w:pos="567"/>
        </w:tabs>
        <w:spacing w:after="0" w:line="360" w:lineRule="auto"/>
        <w:contextualSpacing w:val="0"/>
        <w:jc w:val="both"/>
        <w:rPr>
          <w:rFonts w:ascii="Cambria" w:hAnsi="Cambria"/>
          <w:sz w:val="24"/>
          <w:szCs w:val="24"/>
        </w:rPr>
      </w:pPr>
      <w:r w:rsidRPr="00CD0F7C">
        <w:rPr>
          <w:rFonts w:ascii="Cambria" w:hAnsi="Cambria"/>
          <w:sz w:val="24"/>
          <w:szCs w:val="24"/>
        </w:rPr>
        <w:t>A CONCESSIONÁRIA tem o dever de manter o PODER CONCEDENTE informado dos dias e horários de funcionamento do MERCADO MUNICIPAL.</w:t>
      </w:r>
    </w:p>
    <w:p w14:paraId="309BDBE5" w14:textId="77777777" w:rsidR="00D4249F" w:rsidRPr="00CD0F7C" w:rsidRDefault="00D4249F" w:rsidP="00D4249F">
      <w:pPr>
        <w:pStyle w:val="PargrafodaLista"/>
        <w:tabs>
          <w:tab w:val="left" w:pos="567"/>
        </w:tabs>
        <w:spacing w:after="0" w:line="360" w:lineRule="auto"/>
        <w:ind w:left="1287"/>
        <w:contextualSpacing w:val="0"/>
        <w:jc w:val="both"/>
        <w:rPr>
          <w:rFonts w:ascii="Cambria" w:hAnsi="Cambria"/>
          <w:sz w:val="24"/>
          <w:szCs w:val="24"/>
        </w:rPr>
      </w:pPr>
    </w:p>
    <w:p w14:paraId="664FAC77" w14:textId="77777777" w:rsidR="00D4249F" w:rsidRPr="00CD0F7C" w:rsidRDefault="00D4249F" w:rsidP="00337411">
      <w:pPr>
        <w:pStyle w:val="PargrafodaLista"/>
        <w:numPr>
          <w:ilvl w:val="1"/>
          <w:numId w:val="71"/>
        </w:numPr>
        <w:tabs>
          <w:tab w:val="left" w:pos="567"/>
        </w:tabs>
        <w:spacing w:after="0" w:line="360" w:lineRule="auto"/>
        <w:ind w:left="567" w:hanging="567"/>
        <w:contextualSpacing w:val="0"/>
        <w:jc w:val="both"/>
        <w:rPr>
          <w:rFonts w:ascii="Cambria" w:hAnsi="Cambria"/>
          <w:sz w:val="24"/>
          <w:szCs w:val="24"/>
        </w:rPr>
      </w:pPr>
      <w:r w:rsidRPr="00CD0F7C">
        <w:rPr>
          <w:rFonts w:ascii="Cambria" w:hAnsi="Cambria"/>
          <w:sz w:val="24"/>
          <w:szCs w:val="24"/>
        </w:rPr>
        <w:t xml:space="preserve"> A CONCESSIONÁRIA será obrigada a reparar, corrigir, interromper, suspender ou substituir, às suas expensas e nos prazos estabelecidos pelo PODER CONCEDENTE, os defeitos verificados na execução da CONCESSÃO.</w:t>
      </w:r>
    </w:p>
    <w:p w14:paraId="19984DFD" w14:textId="77777777" w:rsidR="00D4249F" w:rsidRPr="00CD0F7C" w:rsidRDefault="00D4249F" w:rsidP="00337411">
      <w:pPr>
        <w:pStyle w:val="PargrafodaLista"/>
        <w:numPr>
          <w:ilvl w:val="2"/>
          <w:numId w:val="71"/>
        </w:numPr>
        <w:tabs>
          <w:tab w:val="left" w:pos="567"/>
        </w:tabs>
        <w:spacing w:after="0" w:line="360" w:lineRule="auto"/>
        <w:contextualSpacing w:val="0"/>
        <w:jc w:val="both"/>
        <w:rPr>
          <w:rFonts w:ascii="Cambria" w:hAnsi="Cambria"/>
          <w:sz w:val="24"/>
          <w:szCs w:val="24"/>
        </w:rPr>
      </w:pPr>
      <w:r w:rsidRPr="00CD0F7C">
        <w:rPr>
          <w:rFonts w:ascii="Cambria" w:hAnsi="Cambria"/>
          <w:sz w:val="24"/>
          <w:szCs w:val="24"/>
        </w:rPr>
        <w:t xml:space="preserve"> Caso a CONCESSIONÁRIA não cumpra o quanto determinado pelo PODER CONCEDENTE, este poderá proceder à correção da situação, diretamente ou por meio de terceiro, inclusive com a possibilidade de ocupação provisória dos bens, instalações, equipamentos, material e pessoal da CONCESSIONÁRIA, podendo valer-se de GARANTIA DE EXECUÇÃO DO CONTRATO para o ressarcimento dos custos e despesas envolvidos, sem prejuízo da aplicação das penalidades previstas no CONTRATO.</w:t>
      </w:r>
    </w:p>
    <w:p w14:paraId="02F4A6F3" w14:textId="77777777" w:rsidR="00D4249F" w:rsidRPr="00CD0F7C" w:rsidRDefault="00D4249F" w:rsidP="00337411">
      <w:pPr>
        <w:pStyle w:val="PargrafodaLista"/>
        <w:numPr>
          <w:ilvl w:val="1"/>
          <w:numId w:val="71"/>
        </w:numPr>
        <w:tabs>
          <w:tab w:val="left" w:pos="567"/>
        </w:tabs>
        <w:spacing w:after="0" w:line="360" w:lineRule="auto"/>
        <w:jc w:val="both"/>
        <w:rPr>
          <w:rFonts w:ascii="Cambria" w:hAnsi="Cambria"/>
          <w:sz w:val="24"/>
          <w:szCs w:val="24"/>
        </w:rPr>
      </w:pPr>
      <w:r w:rsidRPr="00CD0F7C">
        <w:rPr>
          <w:rFonts w:ascii="Cambria" w:hAnsi="Cambria"/>
          <w:sz w:val="24"/>
          <w:szCs w:val="24"/>
        </w:rPr>
        <w:t xml:space="preserve"> O PODER CONCEDENTE registrará e processará as ocorrências apuradas pela fiscalização, notificando a CONCESSIONÁRIA para regularização, sem prejuízo da eventual aplicação das penalidades previstas no CONTRATO.</w:t>
      </w:r>
    </w:p>
    <w:p w14:paraId="7EB5690D" w14:textId="77777777" w:rsidR="00D4249F" w:rsidRPr="00CD0F7C" w:rsidRDefault="00D4249F" w:rsidP="00D4249F">
      <w:pPr>
        <w:pStyle w:val="PargrafodaLista"/>
        <w:tabs>
          <w:tab w:val="left" w:pos="567"/>
        </w:tabs>
        <w:spacing w:after="0" w:line="360" w:lineRule="auto"/>
        <w:ind w:left="1224"/>
        <w:contextualSpacing w:val="0"/>
        <w:jc w:val="both"/>
        <w:rPr>
          <w:rFonts w:ascii="Cambria" w:hAnsi="Cambria"/>
          <w:sz w:val="24"/>
          <w:szCs w:val="24"/>
        </w:rPr>
      </w:pPr>
    </w:p>
    <w:p w14:paraId="108C2172"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b/>
          <w:sz w:val="24"/>
          <w:szCs w:val="24"/>
        </w:rPr>
        <w:t>CLÁUSULA VIGÉSIMA QUINTA – DOS SEGUROS</w:t>
      </w:r>
    </w:p>
    <w:p w14:paraId="6AEBD76C" w14:textId="77777777" w:rsidR="00D4249F" w:rsidRPr="00FA1049" w:rsidRDefault="00D4249F" w:rsidP="00337411">
      <w:pPr>
        <w:pStyle w:val="PargrafodaLista"/>
        <w:numPr>
          <w:ilvl w:val="1"/>
          <w:numId w:val="72"/>
        </w:numPr>
        <w:tabs>
          <w:tab w:val="left" w:pos="567"/>
        </w:tabs>
        <w:spacing w:after="0" w:line="360" w:lineRule="auto"/>
        <w:ind w:left="0" w:firstLine="0"/>
        <w:jc w:val="both"/>
        <w:rPr>
          <w:rFonts w:ascii="Cambria" w:hAnsi="Cambria"/>
          <w:sz w:val="24"/>
          <w:szCs w:val="24"/>
        </w:rPr>
      </w:pPr>
      <w:r w:rsidRPr="00FA1049">
        <w:rPr>
          <w:rFonts w:ascii="Cambria" w:hAnsi="Cambria"/>
          <w:sz w:val="24"/>
          <w:szCs w:val="24"/>
        </w:rPr>
        <w:t>A CONCESSIONÁRIA deverá contratar e manter em vigor contratos de seguros para cobertura de riscos relacionados:</w:t>
      </w:r>
    </w:p>
    <w:p w14:paraId="74B42F3C" w14:textId="77777777" w:rsidR="00D4249F" w:rsidRPr="00FA1049" w:rsidRDefault="00D4249F" w:rsidP="00337411">
      <w:pPr>
        <w:pStyle w:val="PargrafodaLista"/>
        <w:numPr>
          <w:ilvl w:val="0"/>
          <w:numId w:val="38"/>
        </w:numPr>
        <w:tabs>
          <w:tab w:val="left" w:pos="567"/>
        </w:tabs>
        <w:spacing w:after="0" w:line="360" w:lineRule="auto"/>
        <w:ind w:left="567" w:firstLine="0"/>
        <w:jc w:val="both"/>
        <w:rPr>
          <w:rFonts w:ascii="Cambria" w:hAnsi="Cambria"/>
          <w:sz w:val="24"/>
          <w:szCs w:val="24"/>
        </w:rPr>
      </w:pPr>
      <w:r w:rsidRPr="00FA1049">
        <w:rPr>
          <w:rFonts w:ascii="Cambria" w:hAnsi="Cambria"/>
          <w:sz w:val="24"/>
          <w:szCs w:val="24"/>
        </w:rPr>
        <w:lastRenderedPageBreak/>
        <w:t>À IMPLANTAÇÃO e à exploração econômica do MERCADO MUNICIPAL e dos PROJETOS ASSOCIADOS;</w:t>
      </w:r>
    </w:p>
    <w:p w14:paraId="3F850B4E" w14:textId="77777777" w:rsidR="00D4249F" w:rsidRPr="00FA1049" w:rsidRDefault="00D4249F" w:rsidP="00337411">
      <w:pPr>
        <w:pStyle w:val="PargrafodaLista"/>
        <w:numPr>
          <w:ilvl w:val="0"/>
          <w:numId w:val="38"/>
        </w:numPr>
        <w:tabs>
          <w:tab w:val="left" w:pos="567"/>
        </w:tabs>
        <w:spacing w:after="0" w:line="360" w:lineRule="auto"/>
        <w:ind w:left="567" w:firstLine="0"/>
        <w:jc w:val="both"/>
        <w:rPr>
          <w:rFonts w:ascii="Cambria" w:hAnsi="Cambria"/>
          <w:sz w:val="24"/>
          <w:szCs w:val="24"/>
        </w:rPr>
      </w:pPr>
      <w:r w:rsidRPr="00FA1049">
        <w:rPr>
          <w:rFonts w:ascii="Cambria" w:hAnsi="Cambria"/>
          <w:sz w:val="24"/>
          <w:szCs w:val="24"/>
        </w:rPr>
        <w:t>Aos BENS REVERSÍVEIS envolvidos na CONCESSÃO; e</w:t>
      </w:r>
    </w:p>
    <w:p w14:paraId="6E0F8893" w14:textId="77777777" w:rsidR="00D4249F" w:rsidRPr="00FA1049" w:rsidRDefault="00D4249F" w:rsidP="00337411">
      <w:pPr>
        <w:pStyle w:val="PargrafodaLista"/>
        <w:numPr>
          <w:ilvl w:val="0"/>
          <w:numId w:val="38"/>
        </w:numPr>
        <w:tabs>
          <w:tab w:val="left" w:pos="567"/>
        </w:tabs>
        <w:spacing w:after="0" w:line="360" w:lineRule="auto"/>
        <w:ind w:left="567" w:firstLine="0"/>
        <w:jc w:val="both"/>
        <w:rPr>
          <w:rFonts w:ascii="Cambria" w:hAnsi="Cambria"/>
          <w:sz w:val="24"/>
          <w:szCs w:val="24"/>
        </w:rPr>
      </w:pPr>
      <w:r w:rsidRPr="00FA1049">
        <w:rPr>
          <w:rFonts w:ascii="Cambria" w:hAnsi="Cambria"/>
          <w:sz w:val="24"/>
          <w:szCs w:val="24"/>
        </w:rPr>
        <w:t xml:space="preserve">À responsabilidade civil da CONCESSIONÁRIA e do PODER CONCEDENTE, relativamente à CONCESSÃO desde a data de assinatura do CONTRATO. </w:t>
      </w:r>
    </w:p>
    <w:p w14:paraId="64F7560D" w14:textId="77777777" w:rsidR="00D4249F" w:rsidRPr="004A248C" w:rsidRDefault="00D4249F" w:rsidP="00D4249F">
      <w:pPr>
        <w:tabs>
          <w:tab w:val="left" w:pos="567"/>
        </w:tabs>
        <w:spacing w:after="0" w:line="360" w:lineRule="auto"/>
        <w:jc w:val="both"/>
        <w:rPr>
          <w:rFonts w:ascii="Cambria" w:hAnsi="Cambria"/>
          <w:sz w:val="24"/>
          <w:szCs w:val="24"/>
        </w:rPr>
      </w:pPr>
      <w:r w:rsidRPr="00FA1049">
        <w:rPr>
          <w:rFonts w:ascii="Cambria" w:hAnsi="Cambria"/>
          <w:sz w:val="24"/>
          <w:szCs w:val="24"/>
        </w:rPr>
        <w:t xml:space="preserve">25.2 </w:t>
      </w:r>
      <w:r w:rsidRPr="004A248C">
        <w:rPr>
          <w:rFonts w:ascii="Cambria" w:hAnsi="Cambria"/>
          <w:sz w:val="24"/>
          <w:szCs w:val="24"/>
        </w:rPr>
        <w:t xml:space="preserve"> Durante todo o prazo de vigência do CONTRATO, a CONCESSIONÁRIA deverá manter, com companhia seguradora autorizada a funcionar e operar no Brasil e de porte compatível com o objeto segurado, apólices de seguros necessárias para garantir a efetiva e abrangente cobertura de riscos inerentes ao desenvolvimento de todas as obras, serviços e atividades contempladas no presente CONTRATO, ademais dos seguros exigíveis pela legislação aplicável. </w:t>
      </w:r>
    </w:p>
    <w:p w14:paraId="7FAD2B3A" w14:textId="77777777" w:rsidR="00D4249F" w:rsidRPr="00FA1049" w:rsidRDefault="00D4249F" w:rsidP="00D4249F">
      <w:pPr>
        <w:tabs>
          <w:tab w:val="left" w:pos="567"/>
        </w:tabs>
        <w:spacing w:after="0" w:line="360" w:lineRule="auto"/>
        <w:jc w:val="both"/>
        <w:rPr>
          <w:rFonts w:ascii="Cambria" w:hAnsi="Cambria"/>
          <w:sz w:val="24"/>
          <w:szCs w:val="24"/>
        </w:rPr>
      </w:pPr>
      <w:r w:rsidRPr="00FA1049">
        <w:rPr>
          <w:rFonts w:ascii="Cambria" w:hAnsi="Cambria"/>
          <w:sz w:val="24"/>
          <w:szCs w:val="24"/>
        </w:rPr>
        <w:t>25.3  O PODER CONCEDENTE deverá ser indicado como co-segurado nas apólices de seguros, de acordo com suas características e finalidade, bem como com a titularidade dos bens envolvidos, cabendo-lhe autorizar previamente o cancelamento, suspensão, modificação ou substituição de quaisquer apólices contratadas pela CONCESSIONÁRIA.</w:t>
      </w:r>
    </w:p>
    <w:p w14:paraId="31604F99" w14:textId="77777777" w:rsidR="00D4249F" w:rsidRPr="00FA1049" w:rsidRDefault="00D4249F" w:rsidP="00D4249F">
      <w:pPr>
        <w:tabs>
          <w:tab w:val="left" w:pos="567"/>
        </w:tabs>
        <w:spacing w:after="0" w:line="360" w:lineRule="auto"/>
        <w:jc w:val="both"/>
        <w:rPr>
          <w:rFonts w:ascii="Cambria" w:hAnsi="Cambria"/>
          <w:sz w:val="24"/>
          <w:szCs w:val="24"/>
        </w:rPr>
      </w:pPr>
      <w:r w:rsidRPr="00FA1049">
        <w:rPr>
          <w:rFonts w:ascii="Cambria" w:hAnsi="Cambria"/>
          <w:sz w:val="24"/>
          <w:szCs w:val="24"/>
        </w:rPr>
        <w:t xml:space="preserve">25.4 As apólices de seguro deverão prever a indenização direta ao PODER CONCEDENTE nos casos em que caiba a ele a responsabilização pelo sinistro. </w:t>
      </w:r>
    </w:p>
    <w:p w14:paraId="56DA806A" w14:textId="77777777" w:rsidR="00D4249F" w:rsidRPr="004A248C" w:rsidRDefault="00D4249F" w:rsidP="00337411">
      <w:pPr>
        <w:pStyle w:val="PargrafodaLista"/>
        <w:numPr>
          <w:ilvl w:val="1"/>
          <w:numId w:val="93"/>
        </w:numPr>
        <w:tabs>
          <w:tab w:val="left" w:pos="0"/>
        </w:tabs>
        <w:spacing w:after="0" w:line="360" w:lineRule="auto"/>
        <w:ind w:left="0" w:firstLine="0"/>
        <w:jc w:val="both"/>
        <w:rPr>
          <w:rFonts w:ascii="Cambria" w:hAnsi="Cambria"/>
          <w:sz w:val="24"/>
          <w:szCs w:val="24"/>
        </w:rPr>
      </w:pPr>
      <w:r w:rsidRPr="00FA1049">
        <w:rPr>
          <w:rFonts w:ascii="Cambria" w:hAnsi="Cambria"/>
          <w:sz w:val="24"/>
          <w:szCs w:val="24"/>
        </w:rPr>
        <w:t xml:space="preserve"> </w:t>
      </w:r>
      <w:r w:rsidRPr="004A248C">
        <w:rPr>
          <w:rFonts w:ascii="Cambria" w:hAnsi="Cambria"/>
          <w:sz w:val="24"/>
          <w:szCs w:val="24"/>
        </w:rPr>
        <w:t xml:space="preserve">Os FINANCIADORES poderão ser incluídos nas apólices de seguros, na condição de co-segurados. </w:t>
      </w:r>
    </w:p>
    <w:p w14:paraId="177D4890" w14:textId="77777777" w:rsidR="00D4249F" w:rsidRPr="004A248C" w:rsidRDefault="00D4249F" w:rsidP="00337411">
      <w:pPr>
        <w:pStyle w:val="PargrafodaLista"/>
        <w:numPr>
          <w:ilvl w:val="1"/>
          <w:numId w:val="93"/>
        </w:numPr>
        <w:tabs>
          <w:tab w:val="left" w:pos="0"/>
        </w:tabs>
        <w:spacing w:after="0" w:line="360" w:lineRule="auto"/>
        <w:ind w:left="0" w:firstLine="0"/>
        <w:jc w:val="both"/>
        <w:rPr>
          <w:rFonts w:ascii="Cambria" w:hAnsi="Cambria"/>
          <w:sz w:val="24"/>
          <w:szCs w:val="24"/>
        </w:rPr>
      </w:pPr>
      <w:r w:rsidRPr="004A248C">
        <w:rPr>
          <w:rFonts w:ascii="Cambria" w:hAnsi="Cambria"/>
          <w:sz w:val="24"/>
          <w:szCs w:val="24"/>
        </w:rPr>
        <w:t xml:space="preserve"> As apólices deverão conter cláusula expressa de renúncia ao eventual exercício de sub-rogação nos direitos que a(s) seguradora(s) tenha(m) ou venha(m) a ter frente ao PODER CONCEDENTE.</w:t>
      </w:r>
    </w:p>
    <w:p w14:paraId="3C557EED" w14:textId="77777777" w:rsidR="00D4249F" w:rsidRPr="004A248C" w:rsidRDefault="00D4249F" w:rsidP="00337411">
      <w:pPr>
        <w:pStyle w:val="PargrafodaLista"/>
        <w:numPr>
          <w:ilvl w:val="1"/>
          <w:numId w:val="93"/>
        </w:numPr>
        <w:tabs>
          <w:tab w:val="left" w:pos="0"/>
        </w:tabs>
        <w:spacing w:after="0" w:line="360" w:lineRule="auto"/>
        <w:ind w:left="0" w:firstLine="0"/>
        <w:jc w:val="both"/>
        <w:rPr>
          <w:rFonts w:ascii="Cambria" w:hAnsi="Cambria"/>
          <w:sz w:val="24"/>
          <w:szCs w:val="24"/>
        </w:rPr>
      </w:pPr>
      <w:r w:rsidRPr="004A248C">
        <w:rPr>
          <w:rFonts w:ascii="Cambria" w:hAnsi="Cambria"/>
          <w:sz w:val="24"/>
          <w:szCs w:val="24"/>
        </w:rPr>
        <w:t xml:space="preserve"> As apólices emitidas não poderão conter obrigações, restrições ou disposições que contrariem as disposições do presente CONTRATO, e deverão conter declaração expressa da companhia seguradora, da qual conste que conhece integralmente este CONTRATO, inclusive no que se refere aos limites dos direitos da CONCESSIONÁRIA. </w:t>
      </w:r>
    </w:p>
    <w:p w14:paraId="36F30FEF" w14:textId="77777777" w:rsidR="00D4249F" w:rsidRPr="004A248C" w:rsidRDefault="00D4249F" w:rsidP="00337411">
      <w:pPr>
        <w:pStyle w:val="PargrafodaLista"/>
        <w:numPr>
          <w:ilvl w:val="1"/>
          <w:numId w:val="93"/>
        </w:numPr>
        <w:tabs>
          <w:tab w:val="left" w:pos="0"/>
        </w:tabs>
        <w:spacing w:after="0" w:line="360" w:lineRule="auto"/>
        <w:ind w:left="0" w:firstLine="0"/>
        <w:jc w:val="both"/>
        <w:rPr>
          <w:rFonts w:ascii="Cambria" w:hAnsi="Cambria"/>
          <w:sz w:val="24"/>
          <w:szCs w:val="24"/>
        </w:rPr>
      </w:pPr>
      <w:r w:rsidRPr="00FA1049">
        <w:rPr>
          <w:rFonts w:ascii="Cambria" w:hAnsi="Cambria"/>
          <w:sz w:val="24"/>
          <w:szCs w:val="24"/>
        </w:rPr>
        <w:lastRenderedPageBreak/>
        <w:t xml:space="preserve"> </w:t>
      </w:r>
      <w:r w:rsidRPr="004A248C">
        <w:rPr>
          <w:rFonts w:ascii="Cambria" w:hAnsi="Cambria"/>
          <w:sz w:val="24"/>
          <w:szCs w:val="24"/>
        </w:rPr>
        <w:t xml:space="preserve">Mediante prévia aprovação do PODER CONCEDENTE, poderá a CONCESSIONÁRIA alterar as condições dos seguros contratados, desde que as alterações pretendidas se prestem para adequá-los ao escopo deste CONTRATO. </w:t>
      </w:r>
    </w:p>
    <w:p w14:paraId="25B70264" w14:textId="77777777" w:rsidR="00D4249F" w:rsidRPr="004A248C" w:rsidRDefault="00D4249F" w:rsidP="00337411">
      <w:pPr>
        <w:pStyle w:val="PargrafodaLista"/>
        <w:numPr>
          <w:ilvl w:val="1"/>
          <w:numId w:val="93"/>
        </w:numPr>
        <w:tabs>
          <w:tab w:val="left" w:pos="567"/>
        </w:tabs>
        <w:spacing w:after="0" w:line="360" w:lineRule="auto"/>
        <w:ind w:left="0" w:firstLine="0"/>
        <w:jc w:val="both"/>
        <w:rPr>
          <w:rFonts w:ascii="Cambria" w:hAnsi="Cambria"/>
          <w:sz w:val="24"/>
          <w:szCs w:val="24"/>
        </w:rPr>
      </w:pPr>
      <w:r w:rsidRPr="004A248C">
        <w:rPr>
          <w:rFonts w:ascii="Cambria" w:hAnsi="Cambria"/>
          <w:sz w:val="24"/>
          <w:szCs w:val="24"/>
        </w:rPr>
        <w:t xml:space="preserve"> Nenhuma obra ou serviço e atividade poderá ter início ou prosseguir sem que a CONCESSIONÁRIA apresente ao PODER CONCEDENTE comprovação de que as apólices dos seguros exigidos neste CONTRATO estão em vigor, e consoante as condições determinadas. </w:t>
      </w:r>
    </w:p>
    <w:p w14:paraId="78E38380" w14:textId="77777777" w:rsidR="00D4249F" w:rsidRDefault="00D4249F" w:rsidP="00337411">
      <w:pPr>
        <w:pStyle w:val="PargrafodaLista"/>
        <w:numPr>
          <w:ilvl w:val="1"/>
          <w:numId w:val="93"/>
        </w:numPr>
        <w:tabs>
          <w:tab w:val="left" w:pos="567"/>
        </w:tabs>
        <w:spacing w:after="0" w:line="360" w:lineRule="auto"/>
        <w:ind w:left="0" w:firstLine="0"/>
        <w:jc w:val="both"/>
        <w:rPr>
          <w:rFonts w:ascii="Cambria" w:hAnsi="Cambria"/>
          <w:sz w:val="24"/>
          <w:szCs w:val="24"/>
        </w:rPr>
      </w:pPr>
      <w:r w:rsidRPr="004A248C">
        <w:rPr>
          <w:rFonts w:ascii="Cambria" w:hAnsi="Cambria"/>
          <w:sz w:val="24"/>
          <w:szCs w:val="24"/>
        </w:rPr>
        <w:t>Em até 15 (quinze) dias antes do início de qualquer obra ou serviço, a CONCESSIONÁRIA deverá encaminhar ao PODER CONCEDENTE cópia aut</w:t>
      </w:r>
      <w:r w:rsidRPr="00C0027C">
        <w:rPr>
          <w:rFonts w:ascii="Cambria" w:hAnsi="Cambria"/>
          <w:sz w:val="24"/>
          <w:szCs w:val="24"/>
        </w:rPr>
        <w:t>enticada das apólices de seguro</w:t>
      </w:r>
      <w:r>
        <w:rPr>
          <w:rFonts w:ascii="Cambria" w:hAnsi="Cambria"/>
          <w:sz w:val="24"/>
          <w:szCs w:val="24"/>
        </w:rPr>
        <w:t>.</w:t>
      </w:r>
    </w:p>
    <w:p w14:paraId="4B38C926" w14:textId="77777777" w:rsidR="00D4249F" w:rsidRPr="004A248C" w:rsidRDefault="00D4249F" w:rsidP="00D4249F">
      <w:pPr>
        <w:tabs>
          <w:tab w:val="left" w:pos="567"/>
        </w:tabs>
        <w:spacing w:after="0" w:line="360" w:lineRule="auto"/>
        <w:jc w:val="both"/>
        <w:rPr>
          <w:rFonts w:ascii="Cambria" w:hAnsi="Cambria"/>
          <w:sz w:val="24"/>
          <w:szCs w:val="24"/>
        </w:rPr>
      </w:pPr>
      <w:r w:rsidRPr="004A248C">
        <w:rPr>
          <w:rFonts w:ascii="Cambria" w:hAnsi="Cambria"/>
          <w:sz w:val="24"/>
          <w:szCs w:val="24"/>
        </w:rPr>
        <w:t xml:space="preserve">25.11 A CONCESSIONÁRIA contratará e manterá em vigor os seguintes seguros, que deverão cobrir pelo menos os riscos de obra, operacionais, incêndio raio e explosão de qualquer natureza, equipamentos eletrônicos, roubo e furto, vendaval, tumultos, atos dolosos e danos elétricos: </w:t>
      </w:r>
    </w:p>
    <w:p w14:paraId="5C899630" w14:textId="77777777" w:rsidR="00D4249F" w:rsidRPr="00FA1049" w:rsidRDefault="00D4249F" w:rsidP="00D4249F">
      <w:pPr>
        <w:pStyle w:val="PargrafodaLista"/>
        <w:tabs>
          <w:tab w:val="left" w:pos="567"/>
        </w:tabs>
        <w:spacing w:after="0" w:line="360" w:lineRule="auto"/>
        <w:ind w:left="567"/>
        <w:jc w:val="both"/>
        <w:rPr>
          <w:rFonts w:ascii="Cambria" w:hAnsi="Cambria"/>
          <w:sz w:val="24"/>
          <w:szCs w:val="24"/>
        </w:rPr>
      </w:pPr>
      <w:r w:rsidRPr="00FA1049">
        <w:rPr>
          <w:rFonts w:ascii="Cambria" w:hAnsi="Cambria"/>
          <w:sz w:val="24"/>
          <w:szCs w:val="24"/>
        </w:rPr>
        <w:t xml:space="preserve">a) seguro do tipo “todos os riscos” para danos materiais cobrindo a perda, destruição ou dano em todos ou em qualquer bem integrante da CONCESSÃO ADMINISTRATIVA, devendo tal seguro contemplar todas as coberturas compreendidas de acordo com os padrões internacionais; </w:t>
      </w:r>
    </w:p>
    <w:p w14:paraId="2553920C" w14:textId="77777777" w:rsidR="00D4249F" w:rsidRPr="00FA1049" w:rsidRDefault="00D4249F" w:rsidP="00D4249F">
      <w:pPr>
        <w:pStyle w:val="PargrafodaLista"/>
        <w:tabs>
          <w:tab w:val="left" w:pos="567"/>
        </w:tabs>
        <w:spacing w:after="0" w:line="360" w:lineRule="auto"/>
        <w:ind w:left="567"/>
        <w:jc w:val="both"/>
        <w:rPr>
          <w:rFonts w:ascii="Cambria" w:hAnsi="Cambria"/>
          <w:sz w:val="24"/>
          <w:szCs w:val="24"/>
        </w:rPr>
      </w:pPr>
      <w:r w:rsidRPr="00FA1049">
        <w:rPr>
          <w:rFonts w:ascii="Cambria" w:hAnsi="Cambria"/>
          <w:sz w:val="24"/>
          <w:szCs w:val="24"/>
        </w:rPr>
        <w:t xml:space="preserve">b) seguro de responsabilidade civil, que compreenda todos e quaisquer acidentes de prepostos ou empregados da CONCESSIONÁRIA e de terceiros, cobrindo qualquer prejuízo que venha a ser causado ou esteja relacionado com a execução da CONCESSÃO, inclusive, mas não se limitando, a danos involutários pessoais, mortes e danos materiais causados a terceiros e seus veículos; </w:t>
      </w:r>
    </w:p>
    <w:p w14:paraId="12168B56" w14:textId="77777777" w:rsidR="00D4249F" w:rsidRPr="00FA1049" w:rsidRDefault="00D4249F" w:rsidP="00D4249F">
      <w:pPr>
        <w:pStyle w:val="PargrafodaLista"/>
        <w:tabs>
          <w:tab w:val="left" w:pos="567"/>
        </w:tabs>
        <w:spacing w:after="0" w:line="360" w:lineRule="auto"/>
        <w:ind w:left="567"/>
        <w:jc w:val="both"/>
        <w:rPr>
          <w:rFonts w:ascii="Cambria" w:hAnsi="Cambria"/>
          <w:sz w:val="24"/>
          <w:szCs w:val="24"/>
        </w:rPr>
      </w:pPr>
      <w:r w:rsidRPr="00FA1049">
        <w:rPr>
          <w:rFonts w:ascii="Cambria" w:hAnsi="Cambria"/>
          <w:sz w:val="24"/>
          <w:szCs w:val="24"/>
        </w:rPr>
        <w:t>c) conforme o caso, observado o disposto sobre a garantia de execução do contrato pela CONCESSIONÁRIA, seguro-garantia do cumprimento das obrigações relativas à CONCESSÃO.</w:t>
      </w:r>
    </w:p>
    <w:p w14:paraId="05EC25D5" w14:textId="77777777" w:rsidR="00D4249F" w:rsidRPr="004A248C" w:rsidRDefault="00D4249F" w:rsidP="00337411">
      <w:pPr>
        <w:pStyle w:val="PargrafodaLista"/>
        <w:numPr>
          <w:ilvl w:val="1"/>
          <w:numId w:val="94"/>
        </w:numPr>
        <w:tabs>
          <w:tab w:val="left" w:pos="567"/>
        </w:tabs>
        <w:spacing w:after="0" w:line="360" w:lineRule="auto"/>
        <w:ind w:left="0" w:firstLine="0"/>
        <w:jc w:val="both"/>
        <w:rPr>
          <w:rFonts w:ascii="Cambria" w:hAnsi="Cambria"/>
          <w:sz w:val="24"/>
          <w:szCs w:val="24"/>
        </w:rPr>
      </w:pPr>
      <w:r w:rsidRPr="00FA1049">
        <w:rPr>
          <w:rFonts w:ascii="Cambria" w:hAnsi="Cambria"/>
          <w:sz w:val="24"/>
          <w:szCs w:val="24"/>
        </w:rPr>
        <w:t xml:space="preserve"> </w:t>
      </w:r>
      <w:r w:rsidRPr="004A248C">
        <w:rPr>
          <w:rFonts w:ascii="Cambria" w:hAnsi="Cambria"/>
          <w:sz w:val="24"/>
          <w:szCs w:val="24"/>
        </w:rPr>
        <w:t xml:space="preserve">Os montantes cobertos pelos seguros de danos materiais e pelos seguros de responsabilidade civil, incluído os danos morais abrangidos, deverão atender os limites máximos de indenização calculados com base no maior dano provável. </w:t>
      </w:r>
    </w:p>
    <w:p w14:paraId="4F7409B6" w14:textId="77777777" w:rsidR="00D4249F" w:rsidRPr="00FA1049" w:rsidRDefault="00D4249F" w:rsidP="00D4249F">
      <w:pPr>
        <w:tabs>
          <w:tab w:val="left" w:pos="567"/>
        </w:tabs>
        <w:spacing w:after="0" w:line="360" w:lineRule="auto"/>
        <w:jc w:val="both"/>
        <w:rPr>
          <w:rFonts w:ascii="Cambria" w:hAnsi="Cambria"/>
          <w:sz w:val="24"/>
          <w:szCs w:val="24"/>
        </w:rPr>
      </w:pPr>
      <w:r w:rsidRPr="00FA1049">
        <w:rPr>
          <w:rFonts w:ascii="Cambria" w:hAnsi="Cambria"/>
          <w:sz w:val="24"/>
          <w:szCs w:val="24"/>
        </w:rPr>
        <w:lastRenderedPageBreak/>
        <w:t>25.13  A CONCESSIONÁRIA assume toda a responsabilidade pela abrangência ou omissões decorrentes da realização dos seguros de que trata este CONTRATO.</w:t>
      </w:r>
    </w:p>
    <w:p w14:paraId="31A560D6" w14:textId="77777777" w:rsidR="00D4249F" w:rsidRPr="004A248C" w:rsidRDefault="00D4249F" w:rsidP="00337411">
      <w:pPr>
        <w:pStyle w:val="PargrafodaLista"/>
        <w:numPr>
          <w:ilvl w:val="1"/>
          <w:numId w:val="95"/>
        </w:numPr>
        <w:tabs>
          <w:tab w:val="left" w:pos="567"/>
        </w:tabs>
        <w:spacing w:after="0" w:line="360" w:lineRule="auto"/>
        <w:ind w:left="0" w:firstLine="0"/>
        <w:jc w:val="both"/>
        <w:rPr>
          <w:rFonts w:ascii="Cambria" w:hAnsi="Cambria"/>
          <w:sz w:val="24"/>
          <w:szCs w:val="24"/>
        </w:rPr>
      </w:pPr>
      <w:r w:rsidRPr="00FA1049">
        <w:rPr>
          <w:rFonts w:ascii="Cambria" w:hAnsi="Cambria"/>
          <w:sz w:val="24"/>
          <w:szCs w:val="24"/>
        </w:rPr>
        <w:t xml:space="preserve"> </w:t>
      </w:r>
      <w:r w:rsidRPr="004A248C">
        <w:rPr>
          <w:rFonts w:ascii="Cambria" w:hAnsi="Cambria"/>
          <w:sz w:val="24"/>
          <w:szCs w:val="24"/>
        </w:rPr>
        <w:t>A CONCESSIONÁRIA é responsável pelo pagamento integral da franquia, em caso de utilização de qualquer seguro previsto no CONTRATO.</w:t>
      </w:r>
    </w:p>
    <w:p w14:paraId="3080C3CA" w14:textId="77777777" w:rsidR="00D4249F" w:rsidRPr="004A248C" w:rsidRDefault="00D4249F" w:rsidP="00D4249F">
      <w:pPr>
        <w:tabs>
          <w:tab w:val="left" w:pos="567"/>
        </w:tabs>
        <w:spacing w:after="0" w:line="360" w:lineRule="auto"/>
        <w:jc w:val="both"/>
        <w:rPr>
          <w:rFonts w:ascii="Cambria" w:hAnsi="Cambria"/>
          <w:sz w:val="24"/>
          <w:szCs w:val="24"/>
        </w:rPr>
      </w:pPr>
      <w:r w:rsidRPr="004A248C">
        <w:rPr>
          <w:rFonts w:ascii="Cambria" w:hAnsi="Cambria"/>
          <w:sz w:val="24"/>
          <w:szCs w:val="24"/>
        </w:rPr>
        <w:t xml:space="preserve">25.15  Face ao descumprimento, pela CONCESSIONÁRIA, da obrigação de contratar e manter em plena vigência as apólices de seguro, o PODER CONCEDENTE, independentemente da sua faculdade de decretar a intervenção ou a caducidade da CONCESSÃO ADMINISTRATIVA, poderá proceder à contratação e ao pagamento direto dos prêmios respectivos, correndo a totalidade dos custos às expensas da CONCESSIONÁRIA. </w:t>
      </w:r>
    </w:p>
    <w:p w14:paraId="56E3F240" w14:textId="77777777" w:rsidR="00D4249F" w:rsidRPr="004A248C" w:rsidRDefault="00D4249F" w:rsidP="00D4249F">
      <w:pPr>
        <w:tabs>
          <w:tab w:val="left" w:pos="567"/>
        </w:tabs>
        <w:spacing w:after="0" w:line="360" w:lineRule="auto"/>
        <w:jc w:val="both"/>
        <w:rPr>
          <w:rFonts w:ascii="Cambria" w:hAnsi="Cambria"/>
          <w:sz w:val="24"/>
          <w:szCs w:val="24"/>
        </w:rPr>
      </w:pPr>
      <w:r w:rsidRPr="004A248C">
        <w:rPr>
          <w:rFonts w:ascii="Cambria" w:hAnsi="Cambria"/>
          <w:sz w:val="24"/>
          <w:szCs w:val="24"/>
        </w:rPr>
        <w:t xml:space="preserve">25.16 Verificada a hipótese do item acima, a CONCESSIONÁRIA deverá, em 05 </w:t>
      </w:r>
      <w:r w:rsidRPr="00FA1049">
        <w:rPr>
          <w:rFonts w:ascii="Cambria" w:hAnsi="Cambria"/>
          <w:sz w:val="24"/>
          <w:szCs w:val="24"/>
        </w:rPr>
        <w:t>(</w:t>
      </w:r>
      <w:r w:rsidRPr="004A248C">
        <w:rPr>
          <w:rFonts w:ascii="Cambria" w:hAnsi="Cambria"/>
          <w:sz w:val="24"/>
          <w:szCs w:val="24"/>
        </w:rPr>
        <w:t xml:space="preserve">cinco) dias, reembolsar o PODER CONCEDENTE. </w:t>
      </w:r>
    </w:p>
    <w:p w14:paraId="01D1613D" w14:textId="77777777" w:rsidR="00D4249F" w:rsidRPr="004A248C" w:rsidRDefault="00D4249F" w:rsidP="00337411">
      <w:pPr>
        <w:pStyle w:val="PargrafodaLista"/>
        <w:numPr>
          <w:ilvl w:val="1"/>
          <w:numId w:val="96"/>
        </w:numPr>
        <w:tabs>
          <w:tab w:val="left" w:pos="567"/>
        </w:tabs>
        <w:spacing w:after="0" w:line="360" w:lineRule="auto"/>
        <w:ind w:left="0" w:firstLine="0"/>
        <w:jc w:val="both"/>
        <w:rPr>
          <w:rFonts w:ascii="Cambria" w:hAnsi="Cambria"/>
          <w:sz w:val="24"/>
          <w:szCs w:val="24"/>
        </w:rPr>
      </w:pPr>
      <w:r w:rsidRPr="004A248C">
        <w:rPr>
          <w:rFonts w:ascii="Cambria" w:hAnsi="Cambria"/>
          <w:sz w:val="24"/>
          <w:szCs w:val="24"/>
        </w:rPr>
        <w:t>Caso o reembolso não ocorra no prazo e condições assinalados, poderá o PODER CONCEDENTE descontar a quantia devida GARANTIA DE EXECUÇÃO DO CONTRATO</w:t>
      </w:r>
      <w:r>
        <w:rPr>
          <w:rFonts w:ascii="Cambria" w:hAnsi="Cambria"/>
          <w:sz w:val="24"/>
          <w:szCs w:val="24"/>
        </w:rPr>
        <w:t>.</w:t>
      </w:r>
      <w:r w:rsidRPr="004A248C">
        <w:rPr>
          <w:rFonts w:ascii="Cambria" w:hAnsi="Cambria"/>
          <w:sz w:val="24"/>
          <w:szCs w:val="24"/>
        </w:rPr>
        <w:t xml:space="preserve"> </w:t>
      </w:r>
    </w:p>
    <w:p w14:paraId="588C086C" w14:textId="77777777" w:rsidR="00D4249F" w:rsidRPr="004A248C" w:rsidRDefault="00D4249F" w:rsidP="00337411">
      <w:pPr>
        <w:pStyle w:val="PargrafodaLista"/>
        <w:numPr>
          <w:ilvl w:val="1"/>
          <w:numId w:val="96"/>
        </w:numPr>
        <w:tabs>
          <w:tab w:val="left" w:pos="567"/>
        </w:tabs>
        <w:spacing w:after="0" w:line="360" w:lineRule="auto"/>
        <w:ind w:left="0" w:firstLine="0"/>
        <w:jc w:val="both"/>
        <w:rPr>
          <w:rFonts w:ascii="Cambria" w:hAnsi="Cambria"/>
          <w:sz w:val="24"/>
          <w:szCs w:val="24"/>
        </w:rPr>
      </w:pPr>
      <w:r w:rsidRPr="004A248C">
        <w:rPr>
          <w:rFonts w:ascii="Cambria" w:hAnsi="Cambria"/>
          <w:sz w:val="24"/>
          <w:szCs w:val="24"/>
        </w:rPr>
        <w:t xml:space="preserve">A CONCESSIONÁRIA deverá fazer constar das apólices de seguro a obrigação da companhia seguradora informar, por escrito, com antecedência mínima de 10 (dez) dias, à própria CONCESSIONÁRIA e ao PODER CONCEDENTE, quaisquer fatos que possam implicar o cancelamento total ou parcial das apólices contratadas pela CONCESSIONÁRIA, redução de coberturas, aumento de franquias ou redução dos valores segurados. </w:t>
      </w:r>
    </w:p>
    <w:p w14:paraId="0F2BF7F9" w14:textId="77777777" w:rsidR="00D4249F" w:rsidRPr="004A248C" w:rsidRDefault="00D4249F" w:rsidP="00D4249F">
      <w:pPr>
        <w:tabs>
          <w:tab w:val="left" w:pos="567"/>
        </w:tabs>
        <w:spacing w:after="0" w:line="360" w:lineRule="auto"/>
        <w:jc w:val="both"/>
        <w:rPr>
          <w:rFonts w:ascii="Cambria" w:hAnsi="Cambria"/>
          <w:sz w:val="24"/>
          <w:szCs w:val="24"/>
        </w:rPr>
      </w:pPr>
      <w:r w:rsidRPr="00FA1049">
        <w:rPr>
          <w:rFonts w:ascii="Cambria" w:hAnsi="Cambria"/>
          <w:sz w:val="24"/>
          <w:szCs w:val="24"/>
        </w:rPr>
        <w:t>25.19</w:t>
      </w:r>
      <w:r w:rsidRPr="004A248C">
        <w:rPr>
          <w:rFonts w:ascii="Cambria" w:hAnsi="Cambria"/>
          <w:sz w:val="24"/>
          <w:szCs w:val="24"/>
        </w:rPr>
        <w:t xml:space="preserve"> Igualmente, competirá à companhia seguradora comunicar ao PODER CONCEDENTE, no prazo de 10 (dez) dias, todo e qualquer evento de falta de pagamento de parcelas do prêmio de seguro contratado.</w:t>
      </w:r>
    </w:p>
    <w:p w14:paraId="24D4C2AE" w14:textId="77777777" w:rsidR="00D4249F" w:rsidRPr="004A248C" w:rsidRDefault="00D4249F" w:rsidP="00337411">
      <w:pPr>
        <w:pStyle w:val="PargrafodaLista"/>
        <w:numPr>
          <w:ilvl w:val="1"/>
          <w:numId w:val="97"/>
        </w:numPr>
        <w:tabs>
          <w:tab w:val="left" w:pos="567"/>
        </w:tabs>
        <w:spacing w:after="0" w:line="360" w:lineRule="auto"/>
        <w:ind w:left="0" w:firstLine="0"/>
        <w:jc w:val="both"/>
        <w:rPr>
          <w:rFonts w:ascii="Cambria" w:hAnsi="Cambria"/>
          <w:sz w:val="24"/>
          <w:szCs w:val="24"/>
        </w:rPr>
      </w:pPr>
      <w:r w:rsidRPr="004A248C">
        <w:rPr>
          <w:rFonts w:ascii="Cambria" w:hAnsi="Cambria"/>
          <w:sz w:val="24"/>
          <w:szCs w:val="24"/>
        </w:rPr>
        <w:t>Deverá constar das apólices de seguro a obrigação da companhia seguradora em mante</w:t>
      </w:r>
      <w:r w:rsidRPr="00FA1049">
        <w:rPr>
          <w:rFonts w:ascii="Cambria" w:hAnsi="Cambria"/>
          <w:sz w:val="24"/>
          <w:szCs w:val="24"/>
        </w:rPr>
        <w:t>r a cobertura pelo período de 18</w:t>
      </w:r>
      <w:r w:rsidRPr="004A248C">
        <w:rPr>
          <w:rFonts w:ascii="Cambria" w:hAnsi="Cambria"/>
          <w:sz w:val="24"/>
          <w:szCs w:val="24"/>
        </w:rPr>
        <w:t xml:space="preserve">0 (cento e </w:t>
      </w:r>
      <w:r w:rsidRPr="00FA1049">
        <w:rPr>
          <w:rFonts w:ascii="Cambria" w:hAnsi="Cambria"/>
          <w:sz w:val="24"/>
          <w:szCs w:val="24"/>
        </w:rPr>
        <w:t>oitenta</w:t>
      </w:r>
      <w:r w:rsidRPr="004A248C">
        <w:rPr>
          <w:rFonts w:ascii="Cambria" w:hAnsi="Cambria"/>
          <w:sz w:val="24"/>
          <w:szCs w:val="24"/>
        </w:rPr>
        <w:t>) dias a contar da data do vencimento da parcela do prêmio devida e não paga pela CONCESSIONÁRIA, pa</w:t>
      </w:r>
      <w:r w:rsidRPr="00FA1049">
        <w:rPr>
          <w:rFonts w:ascii="Cambria" w:hAnsi="Cambria"/>
          <w:sz w:val="24"/>
          <w:szCs w:val="24"/>
        </w:rPr>
        <w:t>ra efeito do disposto no item 25</w:t>
      </w:r>
      <w:r w:rsidRPr="004A248C">
        <w:rPr>
          <w:rFonts w:ascii="Cambria" w:hAnsi="Cambria"/>
          <w:sz w:val="24"/>
          <w:szCs w:val="24"/>
        </w:rPr>
        <w:t>.</w:t>
      </w:r>
      <w:r w:rsidRPr="00FA1049">
        <w:rPr>
          <w:rFonts w:ascii="Cambria" w:hAnsi="Cambria"/>
          <w:sz w:val="24"/>
          <w:szCs w:val="24"/>
        </w:rPr>
        <w:t>15</w:t>
      </w:r>
      <w:r w:rsidRPr="004A248C">
        <w:rPr>
          <w:rFonts w:ascii="Cambria" w:hAnsi="Cambria"/>
          <w:sz w:val="24"/>
          <w:szCs w:val="24"/>
        </w:rPr>
        <w:t>.</w:t>
      </w:r>
    </w:p>
    <w:p w14:paraId="113D6208" w14:textId="77777777" w:rsidR="00D4249F" w:rsidRPr="004A248C" w:rsidRDefault="00D4249F" w:rsidP="00337411">
      <w:pPr>
        <w:pStyle w:val="PargrafodaLista"/>
        <w:numPr>
          <w:ilvl w:val="1"/>
          <w:numId w:val="97"/>
        </w:numPr>
        <w:tabs>
          <w:tab w:val="left" w:pos="567"/>
        </w:tabs>
        <w:spacing w:after="0" w:line="360" w:lineRule="auto"/>
        <w:ind w:left="0" w:firstLine="0"/>
        <w:jc w:val="both"/>
        <w:rPr>
          <w:rFonts w:ascii="Cambria" w:hAnsi="Cambria"/>
          <w:sz w:val="24"/>
          <w:szCs w:val="24"/>
        </w:rPr>
      </w:pPr>
      <w:r w:rsidRPr="004A248C">
        <w:rPr>
          <w:rFonts w:ascii="Cambria" w:hAnsi="Cambria"/>
          <w:sz w:val="24"/>
          <w:szCs w:val="24"/>
        </w:rPr>
        <w:t xml:space="preserve">Anualmente, até o final do mês de janeiro, a CONCESSIONÁRIA deverá apresentar certificado emitido pela(s) companhia(s) seguradora(s) confirmando que todos os prêmios vencidos no ano precedente encontram-se quitados e que as </w:t>
      </w:r>
      <w:r w:rsidRPr="004A248C">
        <w:rPr>
          <w:rFonts w:ascii="Cambria" w:hAnsi="Cambria"/>
          <w:sz w:val="24"/>
          <w:szCs w:val="24"/>
        </w:rPr>
        <w:lastRenderedPageBreak/>
        <w:t xml:space="preserve">apólices contratadas pela CONCESSIONÁRIA estão em plena vigência ou foram renovadas, devendo neste caso ser encaminhados ao PODER CONCEDENTE os termos das novas apólices. </w:t>
      </w:r>
    </w:p>
    <w:p w14:paraId="7AE6980E" w14:textId="77777777" w:rsidR="00D4249F" w:rsidRPr="004A248C" w:rsidRDefault="00D4249F" w:rsidP="00337411">
      <w:pPr>
        <w:pStyle w:val="PargrafodaLista"/>
        <w:numPr>
          <w:ilvl w:val="1"/>
          <w:numId w:val="97"/>
        </w:numPr>
        <w:spacing w:line="360" w:lineRule="auto"/>
        <w:ind w:left="0" w:firstLine="0"/>
        <w:jc w:val="both"/>
        <w:rPr>
          <w:rFonts w:ascii="Cambria" w:hAnsi="Cambria"/>
          <w:sz w:val="24"/>
          <w:szCs w:val="24"/>
        </w:rPr>
      </w:pPr>
      <w:r w:rsidRPr="004A248C">
        <w:rPr>
          <w:rFonts w:ascii="Cambria" w:hAnsi="Cambria"/>
          <w:sz w:val="24"/>
          <w:szCs w:val="24"/>
        </w:rPr>
        <w:t>Caso o seguro contratado vença no correr do ano, a CONCESSIONÁRIA deverá apresentar ainda, com antecedência de 30 (trinta) dias da data do vencimento do seguro, certificado da companhia seguradora comprovando a renovação do seguro e os termos das novas apólices.  A existência de cobertura securitária não exime a responsabilidade da CONCESSIONÁRIA em substituir os bens danificados ou inutilizados, bem como de quaisquer outras responsabilidades decorrentes das atividades compreendidas no âmbito da CONCESSÃO.</w:t>
      </w:r>
    </w:p>
    <w:p w14:paraId="7B645867" w14:textId="77777777" w:rsidR="00D4249F" w:rsidRPr="00FA1049" w:rsidRDefault="00D4249F" w:rsidP="00337411">
      <w:pPr>
        <w:pStyle w:val="PargrafodaLista"/>
        <w:numPr>
          <w:ilvl w:val="1"/>
          <w:numId w:val="97"/>
        </w:numPr>
        <w:tabs>
          <w:tab w:val="left" w:pos="567"/>
        </w:tabs>
        <w:spacing w:after="0" w:line="360" w:lineRule="auto"/>
        <w:ind w:left="0" w:firstLine="0"/>
        <w:contextualSpacing w:val="0"/>
        <w:jc w:val="both"/>
        <w:rPr>
          <w:rFonts w:ascii="Cambria" w:hAnsi="Cambria"/>
          <w:sz w:val="24"/>
          <w:szCs w:val="24"/>
        </w:rPr>
      </w:pPr>
      <w:r w:rsidRPr="00FA1049">
        <w:rPr>
          <w:rFonts w:ascii="Cambria" w:hAnsi="Cambria"/>
          <w:sz w:val="24"/>
          <w:szCs w:val="24"/>
        </w:rPr>
        <w:t xml:space="preserve"> Os montantes indicados nesta Cláusula 25 deverão ser suficientes para reposição de bens novos ou em estado de novo, e seus respectivos cálculos deverão ser submetidos e comprovados ao PODER CONCEDENTE.</w:t>
      </w:r>
    </w:p>
    <w:p w14:paraId="53A0696B" w14:textId="77777777" w:rsidR="00D4249F" w:rsidRPr="00FA1049" w:rsidRDefault="00D4249F" w:rsidP="00337411">
      <w:pPr>
        <w:pStyle w:val="PargrafodaLista"/>
        <w:numPr>
          <w:ilvl w:val="1"/>
          <w:numId w:val="97"/>
        </w:numPr>
        <w:tabs>
          <w:tab w:val="left" w:pos="567"/>
        </w:tabs>
        <w:spacing w:after="0" w:line="360" w:lineRule="auto"/>
        <w:ind w:left="0" w:firstLine="0"/>
        <w:contextualSpacing w:val="0"/>
        <w:jc w:val="both"/>
        <w:rPr>
          <w:rFonts w:ascii="Cambria" w:hAnsi="Cambria"/>
          <w:sz w:val="24"/>
          <w:szCs w:val="24"/>
        </w:rPr>
      </w:pPr>
      <w:r w:rsidRPr="00FA1049">
        <w:rPr>
          <w:rFonts w:ascii="Cambria" w:hAnsi="Cambria"/>
          <w:sz w:val="24"/>
          <w:szCs w:val="24"/>
        </w:rPr>
        <w:t>Os montantes das apólices deverão ser reajustados anualmente, a partir da data da entrega da PROPOSTA COMERCIAL, por meio da aplicação do IPCA-</w:t>
      </w:r>
      <w:r w:rsidRPr="004A248C">
        <w:rPr>
          <w:rFonts w:ascii="Cambria" w:hAnsi="Cambria"/>
          <w:b/>
          <w:bCs/>
          <w:color w:val="000000"/>
          <w:sz w:val="24"/>
          <w:szCs w:val="24"/>
          <w:bdr w:val="none" w:sz="0" w:space="0" w:color="auto" w:frame="1"/>
          <w:shd w:val="clear" w:color="auto" w:fill="FFFFFF"/>
        </w:rPr>
        <w:t xml:space="preserve"> </w:t>
      </w:r>
      <w:r w:rsidRPr="004A248C">
        <w:rPr>
          <w:rFonts w:ascii="Cambria" w:hAnsi="Cambria"/>
          <w:bCs/>
          <w:sz w:val="24"/>
          <w:szCs w:val="24"/>
        </w:rPr>
        <w:t>Índice Nacional de Preços ao Consumidor Amplo</w:t>
      </w:r>
      <w:r w:rsidRPr="00FA1049">
        <w:rPr>
          <w:rFonts w:ascii="Cambria" w:hAnsi="Cambria"/>
          <w:sz w:val="24"/>
          <w:szCs w:val="24"/>
        </w:rPr>
        <w:t xml:space="preserve"> ou de outro que venha a substituí-lo.</w:t>
      </w:r>
    </w:p>
    <w:p w14:paraId="4BF90D67" w14:textId="77777777" w:rsidR="00D4249F" w:rsidRPr="00FA1049" w:rsidRDefault="00D4249F" w:rsidP="00D4249F">
      <w:pPr>
        <w:pStyle w:val="PargrafodaLista"/>
        <w:tabs>
          <w:tab w:val="left" w:pos="1134"/>
        </w:tabs>
        <w:spacing w:after="0" w:line="360" w:lineRule="auto"/>
        <w:ind w:left="0"/>
        <w:contextualSpacing w:val="0"/>
        <w:jc w:val="both"/>
        <w:rPr>
          <w:rFonts w:ascii="Cambria" w:hAnsi="Cambria"/>
          <w:sz w:val="24"/>
          <w:szCs w:val="24"/>
        </w:rPr>
      </w:pPr>
      <w:r>
        <w:rPr>
          <w:rFonts w:ascii="Cambria" w:hAnsi="Cambria"/>
          <w:sz w:val="24"/>
          <w:szCs w:val="24"/>
        </w:rPr>
        <w:t>25.24.1</w:t>
      </w:r>
      <w:r w:rsidRPr="00FA1049">
        <w:rPr>
          <w:rFonts w:ascii="Cambria" w:hAnsi="Cambria"/>
          <w:sz w:val="24"/>
          <w:szCs w:val="24"/>
        </w:rPr>
        <w:t xml:space="preserve"> As apólices deverão ser contratadas com seguradoras e resseguradoras de primeira linha, assim entendidas aquelas cuja classificação de força financeira em escala nacional com operações devidamente aprovadas pela SUSEP.</w:t>
      </w:r>
    </w:p>
    <w:p w14:paraId="2C8418F6" w14:textId="77777777" w:rsidR="00D4249F" w:rsidRPr="00FA1049" w:rsidRDefault="00D4249F" w:rsidP="00337411">
      <w:pPr>
        <w:pStyle w:val="PargrafodaLista"/>
        <w:numPr>
          <w:ilvl w:val="1"/>
          <w:numId w:val="97"/>
        </w:numPr>
        <w:tabs>
          <w:tab w:val="left" w:pos="567"/>
        </w:tabs>
        <w:spacing w:after="0" w:line="360" w:lineRule="auto"/>
        <w:ind w:left="0" w:firstLine="0"/>
        <w:contextualSpacing w:val="0"/>
        <w:jc w:val="both"/>
        <w:rPr>
          <w:rFonts w:ascii="Cambria" w:hAnsi="Cambria"/>
          <w:sz w:val="24"/>
          <w:szCs w:val="24"/>
        </w:rPr>
      </w:pPr>
      <w:r w:rsidRPr="00FA1049">
        <w:rPr>
          <w:rFonts w:ascii="Cambria" w:hAnsi="Cambria"/>
          <w:sz w:val="24"/>
          <w:szCs w:val="24"/>
        </w:rPr>
        <w:t>Nenhuma obra ou atividade sob responsabilidade da CONCESSIONÁRIA, relativamente ao MERCADO MUNICIPAL e aos PROJETOS ASSOCIADOS, poderá ter início ou prosseguir sem que ela apresente ao PODER CONCEDENTE comprovação de contratação das apólices de seguros exigidas.</w:t>
      </w:r>
    </w:p>
    <w:p w14:paraId="62BE6876" w14:textId="77777777" w:rsidR="00D4249F" w:rsidRPr="00FA1049" w:rsidRDefault="00D4249F" w:rsidP="00337411">
      <w:pPr>
        <w:pStyle w:val="PargrafodaLista"/>
        <w:numPr>
          <w:ilvl w:val="1"/>
          <w:numId w:val="97"/>
        </w:numPr>
        <w:tabs>
          <w:tab w:val="left" w:pos="567"/>
        </w:tabs>
        <w:spacing w:after="0" w:line="360" w:lineRule="auto"/>
        <w:ind w:left="0" w:firstLine="0"/>
        <w:contextualSpacing w:val="0"/>
        <w:jc w:val="both"/>
        <w:rPr>
          <w:rFonts w:ascii="Cambria" w:hAnsi="Cambria"/>
          <w:sz w:val="24"/>
          <w:szCs w:val="24"/>
        </w:rPr>
      </w:pPr>
      <w:r w:rsidRPr="00FA1049">
        <w:rPr>
          <w:rFonts w:ascii="Cambria" w:hAnsi="Cambria"/>
          <w:sz w:val="24"/>
          <w:szCs w:val="24"/>
        </w:rPr>
        <w:t>Será de inteira responsabilidade da CONCESSIONÁRIA manter em vigor os seguros exigidos, cabendo-lhe promover as renovações, prorrogações e atualizações necessárias.</w:t>
      </w:r>
    </w:p>
    <w:p w14:paraId="3DBA6191" w14:textId="77777777" w:rsidR="00D4249F" w:rsidRPr="00FA1049" w:rsidRDefault="00D4249F" w:rsidP="00337411">
      <w:pPr>
        <w:pStyle w:val="PargrafodaLista"/>
        <w:numPr>
          <w:ilvl w:val="1"/>
          <w:numId w:val="97"/>
        </w:numPr>
        <w:tabs>
          <w:tab w:val="left" w:pos="567"/>
        </w:tabs>
        <w:spacing w:after="0" w:line="360" w:lineRule="auto"/>
        <w:ind w:left="0" w:firstLine="0"/>
        <w:contextualSpacing w:val="0"/>
        <w:jc w:val="both"/>
        <w:rPr>
          <w:rFonts w:ascii="Cambria" w:hAnsi="Cambria"/>
          <w:sz w:val="24"/>
          <w:szCs w:val="24"/>
        </w:rPr>
      </w:pPr>
      <w:r w:rsidRPr="00FA1049">
        <w:rPr>
          <w:rFonts w:ascii="Cambria" w:hAnsi="Cambria"/>
          <w:sz w:val="24"/>
          <w:szCs w:val="24"/>
        </w:rPr>
        <w:t>A CONCESSIONÁRIA é responsável pela abrangência ou omissões decorrentes da contratação dos seguros.</w:t>
      </w:r>
    </w:p>
    <w:p w14:paraId="323DC454" w14:textId="77777777" w:rsidR="00D4249F" w:rsidRPr="00FA1049" w:rsidRDefault="00D4249F" w:rsidP="00337411">
      <w:pPr>
        <w:pStyle w:val="PargrafodaLista"/>
        <w:numPr>
          <w:ilvl w:val="1"/>
          <w:numId w:val="97"/>
        </w:numPr>
        <w:tabs>
          <w:tab w:val="left" w:pos="567"/>
        </w:tabs>
        <w:spacing w:after="0" w:line="360" w:lineRule="auto"/>
        <w:ind w:left="0" w:firstLine="0"/>
        <w:contextualSpacing w:val="0"/>
        <w:jc w:val="both"/>
        <w:rPr>
          <w:rFonts w:ascii="Cambria" w:hAnsi="Cambria"/>
          <w:sz w:val="24"/>
          <w:szCs w:val="24"/>
        </w:rPr>
      </w:pPr>
      <w:r w:rsidRPr="00FA1049">
        <w:rPr>
          <w:rFonts w:ascii="Cambria" w:hAnsi="Cambria"/>
          <w:sz w:val="24"/>
          <w:szCs w:val="24"/>
        </w:rPr>
        <w:t>A CONCESSIONÁRIA, com autorização prévia do PODER CONCEDENTE, poderá alterar coberturas ou outras condições das apólices, visando adequá-las às novas situações que ocorram durante a vigência do CONTRATO.</w:t>
      </w:r>
    </w:p>
    <w:p w14:paraId="06A19D64" w14:textId="77777777" w:rsidR="00D4249F" w:rsidRPr="00CD0F7C" w:rsidRDefault="00D4249F" w:rsidP="00D4249F">
      <w:pPr>
        <w:tabs>
          <w:tab w:val="left" w:pos="567"/>
        </w:tabs>
        <w:spacing w:after="0" w:line="360" w:lineRule="auto"/>
        <w:jc w:val="both"/>
        <w:rPr>
          <w:rFonts w:ascii="Cambria" w:hAnsi="Cambria"/>
          <w:sz w:val="24"/>
          <w:szCs w:val="24"/>
        </w:rPr>
      </w:pPr>
      <w:r w:rsidRPr="00CD0F7C">
        <w:rPr>
          <w:rFonts w:ascii="Cambria" w:hAnsi="Cambria"/>
          <w:b/>
          <w:sz w:val="24"/>
          <w:szCs w:val="24"/>
        </w:rPr>
        <w:lastRenderedPageBreak/>
        <w:t>CLÁUSULA VIGÉSIMA SEXTA – DA GARANTIA DE EXECUÇÃO DO CONTRATO</w:t>
      </w:r>
    </w:p>
    <w:p w14:paraId="011FB4C3" w14:textId="77777777" w:rsidR="00D4249F" w:rsidRPr="00CD0F7C" w:rsidRDefault="00D4249F" w:rsidP="00337411">
      <w:pPr>
        <w:pStyle w:val="PargrafodaLista"/>
        <w:numPr>
          <w:ilvl w:val="1"/>
          <w:numId w:val="73"/>
        </w:numPr>
        <w:tabs>
          <w:tab w:val="left" w:pos="851"/>
        </w:tabs>
        <w:spacing w:after="0" w:line="360" w:lineRule="auto"/>
        <w:jc w:val="both"/>
        <w:rPr>
          <w:rFonts w:ascii="Cambria" w:hAnsi="Cambria"/>
          <w:sz w:val="24"/>
          <w:szCs w:val="24"/>
        </w:rPr>
      </w:pPr>
      <w:r w:rsidRPr="00CD0F7C">
        <w:rPr>
          <w:rFonts w:ascii="Cambria" w:hAnsi="Cambria"/>
          <w:sz w:val="24"/>
          <w:szCs w:val="24"/>
        </w:rPr>
        <w:t xml:space="preserve"> A CONCESSIONÁRIA deverá manter, em favor do PODER CONCEDENTE, como garantia de fiel cumprimento das obrigações contratuais, garantia de execução do CONTRATO no montante equivalente </w:t>
      </w:r>
      <w:r w:rsidRPr="00843AF3">
        <w:rPr>
          <w:rFonts w:ascii="Cambria" w:hAnsi="Cambria"/>
          <w:sz w:val="24"/>
          <w:szCs w:val="24"/>
        </w:rPr>
        <w:t>a</w:t>
      </w:r>
      <w:r w:rsidRPr="00843AF3" w:rsidDel="004B0A3C">
        <w:rPr>
          <w:rFonts w:ascii="Cambria" w:hAnsi="Cambria"/>
          <w:sz w:val="24"/>
          <w:szCs w:val="24"/>
        </w:rPr>
        <w:t xml:space="preserve"> </w:t>
      </w:r>
      <w:r w:rsidRPr="00843AF3">
        <w:rPr>
          <w:rFonts w:ascii="Cambria" w:hAnsi="Cambria"/>
          <w:sz w:val="24"/>
          <w:szCs w:val="24"/>
        </w:rPr>
        <w:t>5</w:t>
      </w:r>
      <w:r w:rsidRPr="00CD0F7C">
        <w:rPr>
          <w:rFonts w:ascii="Cambria" w:hAnsi="Cambria"/>
          <w:sz w:val="24"/>
          <w:szCs w:val="24"/>
        </w:rPr>
        <w:t>% (cinco por cento) do VALOR DO CONTRATO.</w:t>
      </w:r>
    </w:p>
    <w:p w14:paraId="38664F7E" w14:textId="3D85CFE9" w:rsidR="00D4249F" w:rsidRPr="00CD0F7C" w:rsidRDefault="00D4249F" w:rsidP="00337411">
      <w:pPr>
        <w:pStyle w:val="PargrafodaLista"/>
        <w:numPr>
          <w:ilvl w:val="1"/>
          <w:numId w:val="73"/>
        </w:numPr>
        <w:tabs>
          <w:tab w:val="left" w:pos="851"/>
        </w:tabs>
        <w:spacing w:after="0" w:line="360" w:lineRule="auto"/>
        <w:jc w:val="both"/>
        <w:rPr>
          <w:rFonts w:ascii="Cambria" w:hAnsi="Cambria"/>
          <w:sz w:val="24"/>
          <w:szCs w:val="24"/>
        </w:rPr>
      </w:pPr>
      <w:r w:rsidRPr="00CD0F7C">
        <w:rPr>
          <w:rFonts w:ascii="Cambria" w:hAnsi="Cambria"/>
          <w:sz w:val="24"/>
          <w:szCs w:val="24"/>
        </w:rPr>
        <w:t>O VALOR DO CONTRATO será reajustado anualmente, a partir da data da entrega da PROPOSTA COMERCIAL, por meio da aplicação do</w:t>
      </w:r>
      <w:r w:rsidRPr="00A317DD">
        <w:rPr>
          <w:rFonts w:ascii="Cambria" w:hAnsi="Cambria"/>
          <w:sz w:val="24"/>
          <w:szCs w:val="24"/>
        </w:rPr>
        <w:t xml:space="preserve"> </w:t>
      </w:r>
      <w:r w:rsidRPr="004A248C">
        <w:rPr>
          <w:rFonts w:ascii="Cambria" w:hAnsi="Cambria"/>
          <w:bCs/>
          <w:sz w:val="24"/>
          <w:szCs w:val="24"/>
        </w:rPr>
        <w:t>Índice Nacional de Preços ao Consumidor Amplo</w:t>
      </w:r>
      <w:r w:rsidRPr="00A317DD" w:rsidDel="00A317DD">
        <w:rPr>
          <w:rFonts w:ascii="Cambria" w:hAnsi="Cambria"/>
          <w:sz w:val="24"/>
          <w:szCs w:val="24"/>
        </w:rPr>
        <w:t xml:space="preserve"> </w:t>
      </w:r>
      <w:r w:rsidRPr="00A317DD">
        <w:rPr>
          <w:rFonts w:ascii="Cambria" w:hAnsi="Cambria"/>
          <w:sz w:val="24"/>
          <w:szCs w:val="24"/>
        </w:rPr>
        <w:t xml:space="preserve">– </w:t>
      </w:r>
      <w:r w:rsidRPr="00CD0F7C">
        <w:rPr>
          <w:rFonts w:ascii="Cambria" w:hAnsi="Cambria"/>
          <w:sz w:val="24"/>
          <w:szCs w:val="24"/>
        </w:rPr>
        <w:t>IPC</w:t>
      </w:r>
      <w:r>
        <w:rPr>
          <w:rFonts w:ascii="Cambria" w:hAnsi="Cambria"/>
          <w:sz w:val="24"/>
          <w:szCs w:val="24"/>
        </w:rPr>
        <w:t>A</w:t>
      </w:r>
      <w:r w:rsidR="00851A11">
        <w:rPr>
          <w:rFonts w:ascii="Cambria" w:hAnsi="Cambria"/>
          <w:sz w:val="24"/>
          <w:szCs w:val="24"/>
        </w:rPr>
        <w:t xml:space="preserve">, </w:t>
      </w:r>
      <w:r w:rsidRPr="00CD0F7C">
        <w:rPr>
          <w:rFonts w:ascii="Cambria" w:hAnsi="Cambria"/>
          <w:sz w:val="24"/>
          <w:szCs w:val="24"/>
        </w:rPr>
        <w:t>ou de outro que venha a substituí-lo.</w:t>
      </w:r>
    </w:p>
    <w:p w14:paraId="48046685" w14:textId="77777777" w:rsidR="00D4249F" w:rsidRPr="00CD0F7C" w:rsidRDefault="00D4249F" w:rsidP="00337411">
      <w:pPr>
        <w:pStyle w:val="PargrafodaLista"/>
        <w:numPr>
          <w:ilvl w:val="1"/>
          <w:numId w:val="73"/>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 garantia de execução do CONTRATO, a critério da CONCESSIONÁRIA, poderá ser prestada por uma das seguintes modalidades:</w:t>
      </w:r>
    </w:p>
    <w:p w14:paraId="6BDDE823" w14:textId="77777777" w:rsidR="00D4249F" w:rsidRPr="00CD0F7C" w:rsidRDefault="00D4249F" w:rsidP="00337411">
      <w:pPr>
        <w:pStyle w:val="PargrafodaLista"/>
        <w:numPr>
          <w:ilvl w:val="0"/>
          <w:numId w:val="39"/>
        </w:numPr>
        <w:tabs>
          <w:tab w:val="left" w:pos="567"/>
        </w:tabs>
        <w:spacing w:after="0" w:line="360" w:lineRule="auto"/>
        <w:jc w:val="both"/>
        <w:rPr>
          <w:rFonts w:ascii="Cambria" w:hAnsi="Cambria"/>
          <w:sz w:val="24"/>
          <w:szCs w:val="24"/>
        </w:rPr>
      </w:pPr>
      <w:r w:rsidRPr="00CD0F7C">
        <w:rPr>
          <w:rFonts w:ascii="Cambria" w:hAnsi="Cambria"/>
          <w:sz w:val="24"/>
          <w:szCs w:val="24"/>
        </w:rPr>
        <w:t>Fiança bancária; ou</w:t>
      </w:r>
    </w:p>
    <w:p w14:paraId="3B1F6F2A" w14:textId="77777777" w:rsidR="00D4249F" w:rsidRPr="00CD0F7C" w:rsidRDefault="00D4249F" w:rsidP="00337411">
      <w:pPr>
        <w:pStyle w:val="PargrafodaLista"/>
        <w:numPr>
          <w:ilvl w:val="0"/>
          <w:numId w:val="39"/>
        </w:numPr>
        <w:tabs>
          <w:tab w:val="left" w:pos="567"/>
        </w:tabs>
        <w:spacing w:after="0" w:line="360" w:lineRule="auto"/>
        <w:ind w:left="851" w:firstLine="0"/>
        <w:jc w:val="both"/>
        <w:rPr>
          <w:rFonts w:ascii="Cambria" w:hAnsi="Cambria"/>
          <w:sz w:val="24"/>
          <w:szCs w:val="24"/>
        </w:rPr>
      </w:pPr>
      <w:r w:rsidRPr="00CD0F7C">
        <w:rPr>
          <w:rFonts w:ascii="Cambria" w:hAnsi="Cambria"/>
          <w:sz w:val="24"/>
          <w:szCs w:val="24"/>
        </w:rPr>
        <w:t>Seguro-garantia; ou</w:t>
      </w:r>
    </w:p>
    <w:p w14:paraId="3FF88030" w14:textId="77777777" w:rsidR="00D4249F" w:rsidRPr="00CD0F7C" w:rsidRDefault="00D4249F" w:rsidP="00337411">
      <w:pPr>
        <w:pStyle w:val="PargrafodaLista"/>
        <w:numPr>
          <w:ilvl w:val="0"/>
          <w:numId w:val="39"/>
        </w:numPr>
        <w:tabs>
          <w:tab w:val="left" w:pos="567"/>
        </w:tabs>
        <w:spacing w:after="0" w:line="360" w:lineRule="auto"/>
        <w:ind w:left="851" w:firstLine="0"/>
        <w:jc w:val="both"/>
        <w:rPr>
          <w:rFonts w:ascii="Cambria" w:hAnsi="Cambria"/>
          <w:sz w:val="24"/>
          <w:szCs w:val="24"/>
        </w:rPr>
      </w:pPr>
      <w:r w:rsidRPr="00CD0F7C">
        <w:rPr>
          <w:rFonts w:ascii="Cambria" w:hAnsi="Cambria"/>
          <w:sz w:val="24"/>
          <w:szCs w:val="24"/>
        </w:rPr>
        <w:t>Caução, em dinheiro ou títulos da dívida pública federal, descritos na Lei Federal nº 10.179/01.</w:t>
      </w:r>
    </w:p>
    <w:p w14:paraId="3B5A9ACA" w14:textId="77777777" w:rsidR="00D4249F" w:rsidRPr="00CD0F7C" w:rsidRDefault="00D4249F" w:rsidP="00337411">
      <w:pPr>
        <w:pStyle w:val="PargrafodaLista"/>
        <w:numPr>
          <w:ilvl w:val="1"/>
          <w:numId w:val="73"/>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As cartas fiança e as apólices de seguro–garantia deverão ter vigência inicial mínima de 1 (um) ano a contar da data da assinatura do CONTRATO, sendo da inteira responsabilidade da CONCESSIONÁRIA mantê-las em vigor de forma ininterrupta durante toda a CONCESSÃO, cabendo-lhe promover as renovações, prorrogações e atualizações necessárias.</w:t>
      </w:r>
    </w:p>
    <w:p w14:paraId="1DF0F9B2" w14:textId="77777777" w:rsidR="00D4249F" w:rsidRPr="00CD0F7C" w:rsidRDefault="00D4249F" w:rsidP="00337411">
      <w:pPr>
        <w:pStyle w:val="PargrafodaLista"/>
        <w:numPr>
          <w:ilvl w:val="2"/>
          <w:numId w:val="73"/>
        </w:numPr>
        <w:tabs>
          <w:tab w:val="left" w:pos="851"/>
        </w:tabs>
        <w:spacing w:after="0" w:line="360" w:lineRule="auto"/>
        <w:ind w:hanging="595"/>
        <w:contextualSpacing w:val="0"/>
        <w:jc w:val="both"/>
        <w:rPr>
          <w:rFonts w:ascii="Cambria" w:hAnsi="Cambria"/>
          <w:sz w:val="24"/>
          <w:szCs w:val="24"/>
        </w:rPr>
      </w:pPr>
      <w:r w:rsidRPr="00CD0F7C">
        <w:rPr>
          <w:rFonts w:ascii="Cambria" w:hAnsi="Cambria"/>
          <w:sz w:val="24"/>
          <w:szCs w:val="24"/>
        </w:rPr>
        <w:t>A contratação do seguro–garantia deve ser feita com seguradora e resseguradora de primeira linha, assim entendidas aquelas cuja classificação de força financeira em escala nacional com operações devidamente aprovadas pela SUSEP.</w:t>
      </w:r>
    </w:p>
    <w:p w14:paraId="40A7F1FD" w14:textId="77777777" w:rsidR="00D4249F" w:rsidRPr="00CD0F7C" w:rsidRDefault="00D4249F" w:rsidP="00337411">
      <w:pPr>
        <w:pStyle w:val="PargrafodaLista"/>
        <w:numPr>
          <w:ilvl w:val="2"/>
          <w:numId w:val="73"/>
        </w:numPr>
        <w:tabs>
          <w:tab w:val="left" w:pos="851"/>
        </w:tabs>
        <w:spacing w:after="0" w:line="360" w:lineRule="auto"/>
        <w:ind w:hanging="595"/>
        <w:contextualSpacing w:val="0"/>
        <w:jc w:val="both"/>
        <w:rPr>
          <w:rFonts w:ascii="Cambria" w:hAnsi="Cambria"/>
          <w:sz w:val="24"/>
          <w:szCs w:val="24"/>
        </w:rPr>
      </w:pPr>
      <w:r w:rsidRPr="00CD0F7C">
        <w:rPr>
          <w:rFonts w:ascii="Cambria" w:hAnsi="Cambria"/>
          <w:sz w:val="24"/>
          <w:szCs w:val="24"/>
        </w:rPr>
        <w:t>Qualquer modificação no conteúdo da carta de fiança ou na apólice do seguro–garantia deverá ser previamente submetida à aprovação do PODER CONCEDENTE.</w:t>
      </w:r>
    </w:p>
    <w:p w14:paraId="05FB45F7" w14:textId="77777777" w:rsidR="00D4249F" w:rsidRPr="00CD0F7C" w:rsidRDefault="00D4249F" w:rsidP="00337411">
      <w:pPr>
        <w:pStyle w:val="PargrafodaLista"/>
        <w:numPr>
          <w:ilvl w:val="2"/>
          <w:numId w:val="73"/>
        </w:numPr>
        <w:tabs>
          <w:tab w:val="left" w:pos="851"/>
        </w:tabs>
        <w:spacing w:after="0" w:line="360" w:lineRule="auto"/>
        <w:ind w:hanging="595"/>
        <w:contextualSpacing w:val="0"/>
        <w:jc w:val="both"/>
        <w:rPr>
          <w:rFonts w:ascii="Cambria" w:hAnsi="Cambria"/>
          <w:sz w:val="24"/>
          <w:szCs w:val="24"/>
        </w:rPr>
      </w:pPr>
      <w:r w:rsidRPr="00CD0F7C">
        <w:rPr>
          <w:rFonts w:ascii="Cambria" w:hAnsi="Cambria"/>
          <w:sz w:val="24"/>
          <w:szCs w:val="24"/>
        </w:rPr>
        <w:t>A CONCESSIONÁRIA deverá encaminhar ao PODER CONCEDENTE, em até 20 (vinte) dias antes do término do prazo de vigência, documento comprobatório de que a carta de fiança ou a apólice do seguro-garantia foi renovada pelo valor integral, reajustado na forma desta cláusula.</w:t>
      </w:r>
    </w:p>
    <w:p w14:paraId="13B7BA0C" w14:textId="77777777" w:rsidR="00D4249F" w:rsidRPr="00CD0F7C" w:rsidRDefault="00D4249F" w:rsidP="00337411">
      <w:pPr>
        <w:pStyle w:val="PargrafodaLista"/>
        <w:numPr>
          <w:ilvl w:val="1"/>
          <w:numId w:val="73"/>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lastRenderedPageBreak/>
        <w:t xml:space="preserve"> Na hipótese de execução parcial ou integral da GARANTIA DE EXECUÇÃO DO CONTRATO, a CONCESSIONÁRIO deverá promover sua imediata renovação ou reposição no valor estabelecido nesta Cláusula.</w:t>
      </w:r>
    </w:p>
    <w:p w14:paraId="0A69235F" w14:textId="77777777" w:rsidR="00D4249F" w:rsidRPr="00CD0F7C" w:rsidRDefault="00D4249F" w:rsidP="00337411">
      <w:pPr>
        <w:pStyle w:val="PargrafodaLista"/>
        <w:numPr>
          <w:ilvl w:val="1"/>
          <w:numId w:val="73"/>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 xml:space="preserve"> Caso a CONCESSIONÁRIA apresente títulos da dívida pública federal, deverá garantir, durante toda a CONCESSÃO, a cobertura do valor estabelecido nesta Cláusula.</w:t>
      </w:r>
    </w:p>
    <w:p w14:paraId="7E7EB226" w14:textId="77777777" w:rsidR="00D4249F" w:rsidRPr="00CD0F7C" w:rsidRDefault="00D4249F" w:rsidP="00337411">
      <w:pPr>
        <w:pStyle w:val="PargrafodaLista"/>
        <w:numPr>
          <w:ilvl w:val="1"/>
          <w:numId w:val="73"/>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Sem prejuízo das demais hipóteses previstas no CONTRATO, a GARANTIA DE EXECUÇÃO DO CONTRATO poderá ser utilizada na hipótese de a CONCESSIONÁRIA:</w:t>
      </w:r>
    </w:p>
    <w:p w14:paraId="5D855650" w14:textId="77777777" w:rsidR="00D4249F" w:rsidRPr="00CD0F7C" w:rsidRDefault="00D4249F" w:rsidP="00337411">
      <w:pPr>
        <w:pStyle w:val="PargrafodaLista"/>
        <w:numPr>
          <w:ilvl w:val="0"/>
          <w:numId w:val="40"/>
        </w:numPr>
        <w:tabs>
          <w:tab w:val="left" w:pos="567"/>
        </w:tabs>
        <w:spacing w:after="0" w:line="360" w:lineRule="auto"/>
        <w:ind w:left="1134" w:hanging="425"/>
        <w:jc w:val="both"/>
        <w:rPr>
          <w:rFonts w:ascii="Cambria" w:hAnsi="Cambria"/>
          <w:sz w:val="24"/>
          <w:szCs w:val="24"/>
        </w:rPr>
      </w:pPr>
      <w:r w:rsidRPr="00CD0F7C">
        <w:rPr>
          <w:rFonts w:ascii="Cambria" w:hAnsi="Cambria"/>
          <w:sz w:val="24"/>
          <w:szCs w:val="24"/>
        </w:rPr>
        <w:t>Não realizar as obrigações contratuais;</w:t>
      </w:r>
    </w:p>
    <w:p w14:paraId="5F4D144D" w14:textId="77777777" w:rsidR="00D4249F" w:rsidRPr="00CD0F7C" w:rsidRDefault="00D4249F" w:rsidP="00337411">
      <w:pPr>
        <w:pStyle w:val="PargrafodaLista"/>
        <w:numPr>
          <w:ilvl w:val="0"/>
          <w:numId w:val="40"/>
        </w:numPr>
        <w:tabs>
          <w:tab w:val="left" w:pos="567"/>
        </w:tabs>
        <w:spacing w:after="0" w:line="360" w:lineRule="auto"/>
        <w:ind w:left="1134" w:hanging="425"/>
        <w:jc w:val="both"/>
        <w:rPr>
          <w:rFonts w:ascii="Cambria" w:hAnsi="Cambria"/>
          <w:sz w:val="24"/>
          <w:szCs w:val="24"/>
        </w:rPr>
      </w:pPr>
      <w:r w:rsidRPr="00CD0F7C">
        <w:rPr>
          <w:rFonts w:ascii="Cambria" w:hAnsi="Cambria"/>
          <w:sz w:val="24"/>
          <w:szCs w:val="24"/>
        </w:rPr>
        <w:t>Não pagar as multas ou indenizações que lhe caiba adimplir; e</w:t>
      </w:r>
    </w:p>
    <w:p w14:paraId="2B10B4A0" w14:textId="77777777" w:rsidR="00D4249F" w:rsidRPr="00CD0F7C" w:rsidRDefault="00D4249F" w:rsidP="00337411">
      <w:pPr>
        <w:pStyle w:val="PargrafodaLista"/>
        <w:numPr>
          <w:ilvl w:val="0"/>
          <w:numId w:val="40"/>
        </w:numPr>
        <w:tabs>
          <w:tab w:val="left" w:pos="567"/>
        </w:tabs>
        <w:spacing w:after="0" w:line="360" w:lineRule="auto"/>
        <w:ind w:left="1134" w:hanging="425"/>
        <w:jc w:val="both"/>
        <w:rPr>
          <w:rFonts w:ascii="Cambria" w:hAnsi="Cambria"/>
          <w:sz w:val="24"/>
          <w:szCs w:val="24"/>
        </w:rPr>
      </w:pPr>
      <w:r w:rsidRPr="00CD0F7C">
        <w:rPr>
          <w:rFonts w:ascii="Cambria" w:hAnsi="Cambria"/>
          <w:sz w:val="24"/>
          <w:szCs w:val="24"/>
        </w:rPr>
        <w:t>Entregar BENS REVERSÍVEIS em desconformidade com as exigências estabelecidas.</w:t>
      </w:r>
    </w:p>
    <w:p w14:paraId="3AEE321F" w14:textId="77777777" w:rsidR="00D4249F" w:rsidRPr="00CD0F7C" w:rsidRDefault="00D4249F" w:rsidP="00337411">
      <w:pPr>
        <w:pStyle w:val="PargrafodaLista"/>
        <w:numPr>
          <w:ilvl w:val="1"/>
          <w:numId w:val="73"/>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 garantia de execução do Contrato será liberada após a integral execução de todas as obrigações contratuais, incluída a comprovação do integral cumprimento de todas as obrigações trabalhistas e previdenciárias pela CONCESSIONÁRIA, bem como da expedição do relatório definitivo de reversão, previsto na cláusula que trata da reversão dos bens da CONCESSÃO.</w:t>
      </w:r>
    </w:p>
    <w:p w14:paraId="5F059A7D"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sz w:val="24"/>
          <w:szCs w:val="24"/>
        </w:rPr>
      </w:pPr>
    </w:p>
    <w:p w14:paraId="75049555" w14:textId="77777777" w:rsidR="00D4249F" w:rsidRPr="00CD0F7C" w:rsidRDefault="00D4249F" w:rsidP="00D4249F">
      <w:pPr>
        <w:tabs>
          <w:tab w:val="left" w:pos="851"/>
        </w:tabs>
        <w:spacing w:after="0" w:line="360" w:lineRule="auto"/>
        <w:jc w:val="both"/>
        <w:rPr>
          <w:rFonts w:ascii="Cambria" w:hAnsi="Cambria"/>
          <w:sz w:val="24"/>
          <w:szCs w:val="24"/>
        </w:rPr>
      </w:pPr>
      <w:r w:rsidRPr="00CD0F7C">
        <w:rPr>
          <w:rFonts w:ascii="Cambria" w:hAnsi="Cambria"/>
          <w:b/>
          <w:sz w:val="24"/>
          <w:szCs w:val="24"/>
        </w:rPr>
        <w:t>CLÁUSULA VIGÉSIMA SÉTIMA – DO PESSOAL DA CONCESSIONÁRIA E DA CONTRATAÇÃO DE TERCEIROS</w:t>
      </w:r>
    </w:p>
    <w:p w14:paraId="4BE1DB9C" w14:textId="77777777" w:rsidR="00D4249F" w:rsidRPr="00CD0F7C" w:rsidRDefault="00D4249F" w:rsidP="00337411">
      <w:pPr>
        <w:pStyle w:val="PargrafodaLista"/>
        <w:numPr>
          <w:ilvl w:val="1"/>
          <w:numId w:val="74"/>
        </w:numPr>
        <w:tabs>
          <w:tab w:val="left" w:pos="851"/>
        </w:tabs>
        <w:spacing w:after="0" w:line="360" w:lineRule="auto"/>
        <w:ind w:left="709" w:hanging="709"/>
        <w:jc w:val="both"/>
        <w:rPr>
          <w:rFonts w:ascii="Cambria" w:hAnsi="Cambria"/>
          <w:sz w:val="24"/>
          <w:szCs w:val="24"/>
        </w:rPr>
      </w:pPr>
      <w:r w:rsidRPr="00CD0F7C">
        <w:rPr>
          <w:rFonts w:ascii="Cambria" w:hAnsi="Cambria"/>
          <w:sz w:val="24"/>
          <w:szCs w:val="24"/>
        </w:rPr>
        <w:t>A CONCESSIONÁRIA poderá contratar, a critério do PODER CONCEDENTE, com terceiros o desenvolvimento de atividades inerentes, acessórias ou complementares à exploração econômica da CONCESSÃO, bem como a implementação de PROJETOS ASSOCIADOS, ressalvadas as atividades que constituem o objeto da CONCESSÃO.</w:t>
      </w:r>
    </w:p>
    <w:p w14:paraId="32B2C1B8" w14:textId="77777777" w:rsidR="00D4249F" w:rsidRPr="00CD0F7C" w:rsidRDefault="00D4249F" w:rsidP="00337411">
      <w:pPr>
        <w:pStyle w:val="PargrafodaLista"/>
        <w:numPr>
          <w:ilvl w:val="1"/>
          <w:numId w:val="74"/>
        </w:numPr>
        <w:tabs>
          <w:tab w:val="left" w:pos="851"/>
        </w:tabs>
        <w:spacing w:after="0" w:line="360" w:lineRule="auto"/>
        <w:ind w:left="709" w:hanging="709"/>
        <w:contextualSpacing w:val="0"/>
        <w:jc w:val="both"/>
        <w:rPr>
          <w:rFonts w:ascii="Cambria" w:hAnsi="Cambria"/>
          <w:sz w:val="24"/>
          <w:szCs w:val="24"/>
        </w:rPr>
      </w:pPr>
      <w:r w:rsidRPr="00CD0F7C">
        <w:rPr>
          <w:rFonts w:ascii="Cambria" w:hAnsi="Cambria"/>
          <w:sz w:val="24"/>
          <w:szCs w:val="24"/>
        </w:rPr>
        <w:t>A CONCESSIONÁRIA deverá assegurar-se que os terceiros contratados tenham experiência pertinente e compatível em características, quantidades e prazos com as obrigações assumidas.</w:t>
      </w:r>
    </w:p>
    <w:p w14:paraId="0EBE85B7" w14:textId="77777777" w:rsidR="00D4249F" w:rsidRPr="00CD0F7C" w:rsidRDefault="00D4249F" w:rsidP="00337411">
      <w:pPr>
        <w:pStyle w:val="PargrafodaLista"/>
        <w:numPr>
          <w:ilvl w:val="1"/>
          <w:numId w:val="74"/>
        </w:numPr>
        <w:tabs>
          <w:tab w:val="left" w:pos="851"/>
        </w:tabs>
        <w:spacing w:after="0" w:line="360" w:lineRule="auto"/>
        <w:ind w:left="709" w:hanging="709"/>
        <w:contextualSpacing w:val="0"/>
        <w:jc w:val="both"/>
        <w:rPr>
          <w:rFonts w:ascii="Cambria" w:hAnsi="Cambria"/>
          <w:sz w:val="24"/>
          <w:szCs w:val="24"/>
        </w:rPr>
      </w:pPr>
      <w:r w:rsidRPr="00CD0F7C">
        <w:rPr>
          <w:rFonts w:ascii="Cambria" w:hAnsi="Cambria"/>
          <w:sz w:val="24"/>
          <w:szCs w:val="24"/>
        </w:rPr>
        <w:t xml:space="preserve">A CONCESSIONÁRIA apresentará ao PODER CONCEDENTE: </w:t>
      </w:r>
    </w:p>
    <w:p w14:paraId="3E1C771A" w14:textId="77777777" w:rsidR="00D4249F" w:rsidRPr="00CD0F7C" w:rsidRDefault="00D4249F" w:rsidP="00337411">
      <w:pPr>
        <w:pStyle w:val="PargrafodaLista"/>
        <w:numPr>
          <w:ilvl w:val="0"/>
          <w:numId w:val="41"/>
        </w:numPr>
        <w:tabs>
          <w:tab w:val="left" w:pos="567"/>
        </w:tabs>
        <w:spacing w:after="0" w:line="360" w:lineRule="auto"/>
        <w:ind w:hanging="501"/>
        <w:jc w:val="both"/>
        <w:rPr>
          <w:rFonts w:ascii="Cambria" w:hAnsi="Cambria"/>
          <w:sz w:val="24"/>
          <w:szCs w:val="24"/>
        </w:rPr>
      </w:pPr>
      <w:r w:rsidRPr="00CD0F7C">
        <w:rPr>
          <w:rFonts w:ascii="Cambria" w:hAnsi="Cambria"/>
          <w:sz w:val="24"/>
          <w:szCs w:val="24"/>
        </w:rPr>
        <w:lastRenderedPageBreak/>
        <w:t>Anualmente, os comprovantes de pagamentos de salários, das contratações das apólices de seguro contra acidente de trabalho, de quitação das respectivas obrigações previdenciárias, de quitação perante o FGTS e demais obrigações trabalhistas dos empregados, sejam eles de seu quadro próprio ou terceiros contratados para a execução de obras e a execução de atividades de interesse público;</w:t>
      </w:r>
    </w:p>
    <w:p w14:paraId="6511EE12" w14:textId="77777777" w:rsidR="00D4249F" w:rsidRPr="00CD0F7C" w:rsidRDefault="00D4249F" w:rsidP="00337411">
      <w:pPr>
        <w:pStyle w:val="PargrafodaLista"/>
        <w:numPr>
          <w:ilvl w:val="0"/>
          <w:numId w:val="41"/>
        </w:numPr>
        <w:tabs>
          <w:tab w:val="left" w:pos="567"/>
        </w:tabs>
        <w:spacing w:after="0" w:line="360" w:lineRule="auto"/>
        <w:ind w:hanging="501"/>
        <w:jc w:val="both"/>
        <w:rPr>
          <w:rFonts w:ascii="Cambria" w:hAnsi="Cambria"/>
          <w:sz w:val="24"/>
          <w:szCs w:val="24"/>
        </w:rPr>
      </w:pPr>
      <w:r w:rsidRPr="00CD0F7C">
        <w:rPr>
          <w:rFonts w:ascii="Cambria" w:hAnsi="Cambria"/>
          <w:sz w:val="24"/>
          <w:szCs w:val="24"/>
        </w:rPr>
        <w:t>Anualmente, a relação de contratos celebrados terceiros; e</w:t>
      </w:r>
    </w:p>
    <w:p w14:paraId="7BE70945" w14:textId="77777777" w:rsidR="00D4249F" w:rsidRPr="00CD0F7C" w:rsidRDefault="00D4249F" w:rsidP="00337411">
      <w:pPr>
        <w:pStyle w:val="PargrafodaLista"/>
        <w:numPr>
          <w:ilvl w:val="0"/>
          <w:numId w:val="41"/>
        </w:numPr>
        <w:tabs>
          <w:tab w:val="left" w:pos="567"/>
        </w:tabs>
        <w:spacing w:after="0" w:line="360" w:lineRule="auto"/>
        <w:ind w:hanging="501"/>
        <w:jc w:val="both"/>
        <w:rPr>
          <w:rFonts w:ascii="Cambria" w:hAnsi="Cambria"/>
          <w:sz w:val="24"/>
          <w:szCs w:val="24"/>
        </w:rPr>
      </w:pPr>
      <w:r w:rsidRPr="00CD0F7C">
        <w:rPr>
          <w:rFonts w:ascii="Cambria" w:hAnsi="Cambria"/>
          <w:sz w:val="24"/>
          <w:szCs w:val="24"/>
        </w:rPr>
        <w:t>Sempre que solicitado, as notas fiscais das atividades terceirizadas.</w:t>
      </w:r>
    </w:p>
    <w:p w14:paraId="695B8903" w14:textId="77777777" w:rsidR="00D4249F" w:rsidRPr="00CD0F7C" w:rsidRDefault="00D4249F" w:rsidP="00337411">
      <w:pPr>
        <w:pStyle w:val="PargrafodaLista"/>
        <w:numPr>
          <w:ilvl w:val="1"/>
          <w:numId w:val="74"/>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Não existirá relação de qualquer natureza entre o PODER CONCEDENTE e os empregados ou terceiros contratados pela CONCESSIONÁRIA, ficando excluído de qualquer responsabilidade concorrente ou subsidiária.</w:t>
      </w:r>
    </w:p>
    <w:p w14:paraId="77A4161F" w14:textId="77777777" w:rsidR="00D4249F" w:rsidRPr="00CD0F7C" w:rsidRDefault="00D4249F" w:rsidP="00337411">
      <w:pPr>
        <w:pStyle w:val="PargrafodaLista"/>
        <w:numPr>
          <w:ilvl w:val="1"/>
          <w:numId w:val="74"/>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 CONCESSIONÁRIA responderá pelos prejuízos causados a terceiros por seus contratados para a execução das atividades relacionadas à CONCESSÃO.</w:t>
      </w:r>
    </w:p>
    <w:p w14:paraId="6CF1A1E3" w14:textId="77777777" w:rsidR="00D4249F" w:rsidRPr="00CD0F7C" w:rsidRDefault="00D4249F" w:rsidP="00337411">
      <w:pPr>
        <w:pStyle w:val="PargrafodaLista"/>
        <w:numPr>
          <w:ilvl w:val="1"/>
          <w:numId w:val="74"/>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 CONCESSIONÁRIA sempre remanescerá como responsável perante o PODER CONCEDENTE pela execução do CONTRATO.</w:t>
      </w:r>
    </w:p>
    <w:p w14:paraId="0CDC80C5" w14:textId="77777777" w:rsidR="00D4249F" w:rsidRPr="00CD0F7C" w:rsidRDefault="00D4249F" w:rsidP="00337411">
      <w:pPr>
        <w:pStyle w:val="PargrafodaLista"/>
        <w:numPr>
          <w:ilvl w:val="1"/>
          <w:numId w:val="74"/>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 CONCESSIONÁRIA deverá assegurar que os funcionários que tenham contato com os USUÁRIOS do MERCADO MUNICIPAL, sejam do seu próprio quadro ou terceiros contratados, mantenham um bom relacionamento com os servidores do PODER CONCEDENTE e com o público em geral.</w:t>
      </w:r>
    </w:p>
    <w:p w14:paraId="0244D06D" w14:textId="77777777" w:rsidR="00D4249F" w:rsidRPr="00CD0F7C" w:rsidRDefault="00D4249F" w:rsidP="00337411">
      <w:pPr>
        <w:pStyle w:val="PargrafodaLista"/>
        <w:numPr>
          <w:ilvl w:val="1"/>
          <w:numId w:val="74"/>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 xml:space="preserve">Todos os funcionários da CONCESSIONÁRIA ou de terceiros contratados, que atuem no MERCADO MUNICIPAL, deverão portar identificação (crachás) com fotografia recente, estar devidamente uniformizados e estar previamente cadastrados no sistema de controle de acessos. </w:t>
      </w:r>
    </w:p>
    <w:p w14:paraId="24FC8452" w14:textId="77777777" w:rsidR="00D4249F" w:rsidRDefault="00D4249F" w:rsidP="00337411">
      <w:pPr>
        <w:pStyle w:val="PargrafodaLista"/>
        <w:numPr>
          <w:ilvl w:val="1"/>
          <w:numId w:val="74"/>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 CONCESSIONÁRIA implementará, conjuntamente com eventuais terceiros contratados por ela, mediante prévia aprovação do PODER CONCEDENTE, plano de treinamento e orientação que abranja todo o pessoal que atuará no MERCADO MUNICIPAL.</w:t>
      </w:r>
    </w:p>
    <w:p w14:paraId="066D0367" w14:textId="77777777" w:rsidR="00D4249F" w:rsidRPr="004A248C" w:rsidRDefault="00D4249F" w:rsidP="00337411">
      <w:pPr>
        <w:pStyle w:val="PargrafodaLista"/>
        <w:numPr>
          <w:ilvl w:val="1"/>
          <w:numId w:val="74"/>
        </w:numPr>
        <w:tabs>
          <w:tab w:val="left" w:pos="851"/>
        </w:tabs>
        <w:spacing w:after="0" w:line="360" w:lineRule="auto"/>
        <w:jc w:val="both"/>
        <w:rPr>
          <w:rFonts w:ascii="Cambria" w:hAnsi="Cambria"/>
          <w:sz w:val="24"/>
          <w:szCs w:val="24"/>
        </w:rPr>
      </w:pPr>
      <w:r w:rsidRPr="00A317DD">
        <w:rPr>
          <w:rFonts w:ascii="Cambria" w:hAnsi="Cambria"/>
          <w:sz w:val="24"/>
          <w:szCs w:val="24"/>
        </w:rPr>
        <w:t>A CO</w:t>
      </w:r>
      <w:r>
        <w:rPr>
          <w:rFonts w:ascii="Cambria" w:hAnsi="Cambria"/>
          <w:sz w:val="24"/>
          <w:szCs w:val="24"/>
        </w:rPr>
        <w:t>NCESSIONÁRIA</w:t>
      </w:r>
      <w:r w:rsidRPr="00A317DD">
        <w:rPr>
          <w:rFonts w:ascii="Cambria" w:hAnsi="Cambria"/>
          <w:sz w:val="24"/>
          <w:szCs w:val="24"/>
        </w:rPr>
        <w:t xml:space="preserve"> se responsabilizará, na forma do Contrato, por todos os ônus, encargos e obrigações comerciais, fiscais, sociais, tributárias, trabalhistas e previdenciárias, ou quaisquer outras previstas na legislação </w:t>
      </w:r>
      <w:r w:rsidRPr="00A317DD">
        <w:rPr>
          <w:rFonts w:ascii="Cambria" w:hAnsi="Cambria"/>
          <w:sz w:val="24"/>
          <w:szCs w:val="24"/>
        </w:rPr>
        <w:lastRenderedPageBreak/>
        <w:t>em</w:t>
      </w:r>
      <w:r>
        <w:rPr>
          <w:rFonts w:ascii="Cambria" w:hAnsi="Cambria"/>
          <w:sz w:val="24"/>
          <w:szCs w:val="24"/>
        </w:rPr>
        <w:t xml:space="preserve"> </w:t>
      </w:r>
      <w:r w:rsidRPr="004A248C">
        <w:rPr>
          <w:rFonts w:ascii="Cambria" w:hAnsi="Cambria"/>
          <w:sz w:val="24"/>
          <w:szCs w:val="24"/>
        </w:rPr>
        <w:t>vigor, bem como por todos os gastos e encargos com material e mão-de-obra necessária à completa realização dos serviços, até o seu término.</w:t>
      </w:r>
    </w:p>
    <w:p w14:paraId="1F284715" w14:textId="77777777" w:rsidR="00D4249F" w:rsidRPr="00A317DD" w:rsidRDefault="00D4249F" w:rsidP="00337411">
      <w:pPr>
        <w:pStyle w:val="PargrafodaLista"/>
        <w:numPr>
          <w:ilvl w:val="1"/>
          <w:numId w:val="74"/>
        </w:numPr>
        <w:tabs>
          <w:tab w:val="left" w:pos="851"/>
        </w:tabs>
        <w:spacing w:after="0" w:line="360" w:lineRule="auto"/>
        <w:jc w:val="both"/>
        <w:rPr>
          <w:rFonts w:ascii="Cambria" w:hAnsi="Cambria"/>
          <w:sz w:val="24"/>
          <w:szCs w:val="24"/>
        </w:rPr>
      </w:pPr>
      <w:r w:rsidRPr="00A317DD">
        <w:rPr>
          <w:rFonts w:ascii="Cambria" w:hAnsi="Cambria"/>
          <w:sz w:val="24"/>
          <w:szCs w:val="24"/>
        </w:rPr>
        <w:t>A CO</w:t>
      </w:r>
      <w:r>
        <w:rPr>
          <w:rFonts w:ascii="Cambria" w:hAnsi="Cambria"/>
          <w:sz w:val="24"/>
          <w:szCs w:val="24"/>
        </w:rPr>
        <w:t>NCESSIONÁRIA</w:t>
      </w:r>
      <w:r w:rsidRPr="00A317DD">
        <w:rPr>
          <w:rFonts w:ascii="Cambria" w:hAnsi="Cambria"/>
          <w:sz w:val="24"/>
          <w:szCs w:val="24"/>
        </w:rPr>
        <w:t xml:space="preserve"> é a única e exclusiva responsável pelos ônus trabalhistas gerados por seus empregados, que porventura serão utilizados por força da execução do presente contrato.</w:t>
      </w:r>
    </w:p>
    <w:p w14:paraId="673BC11A" w14:textId="77777777" w:rsidR="00D4249F" w:rsidRPr="00A317DD" w:rsidRDefault="00D4249F" w:rsidP="00337411">
      <w:pPr>
        <w:pStyle w:val="PargrafodaLista"/>
        <w:numPr>
          <w:ilvl w:val="1"/>
          <w:numId w:val="74"/>
        </w:numPr>
        <w:tabs>
          <w:tab w:val="left" w:pos="851"/>
        </w:tabs>
        <w:spacing w:after="0" w:line="360" w:lineRule="auto"/>
        <w:jc w:val="both"/>
        <w:rPr>
          <w:rFonts w:ascii="Cambria" w:hAnsi="Cambria"/>
          <w:sz w:val="24"/>
          <w:szCs w:val="24"/>
        </w:rPr>
      </w:pPr>
      <w:r w:rsidRPr="00A317DD">
        <w:rPr>
          <w:rFonts w:ascii="Cambria" w:hAnsi="Cambria"/>
          <w:sz w:val="24"/>
          <w:szCs w:val="24"/>
        </w:rPr>
        <w:t>Em caso do ajuizamento de ações trabalhistas pelos empregados da CO</w:t>
      </w:r>
      <w:r>
        <w:rPr>
          <w:rFonts w:ascii="Cambria" w:hAnsi="Cambria"/>
          <w:sz w:val="24"/>
          <w:szCs w:val="24"/>
        </w:rPr>
        <w:t>NCESSIONÁRIA</w:t>
      </w:r>
      <w:r w:rsidRPr="00A317DD">
        <w:rPr>
          <w:rFonts w:ascii="Cambria" w:hAnsi="Cambria"/>
          <w:sz w:val="24"/>
          <w:szCs w:val="24"/>
        </w:rPr>
        <w:t xml:space="preserve"> ou da verificação da existência de débitos previdenciários, decorrentes da execução do presente contrato pela CO</w:t>
      </w:r>
      <w:r>
        <w:rPr>
          <w:rFonts w:ascii="Cambria" w:hAnsi="Cambria"/>
          <w:sz w:val="24"/>
          <w:szCs w:val="24"/>
        </w:rPr>
        <w:t>NCESSIONÁRIA</w:t>
      </w:r>
      <w:r w:rsidRPr="00A317DD">
        <w:rPr>
          <w:rFonts w:ascii="Cambria" w:hAnsi="Cambria"/>
          <w:sz w:val="24"/>
          <w:szCs w:val="24"/>
        </w:rPr>
        <w:t>, com a inclusão do Município do Niterói no p</w:t>
      </w:r>
      <w:r>
        <w:rPr>
          <w:rFonts w:ascii="Cambria" w:hAnsi="Cambria"/>
          <w:sz w:val="24"/>
          <w:szCs w:val="24"/>
        </w:rPr>
        <w:t>o</w:t>
      </w:r>
      <w:r w:rsidRPr="00A317DD">
        <w:rPr>
          <w:rFonts w:ascii="Cambria" w:hAnsi="Cambria"/>
          <w:sz w:val="24"/>
          <w:szCs w:val="24"/>
        </w:rPr>
        <w:t>lo passivo como responsável subsidiário, o CONTRATANTE poderá reter, das parcelas vincendas, o correspondente a três vezes o montante dos valores em cobrança, que serão complementados a qualquer tempo com nova retenção em caso de insuficiência.</w:t>
      </w:r>
    </w:p>
    <w:p w14:paraId="7A6BDF6E" w14:textId="77777777" w:rsidR="00D4249F" w:rsidRPr="00A317DD" w:rsidRDefault="00D4249F" w:rsidP="00337411">
      <w:pPr>
        <w:pStyle w:val="PargrafodaLista"/>
        <w:numPr>
          <w:ilvl w:val="1"/>
          <w:numId w:val="74"/>
        </w:numPr>
        <w:tabs>
          <w:tab w:val="left" w:pos="851"/>
        </w:tabs>
        <w:spacing w:after="0" w:line="360" w:lineRule="auto"/>
        <w:jc w:val="both"/>
        <w:rPr>
          <w:rFonts w:ascii="Cambria" w:hAnsi="Cambria"/>
          <w:sz w:val="24"/>
          <w:szCs w:val="24"/>
        </w:rPr>
      </w:pPr>
      <w:r w:rsidRPr="00A317DD">
        <w:rPr>
          <w:rFonts w:ascii="Cambria" w:hAnsi="Cambria"/>
          <w:sz w:val="24"/>
          <w:szCs w:val="24"/>
        </w:rPr>
        <w:t xml:space="preserve">A retenção prevista no </w:t>
      </w:r>
      <w:r>
        <w:rPr>
          <w:rFonts w:ascii="Cambria" w:hAnsi="Cambria"/>
          <w:sz w:val="24"/>
          <w:szCs w:val="24"/>
        </w:rPr>
        <w:t xml:space="preserve">item </w:t>
      </w:r>
      <w:r w:rsidRPr="00A317DD">
        <w:rPr>
          <w:rFonts w:ascii="Cambria" w:hAnsi="Cambria"/>
          <w:sz w:val="24"/>
          <w:szCs w:val="24"/>
        </w:rPr>
        <w:t>anterior será realizada na data do conhecimento pelo Município de Niterói da existência da ação trabalhista ou da verificação da existência de débitos previdenciários</w:t>
      </w:r>
      <w:r>
        <w:rPr>
          <w:rFonts w:ascii="Cambria" w:hAnsi="Cambria"/>
          <w:sz w:val="24"/>
          <w:szCs w:val="24"/>
        </w:rPr>
        <w:t xml:space="preserve"> </w:t>
      </w:r>
    </w:p>
    <w:p w14:paraId="176768C3" w14:textId="77777777" w:rsidR="00D4249F" w:rsidRPr="00A317DD" w:rsidRDefault="00D4249F" w:rsidP="00337411">
      <w:pPr>
        <w:pStyle w:val="PargrafodaLista"/>
        <w:numPr>
          <w:ilvl w:val="1"/>
          <w:numId w:val="74"/>
        </w:numPr>
        <w:tabs>
          <w:tab w:val="left" w:pos="851"/>
        </w:tabs>
        <w:spacing w:after="0" w:line="360" w:lineRule="auto"/>
        <w:jc w:val="both"/>
        <w:rPr>
          <w:rFonts w:ascii="Cambria" w:hAnsi="Cambria"/>
          <w:sz w:val="24"/>
          <w:szCs w:val="24"/>
        </w:rPr>
      </w:pPr>
      <w:r w:rsidRPr="00A317DD">
        <w:rPr>
          <w:rFonts w:ascii="Cambria" w:hAnsi="Cambria"/>
          <w:sz w:val="24"/>
          <w:szCs w:val="24"/>
        </w:rPr>
        <w:t>Somente será liberada com o trânsito em julgado da decisão de improcedência dos pedidos ou do efetivo pagamento do título executivo judicial ou do débito previdenciário pela Adjudicatária.</w:t>
      </w:r>
    </w:p>
    <w:p w14:paraId="752AC698" w14:textId="77777777" w:rsidR="00D4249F" w:rsidRPr="00A317DD" w:rsidRDefault="00D4249F" w:rsidP="00337411">
      <w:pPr>
        <w:pStyle w:val="PargrafodaLista"/>
        <w:numPr>
          <w:ilvl w:val="1"/>
          <w:numId w:val="74"/>
        </w:numPr>
        <w:tabs>
          <w:tab w:val="left" w:pos="851"/>
        </w:tabs>
        <w:spacing w:after="0" w:line="360" w:lineRule="auto"/>
        <w:jc w:val="both"/>
        <w:rPr>
          <w:rFonts w:ascii="Cambria" w:hAnsi="Cambria"/>
          <w:sz w:val="24"/>
          <w:szCs w:val="24"/>
        </w:rPr>
      </w:pPr>
      <w:r w:rsidRPr="00A317DD">
        <w:rPr>
          <w:rFonts w:ascii="Cambria" w:hAnsi="Cambria"/>
          <w:sz w:val="24"/>
          <w:szCs w:val="24"/>
        </w:rPr>
        <w:t>Em não ocorrendo nen</w:t>
      </w:r>
      <w:r>
        <w:rPr>
          <w:rFonts w:ascii="Cambria" w:hAnsi="Cambria"/>
          <w:sz w:val="24"/>
          <w:szCs w:val="24"/>
        </w:rPr>
        <w:t xml:space="preserve">huma das hipóteses previstas no item 27.13 </w:t>
      </w:r>
      <w:r w:rsidRPr="00A317DD">
        <w:rPr>
          <w:rFonts w:ascii="Cambria" w:hAnsi="Cambria"/>
          <w:sz w:val="24"/>
          <w:szCs w:val="24"/>
        </w:rPr>
        <w:t xml:space="preserve">o </w:t>
      </w:r>
      <w:r>
        <w:rPr>
          <w:rFonts w:ascii="Cambria" w:hAnsi="Cambria"/>
          <w:sz w:val="24"/>
          <w:szCs w:val="24"/>
        </w:rPr>
        <w:t>PODER CONCEDENTE</w:t>
      </w:r>
      <w:r w:rsidRPr="00A317DD">
        <w:rPr>
          <w:rFonts w:ascii="Cambria" w:hAnsi="Cambria"/>
          <w:sz w:val="24"/>
          <w:szCs w:val="24"/>
        </w:rPr>
        <w:t xml:space="preserve"> efetuará o pagamento devido nas ações trabalhistas ou dos encargos previdenciários, com o valor retido, não cabendo, em nenhuma hipótese, ressarcimento à CO</w:t>
      </w:r>
      <w:r>
        <w:rPr>
          <w:rFonts w:ascii="Cambria" w:hAnsi="Cambria"/>
          <w:sz w:val="24"/>
          <w:szCs w:val="24"/>
        </w:rPr>
        <w:t>NCESSIONÁRIA</w:t>
      </w:r>
      <w:r w:rsidRPr="00A317DD">
        <w:rPr>
          <w:rFonts w:ascii="Cambria" w:hAnsi="Cambria"/>
          <w:sz w:val="24"/>
          <w:szCs w:val="24"/>
        </w:rPr>
        <w:t>.</w:t>
      </w:r>
    </w:p>
    <w:p w14:paraId="0511B98C" w14:textId="77777777" w:rsidR="00D4249F" w:rsidRPr="00CD0F7C" w:rsidRDefault="00D4249F" w:rsidP="00337411">
      <w:pPr>
        <w:pStyle w:val="PargrafodaLista"/>
        <w:numPr>
          <w:ilvl w:val="1"/>
          <w:numId w:val="74"/>
        </w:numPr>
        <w:tabs>
          <w:tab w:val="left" w:pos="851"/>
        </w:tabs>
        <w:spacing w:after="0" w:line="360" w:lineRule="auto"/>
        <w:contextualSpacing w:val="0"/>
        <w:jc w:val="both"/>
        <w:rPr>
          <w:rFonts w:ascii="Cambria" w:hAnsi="Cambria"/>
          <w:sz w:val="24"/>
          <w:szCs w:val="24"/>
        </w:rPr>
      </w:pPr>
      <w:r w:rsidRPr="00A317DD">
        <w:rPr>
          <w:rFonts w:ascii="Cambria" w:hAnsi="Cambria"/>
          <w:sz w:val="24"/>
          <w:szCs w:val="24"/>
        </w:rPr>
        <w:t>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1407DAF2" w14:textId="77777777" w:rsidR="00D4249F" w:rsidRDefault="00D4249F" w:rsidP="00D4249F">
      <w:pPr>
        <w:pStyle w:val="PargrafodaLista"/>
        <w:tabs>
          <w:tab w:val="left" w:pos="851"/>
        </w:tabs>
        <w:spacing w:after="0" w:line="360" w:lineRule="auto"/>
        <w:ind w:left="1304"/>
        <w:contextualSpacing w:val="0"/>
        <w:jc w:val="both"/>
        <w:rPr>
          <w:rFonts w:ascii="Cambria" w:hAnsi="Cambria"/>
          <w:sz w:val="24"/>
          <w:szCs w:val="24"/>
        </w:rPr>
      </w:pPr>
    </w:p>
    <w:p w14:paraId="0C673A67" w14:textId="77777777" w:rsidR="00D4249F" w:rsidRDefault="00D4249F" w:rsidP="00D4249F">
      <w:pPr>
        <w:pStyle w:val="PargrafodaLista"/>
        <w:tabs>
          <w:tab w:val="left" w:pos="851"/>
        </w:tabs>
        <w:spacing w:after="0" w:line="360" w:lineRule="auto"/>
        <w:ind w:left="1304"/>
        <w:contextualSpacing w:val="0"/>
        <w:jc w:val="both"/>
        <w:rPr>
          <w:rFonts w:ascii="Cambria" w:hAnsi="Cambria"/>
          <w:sz w:val="24"/>
          <w:szCs w:val="24"/>
        </w:rPr>
      </w:pPr>
    </w:p>
    <w:p w14:paraId="6F3835A4" w14:textId="77777777" w:rsidR="00D4249F" w:rsidRDefault="00D4249F" w:rsidP="00D4249F">
      <w:pPr>
        <w:pStyle w:val="PargrafodaLista"/>
        <w:tabs>
          <w:tab w:val="left" w:pos="851"/>
        </w:tabs>
        <w:spacing w:after="0" w:line="360" w:lineRule="auto"/>
        <w:ind w:left="1304"/>
        <w:contextualSpacing w:val="0"/>
        <w:jc w:val="both"/>
        <w:rPr>
          <w:rFonts w:ascii="Cambria" w:hAnsi="Cambria"/>
          <w:sz w:val="24"/>
          <w:szCs w:val="24"/>
        </w:rPr>
      </w:pPr>
    </w:p>
    <w:p w14:paraId="5A6EC592" w14:textId="77777777" w:rsidR="00D4249F" w:rsidRPr="00CD0F7C" w:rsidRDefault="00D4249F" w:rsidP="00D4249F">
      <w:pPr>
        <w:pStyle w:val="PargrafodaLista"/>
        <w:tabs>
          <w:tab w:val="left" w:pos="851"/>
        </w:tabs>
        <w:spacing w:after="0" w:line="360" w:lineRule="auto"/>
        <w:ind w:left="1304"/>
        <w:contextualSpacing w:val="0"/>
        <w:jc w:val="both"/>
        <w:rPr>
          <w:rFonts w:ascii="Cambria" w:hAnsi="Cambria"/>
          <w:sz w:val="24"/>
          <w:szCs w:val="24"/>
        </w:rPr>
      </w:pPr>
    </w:p>
    <w:p w14:paraId="669E4894" w14:textId="77777777" w:rsidR="00D4249F" w:rsidRPr="00CD0F7C" w:rsidRDefault="00D4249F" w:rsidP="00D4249F">
      <w:pPr>
        <w:tabs>
          <w:tab w:val="left" w:pos="851"/>
        </w:tabs>
        <w:spacing w:after="0" w:line="360" w:lineRule="auto"/>
        <w:jc w:val="both"/>
        <w:rPr>
          <w:rFonts w:ascii="Cambria" w:hAnsi="Cambria"/>
          <w:sz w:val="24"/>
          <w:szCs w:val="24"/>
        </w:rPr>
      </w:pPr>
      <w:r w:rsidRPr="00CD0F7C">
        <w:rPr>
          <w:rFonts w:ascii="Cambria" w:hAnsi="Cambria"/>
          <w:b/>
          <w:sz w:val="24"/>
          <w:szCs w:val="24"/>
        </w:rPr>
        <w:lastRenderedPageBreak/>
        <w:t>CLÁUSULA VIGÉSIMA OITAVA – DA TRANSFERÊNCIA DA CONCESSÃO</w:t>
      </w:r>
    </w:p>
    <w:p w14:paraId="61534E19" w14:textId="77777777" w:rsidR="00D4249F" w:rsidRPr="00CD0F7C" w:rsidRDefault="00D4249F" w:rsidP="00337411">
      <w:pPr>
        <w:pStyle w:val="PargrafodaLista"/>
        <w:numPr>
          <w:ilvl w:val="1"/>
          <w:numId w:val="75"/>
        </w:numPr>
        <w:tabs>
          <w:tab w:val="left" w:pos="851"/>
        </w:tabs>
        <w:spacing w:after="0" w:line="360" w:lineRule="auto"/>
        <w:jc w:val="both"/>
        <w:rPr>
          <w:rFonts w:ascii="Cambria" w:hAnsi="Cambria"/>
          <w:sz w:val="24"/>
          <w:szCs w:val="24"/>
        </w:rPr>
      </w:pPr>
      <w:r w:rsidRPr="00CD0F7C">
        <w:rPr>
          <w:rFonts w:ascii="Cambria" w:hAnsi="Cambria"/>
          <w:sz w:val="24"/>
          <w:szCs w:val="24"/>
        </w:rPr>
        <w:t>A transferência da CONCESSÃO ou do CONTROLE da CONCESSIONÁRIA deverá ser previamente autorizada pelo PODER CONCEDENTE, nos termos d</w:t>
      </w:r>
      <w:r>
        <w:rPr>
          <w:rFonts w:ascii="Cambria" w:hAnsi="Cambria"/>
          <w:sz w:val="24"/>
          <w:szCs w:val="24"/>
        </w:rPr>
        <w:t>o art. 27 da</w:t>
      </w:r>
      <w:r w:rsidRPr="00CD0F7C">
        <w:rPr>
          <w:rFonts w:ascii="Cambria" w:hAnsi="Cambria"/>
          <w:sz w:val="24"/>
          <w:szCs w:val="24"/>
        </w:rPr>
        <w:t xml:space="preserve"> </w:t>
      </w:r>
      <w:r>
        <w:rPr>
          <w:rFonts w:ascii="Cambria" w:hAnsi="Cambria"/>
          <w:sz w:val="24"/>
          <w:szCs w:val="24"/>
        </w:rPr>
        <w:t>L</w:t>
      </w:r>
      <w:r w:rsidRPr="00CD0F7C">
        <w:rPr>
          <w:rFonts w:ascii="Cambria" w:hAnsi="Cambria"/>
          <w:sz w:val="24"/>
          <w:szCs w:val="24"/>
        </w:rPr>
        <w:t>ei</w:t>
      </w:r>
      <w:r>
        <w:rPr>
          <w:rFonts w:ascii="Cambria" w:hAnsi="Cambria"/>
          <w:sz w:val="24"/>
          <w:szCs w:val="24"/>
        </w:rPr>
        <w:t xml:space="preserve"> 8.987/1995</w:t>
      </w:r>
      <w:r w:rsidRPr="00CD0F7C">
        <w:rPr>
          <w:rFonts w:ascii="Cambria" w:hAnsi="Cambria"/>
          <w:sz w:val="24"/>
          <w:szCs w:val="24"/>
        </w:rPr>
        <w:t>.</w:t>
      </w:r>
    </w:p>
    <w:p w14:paraId="53E80A58" w14:textId="77777777" w:rsidR="00D4249F" w:rsidRPr="00CD0F7C" w:rsidRDefault="00D4249F" w:rsidP="00337411">
      <w:pPr>
        <w:pStyle w:val="PargrafodaLista"/>
        <w:numPr>
          <w:ilvl w:val="1"/>
          <w:numId w:val="75"/>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As alterações societárias que não impliquem transferência de CONTROLE da CONCESSIONÁRIA poderão ser realizadas, devendo ser comunicadas ao PODER CONCEDENTE, acompanhadas dos documentos constitutivos e posteriores alterações.</w:t>
      </w:r>
    </w:p>
    <w:p w14:paraId="07E1B614"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sz w:val="24"/>
          <w:szCs w:val="24"/>
        </w:rPr>
      </w:pPr>
    </w:p>
    <w:p w14:paraId="7912C426" w14:textId="77777777" w:rsidR="00D4249F" w:rsidRPr="00CD0F7C" w:rsidRDefault="00D4249F" w:rsidP="00D4249F">
      <w:pPr>
        <w:tabs>
          <w:tab w:val="left" w:pos="851"/>
        </w:tabs>
        <w:spacing w:after="0" w:line="360" w:lineRule="auto"/>
        <w:jc w:val="both"/>
        <w:rPr>
          <w:rFonts w:ascii="Cambria" w:hAnsi="Cambria"/>
          <w:sz w:val="24"/>
          <w:szCs w:val="24"/>
        </w:rPr>
      </w:pPr>
      <w:r w:rsidRPr="00CD0F7C">
        <w:rPr>
          <w:rFonts w:ascii="Cambria" w:hAnsi="Cambria"/>
          <w:sz w:val="24"/>
          <w:szCs w:val="24"/>
        </w:rPr>
        <w:t xml:space="preserve"> </w:t>
      </w:r>
      <w:r w:rsidRPr="00CD0F7C">
        <w:rPr>
          <w:rFonts w:ascii="Cambria" w:hAnsi="Cambria"/>
          <w:b/>
          <w:sz w:val="24"/>
          <w:szCs w:val="24"/>
        </w:rPr>
        <w:t>CLÁUSULA VIGÉSIMA NONA – DA ASSUNÇÃO DO CONTROLE PELOS FINANCIADORES</w:t>
      </w:r>
    </w:p>
    <w:p w14:paraId="5FFBF06C" w14:textId="77777777" w:rsidR="00D4249F" w:rsidRPr="00CD0F7C" w:rsidRDefault="00D4249F" w:rsidP="00337411">
      <w:pPr>
        <w:pStyle w:val="PargrafodaLista"/>
        <w:numPr>
          <w:ilvl w:val="1"/>
          <w:numId w:val="76"/>
        </w:numPr>
        <w:tabs>
          <w:tab w:val="left" w:pos="851"/>
        </w:tabs>
        <w:spacing w:after="0" w:line="360" w:lineRule="auto"/>
        <w:jc w:val="both"/>
        <w:rPr>
          <w:rFonts w:ascii="Cambria" w:hAnsi="Cambria"/>
          <w:sz w:val="24"/>
          <w:szCs w:val="24"/>
        </w:rPr>
      </w:pPr>
      <w:r w:rsidRPr="00CD0F7C">
        <w:rPr>
          <w:rFonts w:ascii="Cambria" w:hAnsi="Cambria"/>
          <w:sz w:val="24"/>
          <w:szCs w:val="24"/>
        </w:rPr>
        <w:t>Para assegurar a continuidade da CONCESSÃO, os financiadores da CONCESSIONÁRIA poderão assumir o CONTROLE da CONCESSIONÁRIA nos seguintes casos:</w:t>
      </w:r>
    </w:p>
    <w:p w14:paraId="5F433A92" w14:textId="77777777" w:rsidR="00D4249F" w:rsidRPr="00CD0F7C" w:rsidRDefault="00D4249F" w:rsidP="00337411">
      <w:pPr>
        <w:pStyle w:val="PargrafodaLista"/>
        <w:numPr>
          <w:ilvl w:val="0"/>
          <w:numId w:val="42"/>
        </w:numPr>
        <w:tabs>
          <w:tab w:val="left" w:pos="567"/>
        </w:tabs>
        <w:spacing w:after="0" w:line="360" w:lineRule="auto"/>
        <w:ind w:left="1134" w:hanging="425"/>
        <w:jc w:val="both"/>
        <w:rPr>
          <w:rFonts w:ascii="Cambria" w:hAnsi="Cambria"/>
          <w:sz w:val="24"/>
          <w:szCs w:val="24"/>
        </w:rPr>
      </w:pPr>
      <w:r w:rsidRPr="00CD0F7C">
        <w:rPr>
          <w:rFonts w:ascii="Cambria" w:hAnsi="Cambria"/>
          <w:sz w:val="24"/>
          <w:szCs w:val="24"/>
        </w:rPr>
        <w:t>Inadimplência de financiamento contratado pela CONCESSIONÁRIA, desde que previsto nos respectivos contratos de financiamento, que definirão ainda as condições que poderão ensejar a assunção de controle pelos financiadores; e</w:t>
      </w:r>
    </w:p>
    <w:p w14:paraId="312ADCFD" w14:textId="77777777" w:rsidR="00D4249F" w:rsidRPr="00CD0F7C" w:rsidRDefault="00D4249F" w:rsidP="00337411">
      <w:pPr>
        <w:pStyle w:val="PargrafodaLista"/>
        <w:numPr>
          <w:ilvl w:val="0"/>
          <w:numId w:val="42"/>
        </w:numPr>
        <w:tabs>
          <w:tab w:val="left" w:pos="567"/>
        </w:tabs>
        <w:spacing w:after="0" w:line="360" w:lineRule="auto"/>
        <w:ind w:left="1134" w:hanging="425"/>
        <w:jc w:val="both"/>
        <w:rPr>
          <w:rFonts w:ascii="Cambria" w:hAnsi="Cambria"/>
          <w:sz w:val="24"/>
          <w:szCs w:val="24"/>
        </w:rPr>
      </w:pPr>
      <w:r w:rsidRPr="00CD0F7C">
        <w:rPr>
          <w:rFonts w:ascii="Cambria" w:hAnsi="Cambria"/>
          <w:sz w:val="24"/>
          <w:szCs w:val="24"/>
        </w:rPr>
        <w:t>Inadimplência na execução do CONTRATO que inviabilize ou coloque em risco a CONCESSÃO.</w:t>
      </w:r>
    </w:p>
    <w:p w14:paraId="546CA99B" w14:textId="77777777" w:rsidR="00D4249F" w:rsidRPr="00CD0F7C" w:rsidRDefault="00D4249F" w:rsidP="00337411">
      <w:pPr>
        <w:pStyle w:val="PargrafodaLista"/>
        <w:numPr>
          <w:ilvl w:val="1"/>
          <w:numId w:val="76"/>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t>A assunção do CONTROLE da CONCESSIONÁRIA pelos financiadores, nas hipóteses previstas nesta Cláusula, dependerá:</w:t>
      </w:r>
    </w:p>
    <w:p w14:paraId="67B37506" w14:textId="77777777" w:rsidR="00D4249F" w:rsidRPr="00CD0F7C" w:rsidRDefault="00D4249F" w:rsidP="00337411">
      <w:pPr>
        <w:pStyle w:val="PargrafodaLista"/>
        <w:numPr>
          <w:ilvl w:val="0"/>
          <w:numId w:val="43"/>
        </w:numPr>
        <w:tabs>
          <w:tab w:val="left" w:pos="567"/>
        </w:tabs>
        <w:spacing w:after="0" w:line="360" w:lineRule="auto"/>
        <w:ind w:left="1134" w:hanging="425"/>
        <w:jc w:val="both"/>
        <w:rPr>
          <w:rFonts w:ascii="Cambria" w:hAnsi="Cambria"/>
          <w:sz w:val="24"/>
          <w:szCs w:val="24"/>
        </w:rPr>
      </w:pPr>
      <w:r w:rsidRPr="00CD0F7C">
        <w:rPr>
          <w:rFonts w:ascii="Cambria" w:hAnsi="Cambria"/>
          <w:sz w:val="24"/>
          <w:szCs w:val="24"/>
        </w:rPr>
        <w:t>De autorização prévia e formal do PODER CONCEDENTE, devendo os financiadores notificarem a CONCESSIONÁRIA e o PODER CONCEDENTE e informarem sobre a inadimplência, garantido à CONCESSIONÁRIA o prazo de 45 (quarenta e cinco) dias para superar sua inadimplência;</w:t>
      </w:r>
    </w:p>
    <w:p w14:paraId="6A9D5F96" w14:textId="77777777" w:rsidR="00D4249F" w:rsidRPr="00CD0F7C" w:rsidRDefault="00D4249F" w:rsidP="00337411">
      <w:pPr>
        <w:pStyle w:val="PargrafodaLista"/>
        <w:numPr>
          <w:ilvl w:val="0"/>
          <w:numId w:val="43"/>
        </w:numPr>
        <w:tabs>
          <w:tab w:val="left" w:pos="567"/>
        </w:tabs>
        <w:spacing w:after="0" w:line="360" w:lineRule="auto"/>
        <w:ind w:left="1134" w:hanging="425"/>
        <w:jc w:val="both"/>
        <w:rPr>
          <w:rFonts w:ascii="Cambria" w:hAnsi="Cambria"/>
          <w:sz w:val="24"/>
          <w:szCs w:val="24"/>
        </w:rPr>
      </w:pPr>
      <w:r w:rsidRPr="00CD0F7C">
        <w:rPr>
          <w:rFonts w:ascii="Cambria" w:hAnsi="Cambria"/>
          <w:sz w:val="24"/>
          <w:szCs w:val="24"/>
        </w:rPr>
        <w:t>Da assunção, pelos financiadores, do compromisso de cumprir integralmente o disposto no CONTRATO; e</w:t>
      </w:r>
    </w:p>
    <w:p w14:paraId="3268F9B9" w14:textId="77777777" w:rsidR="00D4249F" w:rsidRDefault="00D4249F" w:rsidP="00337411">
      <w:pPr>
        <w:pStyle w:val="PargrafodaLista"/>
        <w:numPr>
          <w:ilvl w:val="0"/>
          <w:numId w:val="43"/>
        </w:numPr>
        <w:tabs>
          <w:tab w:val="left" w:pos="567"/>
        </w:tabs>
        <w:spacing w:after="0" w:line="360" w:lineRule="auto"/>
        <w:ind w:left="1134" w:hanging="425"/>
        <w:jc w:val="both"/>
        <w:rPr>
          <w:rFonts w:ascii="Cambria" w:hAnsi="Cambria"/>
          <w:sz w:val="24"/>
          <w:szCs w:val="24"/>
        </w:rPr>
      </w:pPr>
      <w:r w:rsidRPr="00CD0F7C">
        <w:rPr>
          <w:rFonts w:ascii="Cambria" w:hAnsi="Cambria"/>
          <w:sz w:val="24"/>
          <w:szCs w:val="24"/>
        </w:rPr>
        <w:t>Do atendimento, pelos financiadores, dos requisitos de regularidade jurídica e fiscal necessários à assunção do CONTRATO.</w:t>
      </w:r>
    </w:p>
    <w:p w14:paraId="00410E32" w14:textId="77777777" w:rsidR="00D4249F" w:rsidRPr="00CD0F7C" w:rsidRDefault="00D4249F" w:rsidP="00D4249F">
      <w:pPr>
        <w:pStyle w:val="PargrafodaLista"/>
        <w:tabs>
          <w:tab w:val="left" w:pos="567"/>
        </w:tabs>
        <w:spacing w:after="0" w:line="360" w:lineRule="auto"/>
        <w:ind w:left="1134"/>
        <w:jc w:val="both"/>
        <w:rPr>
          <w:rFonts w:ascii="Cambria" w:hAnsi="Cambria"/>
          <w:sz w:val="24"/>
          <w:szCs w:val="24"/>
        </w:rPr>
      </w:pPr>
    </w:p>
    <w:p w14:paraId="5ACA3B6D" w14:textId="77777777" w:rsidR="00D4249F" w:rsidRPr="00CD0F7C" w:rsidRDefault="00D4249F" w:rsidP="00D4249F">
      <w:pPr>
        <w:tabs>
          <w:tab w:val="left" w:pos="567"/>
        </w:tabs>
        <w:spacing w:after="0" w:line="360" w:lineRule="auto"/>
        <w:rPr>
          <w:rFonts w:ascii="Cambria" w:hAnsi="Cambria"/>
          <w:b/>
          <w:sz w:val="24"/>
          <w:szCs w:val="24"/>
        </w:rPr>
      </w:pPr>
      <w:r w:rsidRPr="00CD0F7C">
        <w:rPr>
          <w:rFonts w:ascii="Cambria" w:hAnsi="Cambria"/>
          <w:b/>
          <w:sz w:val="24"/>
          <w:szCs w:val="24"/>
        </w:rPr>
        <w:lastRenderedPageBreak/>
        <w:t>CAPÍTULO V – DA REMUNERAÇÃO DA CONCESSIONÁRIA</w:t>
      </w:r>
    </w:p>
    <w:p w14:paraId="1B56A556" w14:textId="77777777" w:rsidR="00D4249F" w:rsidRPr="00CD0F7C" w:rsidRDefault="00D4249F" w:rsidP="00D4249F">
      <w:pPr>
        <w:tabs>
          <w:tab w:val="left" w:pos="567"/>
        </w:tabs>
        <w:spacing w:after="0" w:line="360" w:lineRule="auto"/>
        <w:jc w:val="both"/>
        <w:rPr>
          <w:rFonts w:ascii="Cambria" w:hAnsi="Cambria"/>
          <w:b/>
          <w:sz w:val="24"/>
          <w:szCs w:val="24"/>
        </w:rPr>
      </w:pPr>
    </w:p>
    <w:p w14:paraId="661182D8"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TRIGÉSIMA – DA REMUNERAÇÃO</w:t>
      </w:r>
    </w:p>
    <w:p w14:paraId="48D597EC" w14:textId="77777777" w:rsidR="00D4249F" w:rsidRPr="00CD0F7C" w:rsidRDefault="00D4249F" w:rsidP="00337411">
      <w:pPr>
        <w:pStyle w:val="PargrafodaLista"/>
        <w:numPr>
          <w:ilvl w:val="1"/>
          <w:numId w:val="77"/>
        </w:numPr>
        <w:tabs>
          <w:tab w:val="left" w:pos="851"/>
        </w:tabs>
        <w:spacing w:after="0" w:line="360" w:lineRule="auto"/>
        <w:jc w:val="both"/>
        <w:rPr>
          <w:rFonts w:ascii="Cambria" w:hAnsi="Cambria"/>
          <w:b/>
          <w:sz w:val="24"/>
          <w:szCs w:val="24"/>
        </w:rPr>
      </w:pPr>
      <w:r w:rsidRPr="00CD0F7C">
        <w:rPr>
          <w:rFonts w:ascii="Cambria" w:hAnsi="Cambria"/>
          <w:sz w:val="24"/>
          <w:szCs w:val="24"/>
        </w:rPr>
        <w:t>A CONCESSIONÁRIA por sua conta e risco será remunerada exclusivamente pelas RECEITAS que obtiver na exploração econômica do MERCADO MUNICIPAL e dos eventuais PROJETOS ASSOCIADOS.</w:t>
      </w:r>
    </w:p>
    <w:p w14:paraId="45321173" w14:textId="77777777" w:rsidR="00D4249F" w:rsidRPr="00CD0F7C" w:rsidRDefault="00D4249F" w:rsidP="00337411">
      <w:pPr>
        <w:pStyle w:val="PargrafodaLista"/>
        <w:numPr>
          <w:ilvl w:val="1"/>
          <w:numId w:val="77"/>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CONCESSIONÁRIA declara que o sistema de remuneração previsto neste CONTRATO representa o equilíbrio entre o ônus e o bônus da CONCESSÃO e as RECEITAS descritas são suficientes para remunerar todos os custos operacionais, despesas e obras, bem como a amortização de todos os investimentos previstos no CONTRATO e seus ANEXOS.</w:t>
      </w:r>
    </w:p>
    <w:p w14:paraId="2CD44504"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b/>
          <w:sz w:val="24"/>
          <w:szCs w:val="24"/>
        </w:rPr>
      </w:pPr>
    </w:p>
    <w:p w14:paraId="666874EE" w14:textId="77777777" w:rsidR="00D4249F" w:rsidRPr="00CD0F7C" w:rsidRDefault="00D4249F" w:rsidP="00D4249F">
      <w:pPr>
        <w:tabs>
          <w:tab w:val="left" w:pos="851"/>
        </w:tabs>
        <w:spacing w:after="0" w:line="360" w:lineRule="auto"/>
        <w:jc w:val="both"/>
        <w:rPr>
          <w:rFonts w:ascii="Cambria" w:hAnsi="Cambria"/>
          <w:sz w:val="24"/>
          <w:szCs w:val="24"/>
        </w:rPr>
      </w:pPr>
      <w:r w:rsidRPr="00CD0F7C">
        <w:rPr>
          <w:rFonts w:ascii="Cambria" w:hAnsi="Cambria"/>
          <w:b/>
          <w:sz w:val="24"/>
          <w:szCs w:val="24"/>
        </w:rPr>
        <w:t>CLÁUSULA TRIGÉSIMA PRIMEIRA – DOS VALORES COBRADOS PELAS ATIVIDADES DE INTERESSE PÚBLICO</w:t>
      </w:r>
    </w:p>
    <w:p w14:paraId="505ABD6E" w14:textId="77777777" w:rsidR="00D4249F" w:rsidRPr="00CD0F7C" w:rsidRDefault="00D4249F" w:rsidP="00D4249F">
      <w:pPr>
        <w:spacing w:after="0" w:line="360" w:lineRule="auto"/>
        <w:ind w:left="709" w:hanging="709"/>
        <w:jc w:val="both"/>
        <w:rPr>
          <w:rFonts w:ascii="Cambria" w:hAnsi="Cambria"/>
          <w:sz w:val="24"/>
          <w:szCs w:val="24"/>
        </w:rPr>
      </w:pPr>
      <w:r w:rsidRPr="00CD0F7C">
        <w:rPr>
          <w:rFonts w:ascii="Cambria" w:hAnsi="Cambria"/>
          <w:sz w:val="24"/>
          <w:szCs w:val="24"/>
        </w:rPr>
        <w:t>31.1.</w:t>
      </w:r>
      <w:r w:rsidRPr="00CD0F7C">
        <w:rPr>
          <w:rFonts w:ascii="Cambria" w:hAnsi="Cambria"/>
          <w:sz w:val="24"/>
          <w:szCs w:val="24"/>
        </w:rPr>
        <w:tab/>
        <w:t>Os valores cobrados na operação do MERCADO MUNICIPAL estarão sujeitos ao regime de direito privado, constituído preços livres e de mercado fixados por conta e risco da CONCESSIONÁRIA</w:t>
      </w:r>
      <w:r>
        <w:rPr>
          <w:rFonts w:ascii="Cambria" w:hAnsi="Cambria"/>
          <w:sz w:val="24"/>
          <w:szCs w:val="24"/>
        </w:rPr>
        <w:t>, cujo risco de sucesso do empreendimento lhe é atribuído</w:t>
      </w:r>
      <w:r w:rsidRPr="00CD0F7C">
        <w:rPr>
          <w:rFonts w:ascii="Cambria" w:hAnsi="Cambria"/>
          <w:sz w:val="24"/>
          <w:szCs w:val="24"/>
        </w:rPr>
        <w:t xml:space="preserve">. </w:t>
      </w:r>
    </w:p>
    <w:p w14:paraId="4421FF2D" w14:textId="77777777" w:rsidR="00D4249F" w:rsidRPr="00CD0F7C" w:rsidRDefault="00D4249F" w:rsidP="00D4249F">
      <w:pPr>
        <w:spacing w:after="0" w:line="360" w:lineRule="auto"/>
        <w:jc w:val="both"/>
        <w:rPr>
          <w:rFonts w:ascii="Cambria" w:hAnsi="Cambria"/>
          <w:b/>
          <w:sz w:val="24"/>
          <w:szCs w:val="24"/>
        </w:rPr>
      </w:pPr>
    </w:p>
    <w:p w14:paraId="67472F7F" w14:textId="77777777" w:rsidR="00D4249F" w:rsidRPr="00CD0F7C" w:rsidRDefault="00D4249F" w:rsidP="00D4249F">
      <w:pPr>
        <w:tabs>
          <w:tab w:val="left" w:pos="851"/>
        </w:tabs>
        <w:spacing w:after="0" w:line="360" w:lineRule="auto"/>
        <w:jc w:val="center"/>
        <w:rPr>
          <w:rFonts w:ascii="Cambria" w:hAnsi="Cambria"/>
          <w:b/>
          <w:sz w:val="24"/>
          <w:szCs w:val="24"/>
        </w:rPr>
      </w:pPr>
      <w:r w:rsidRPr="00CD0F7C">
        <w:rPr>
          <w:rFonts w:ascii="Cambria" w:hAnsi="Cambria"/>
          <w:b/>
          <w:sz w:val="24"/>
          <w:szCs w:val="24"/>
        </w:rPr>
        <w:t>CLÁUSULA VI – DO EQUILÍBRIO ECONÔMICO – FINANCEIRO DA CONCESSÃO</w:t>
      </w:r>
    </w:p>
    <w:p w14:paraId="30F60649" w14:textId="77777777" w:rsidR="00D4249F" w:rsidRPr="00CD0F7C" w:rsidRDefault="00D4249F" w:rsidP="00D4249F">
      <w:pPr>
        <w:tabs>
          <w:tab w:val="left" w:pos="851"/>
        </w:tabs>
        <w:spacing w:after="0" w:line="360" w:lineRule="auto"/>
        <w:jc w:val="both"/>
        <w:rPr>
          <w:rFonts w:ascii="Cambria" w:hAnsi="Cambria"/>
          <w:b/>
          <w:sz w:val="24"/>
          <w:szCs w:val="24"/>
        </w:rPr>
      </w:pPr>
    </w:p>
    <w:p w14:paraId="695BEE9E"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TRIGÉSIMA SEGUNDA – RECOMPOSIÇÃO DO EQUILÍBRIO ECONÔMICO – FINANCEIRO</w:t>
      </w:r>
    </w:p>
    <w:p w14:paraId="06DE03E9" w14:textId="77777777" w:rsidR="00D4249F" w:rsidRPr="00CD0F7C" w:rsidRDefault="00D4249F" w:rsidP="00337411">
      <w:pPr>
        <w:pStyle w:val="PargrafodaLista"/>
        <w:numPr>
          <w:ilvl w:val="1"/>
          <w:numId w:val="78"/>
        </w:numPr>
        <w:tabs>
          <w:tab w:val="left" w:pos="851"/>
        </w:tabs>
        <w:spacing w:after="0" w:line="360" w:lineRule="auto"/>
        <w:jc w:val="both"/>
        <w:rPr>
          <w:rFonts w:ascii="Cambria" w:hAnsi="Cambria"/>
          <w:b/>
          <w:sz w:val="24"/>
          <w:szCs w:val="24"/>
        </w:rPr>
      </w:pPr>
      <w:r w:rsidRPr="00CD0F7C">
        <w:rPr>
          <w:rFonts w:ascii="Cambria" w:hAnsi="Cambria"/>
          <w:sz w:val="24"/>
          <w:szCs w:val="24"/>
        </w:rPr>
        <w:t>O sistema de remuneração estabelecido no CONTRATO representa o equilíbrio entre os ônus e bônus da CONCESSÃO, sendo que as RECEITAS são suficientes para remunerar todos os custos operacionais, despesas, obras e atividades para a execução do CONTRATO bem como para a amortização de todos os investimentos previstos, e os riscos de variação das RECEITAS não serão motivo para o reequilíbrio econômico – financeiro.</w:t>
      </w:r>
    </w:p>
    <w:p w14:paraId="0E48B353" w14:textId="77777777" w:rsidR="00D4249F" w:rsidRPr="00CD0F7C" w:rsidRDefault="00D4249F" w:rsidP="00337411">
      <w:pPr>
        <w:pStyle w:val="PargrafodaLista"/>
        <w:numPr>
          <w:ilvl w:val="1"/>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lastRenderedPageBreak/>
        <w:t>A CONCESSIONÁRIA assumirá integral responsabilidade por todos os riscos inerentes à CONCESSÃO, excetuados unicamente aqueles em que o contrário resulte expressamente do CONTRATO.</w:t>
      </w:r>
    </w:p>
    <w:p w14:paraId="16143B0A" w14:textId="77777777" w:rsidR="00D4249F" w:rsidRPr="00CD0F7C" w:rsidRDefault="00D4249F" w:rsidP="00337411">
      <w:pPr>
        <w:pStyle w:val="PargrafodaLista"/>
        <w:numPr>
          <w:ilvl w:val="1"/>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Somente caberá a recomposição do equilíbrio econômico–financeiro para quaisquer das PARTES, nas hipóteses abaixo descritas:</w:t>
      </w:r>
    </w:p>
    <w:p w14:paraId="2129B7D7"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Criação, extinção, isenção ou alteração de tributos ou encargos legais, assim como quaisquer outras alterações legislativas de natureza diversa, que tenham repercussão direta nas RECEITAS ou despesas da CONCESSIONÁRIA, para mais ou para menos, ressalvadas alterações nos tributos incidentes sobre a renda ou lucro;</w:t>
      </w:r>
    </w:p>
    <w:p w14:paraId="587E7857"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Atraso na disponibilização pelo PODER CONCEDENTE das licenças e autorizações de sua responsabilidade;</w:t>
      </w:r>
    </w:p>
    <w:p w14:paraId="06DB7528"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Atraso na disponibilização pelo PODER CONCEDENTE das ÁREAS COMPLEMENTARES à CONCESSIONÁRIA;</w:t>
      </w:r>
    </w:p>
    <w:p w14:paraId="2C2A20F3"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Modificação unilateral, imposta pelo PODER CONCEDENTE em relação à exploração econômica do MERCADO MUNICIPAL ou dos PROJETOS ASSOCIADOS já autorizados, desde que, como resultado direto da modificação, verifique-se para a CONCESSIONÁRIA alteração substancial dos custos ou da RECEITA, para mais ou para menos;</w:t>
      </w:r>
    </w:p>
    <w:p w14:paraId="673EE490"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Modificação unilateral, imposta pelo PODER CONCEDENTE que implique na redução do número de ESPAÇOS COMERCIAIS previstos no </w:t>
      </w:r>
      <w:r w:rsidRPr="00CD0F7C">
        <w:rPr>
          <w:rFonts w:ascii="Cambria" w:hAnsi="Cambria" w:cs="Tahoma"/>
          <w:sz w:val="24"/>
          <w:szCs w:val="24"/>
        </w:rPr>
        <w:t xml:space="preserve">Anexo </w:t>
      </w:r>
      <w:r w:rsidRPr="00CD0F7C">
        <w:rPr>
          <w:rFonts w:ascii="Cambria" w:hAnsi="Cambria" w:cs="Tahoma"/>
          <w:b/>
          <w:sz w:val="24"/>
          <w:szCs w:val="24"/>
        </w:rPr>
        <w:t xml:space="preserve">I – </w:t>
      </w:r>
      <w:r w:rsidRPr="00CD0F7C">
        <w:rPr>
          <w:rFonts w:ascii="Cambria" w:hAnsi="Cambria" w:cs="Tahoma"/>
          <w:sz w:val="24"/>
          <w:szCs w:val="24"/>
        </w:rPr>
        <w:t>Termo Inicial de Arrolamento e Transferência de Bens;</w:t>
      </w:r>
    </w:p>
    <w:p w14:paraId="72D363CB"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Decisão administrativa ou judicial civil, decorrente de fato não imputável às PARTES, que impeça ou impossibilite a CONCESSIONÁRIA de executar a CONCESSÃO;</w:t>
      </w:r>
    </w:p>
    <w:p w14:paraId="32A849C6"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Impedimento, proibição, restrição ou qualquer ato derivados do PODER CONCEDENTE ou de condicionantes ou imposições derivadas de licenças alvarás, permissões ou autorizações de quaisquer órgãos ou entidades da Administração Pública em geral que prejudique ou inviabilize, direta ou indiretamente, a exploração econômica do MERCADO MUNICIPAL; </w:t>
      </w:r>
    </w:p>
    <w:p w14:paraId="7D230179"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sz w:val="24"/>
          <w:szCs w:val="24"/>
        </w:rPr>
      </w:pPr>
      <w:r w:rsidRPr="00CD0F7C">
        <w:rPr>
          <w:rFonts w:ascii="Cambria" w:hAnsi="Cambria"/>
          <w:sz w:val="24"/>
          <w:szCs w:val="24"/>
        </w:rPr>
        <w:lastRenderedPageBreak/>
        <w:t xml:space="preserve">Prorrogação unilateral do prazo do contrato por atos derivados do PODER CONCEDENTE; </w:t>
      </w:r>
    </w:p>
    <w:p w14:paraId="42FC8946" w14:textId="77777777" w:rsidR="00D4249F" w:rsidRPr="00CD0F7C" w:rsidRDefault="00D4249F" w:rsidP="00337411">
      <w:pPr>
        <w:pStyle w:val="PargrafodaLista"/>
        <w:numPr>
          <w:ilvl w:val="0"/>
          <w:numId w:val="44"/>
        </w:numPr>
        <w:tabs>
          <w:tab w:val="left" w:pos="567"/>
        </w:tabs>
        <w:spacing w:after="0" w:line="360" w:lineRule="auto"/>
        <w:ind w:left="1276" w:hanging="567"/>
        <w:jc w:val="both"/>
        <w:rPr>
          <w:rFonts w:ascii="Cambria" w:hAnsi="Cambria"/>
          <w:sz w:val="24"/>
          <w:szCs w:val="24"/>
        </w:rPr>
      </w:pPr>
      <w:r w:rsidRPr="00CD0F7C">
        <w:rPr>
          <w:rFonts w:ascii="Cambria" w:hAnsi="Cambria"/>
          <w:sz w:val="24"/>
          <w:szCs w:val="24"/>
        </w:rPr>
        <w:t xml:space="preserve">Impactos econômicos de passivos de qualquer natureza relacionados ao MERCADO MUNICIPAL, à ÁREA ATUAL ou às ÁREAS COMPLEMENTARES, cuja origem seja anterior a respectiva disponibilização à CONCESSIONÁRIA. </w:t>
      </w:r>
    </w:p>
    <w:p w14:paraId="6D2B2841" w14:textId="77777777" w:rsidR="00D4249F" w:rsidRPr="00C0027C" w:rsidRDefault="00D4249F" w:rsidP="00337411">
      <w:pPr>
        <w:pStyle w:val="PargrafodaLista"/>
        <w:numPr>
          <w:ilvl w:val="0"/>
          <w:numId w:val="44"/>
        </w:numPr>
        <w:tabs>
          <w:tab w:val="left" w:pos="567"/>
        </w:tabs>
        <w:spacing w:after="0" w:line="360" w:lineRule="auto"/>
        <w:ind w:left="1276" w:hanging="567"/>
        <w:jc w:val="both"/>
        <w:rPr>
          <w:rFonts w:ascii="Cambria" w:hAnsi="Cambria"/>
          <w:sz w:val="24"/>
          <w:szCs w:val="24"/>
        </w:rPr>
      </w:pPr>
      <w:r w:rsidRPr="00C0027C">
        <w:rPr>
          <w:rFonts w:ascii="Cambria" w:hAnsi="Cambria"/>
          <w:sz w:val="24"/>
          <w:szCs w:val="24"/>
        </w:rPr>
        <w:t>Em outras hipóteses expressamente previstas no CONTRATO.</w:t>
      </w:r>
    </w:p>
    <w:p w14:paraId="2BB4400C" w14:textId="77777777" w:rsidR="00D4249F" w:rsidRPr="004A248C" w:rsidRDefault="00D4249F" w:rsidP="00337411">
      <w:pPr>
        <w:pStyle w:val="PargrafodaLista"/>
        <w:numPr>
          <w:ilvl w:val="2"/>
          <w:numId w:val="79"/>
        </w:numPr>
        <w:tabs>
          <w:tab w:val="left" w:pos="851"/>
        </w:tabs>
        <w:spacing w:after="0" w:line="360" w:lineRule="auto"/>
        <w:ind w:left="1276" w:hanging="567"/>
        <w:jc w:val="both"/>
        <w:rPr>
          <w:rFonts w:ascii="Cambria" w:hAnsi="Cambria"/>
          <w:b/>
          <w:sz w:val="24"/>
          <w:szCs w:val="24"/>
        </w:rPr>
      </w:pPr>
      <w:r w:rsidRPr="00C0027C">
        <w:rPr>
          <w:rFonts w:ascii="Cambria" w:hAnsi="Cambria"/>
          <w:sz w:val="24"/>
          <w:szCs w:val="24"/>
        </w:rPr>
        <w:t xml:space="preserve">Na hipótese de alínea “vi” </w:t>
      </w:r>
      <w:r w:rsidRPr="00123399">
        <w:rPr>
          <w:rFonts w:ascii="Cambria" w:hAnsi="Cambria"/>
          <w:sz w:val="24"/>
          <w:szCs w:val="24"/>
        </w:rPr>
        <w:t>desta Cláusula 32.3</w:t>
      </w:r>
      <w:r w:rsidRPr="004A248C">
        <w:rPr>
          <w:rFonts w:ascii="Cambria" w:hAnsi="Cambria"/>
          <w:sz w:val="24"/>
          <w:szCs w:val="24"/>
        </w:rPr>
        <w:t xml:space="preserve"> acima, as PARTES poderão acordar a rescisão amigável do CONTRATO, nos termos da Cláusula 42.6.</w:t>
      </w:r>
    </w:p>
    <w:p w14:paraId="3D09DEB5" w14:textId="77777777" w:rsidR="00D4249F" w:rsidRPr="00CD0F7C" w:rsidRDefault="00D4249F" w:rsidP="00337411">
      <w:pPr>
        <w:pStyle w:val="PargrafodaLista"/>
        <w:numPr>
          <w:ilvl w:val="1"/>
          <w:numId w:val="78"/>
        </w:numPr>
        <w:tabs>
          <w:tab w:val="left" w:pos="851"/>
        </w:tabs>
        <w:spacing w:after="0" w:line="360" w:lineRule="auto"/>
        <w:contextualSpacing w:val="0"/>
        <w:jc w:val="both"/>
        <w:rPr>
          <w:rFonts w:ascii="Cambria" w:hAnsi="Cambria"/>
          <w:b/>
          <w:sz w:val="24"/>
          <w:szCs w:val="24"/>
        </w:rPr>
      </w:pPr>
      <w:r w:rsidRPr="004A248C">
        <w:rPr>
          <w:rFonts w:ascii="Cambria" w:hAnsi="Cambria"/>
          <w:b/>
          <w:sz w:val="24"/>
          <w:szCs w:val="24"/>
        </w:rPr>
        <w:t>Não</w:t>
      </w:r>
      <w:r w:rsidRPr="00C0027C">
        <w:rPr>
          <w:rFonts w:ascii="Cambria" w:hAnsi="Cambria"/>
          <w:sz w:val="24"/>
          <w:szCs w:val="24"/>
        </w:rPr>
        <w:t xml:space="preserve"> caberá recomposição do equilíbrio econômico</w:t>
      </w:r>
      <w:r w:rsidRPr="00CD0F7C">
        <w:rPr>
          <w:rFonts w:ascii="Cambria" w:hAnsi="Cambria"/>
          <w:sz w:val="24"/>
          <w:szCs w:val="24"/>
        </w:rPr>
        <w:t>–financeiro para nenhuma das PARTES, nas seguintes hipóteses:</w:t>
      </w:r>
    </w:p>
    <w:p w14:paraId="3EB19122"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Variações de custos nas obrigações imputáveis à CONCESSIONÁRIA, inclusive do valor ou do volume dos investimentos de sua responsabilidade;</w:t>
      </w:r>
    </w:p>
    <w:p w14:paraId="3D1994DA"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Não obtenção do retorno econômico previsto no </w:t>
      </w:r>
      <w:r w:rsidRPr="00CD0F7C">
        <w:rPr>
          <w:rFonts w:ascii="Cambria" w:hAnsi="Cambria" w:cs="Tahoma"/>
          <w:sz w:val="24"/>
          <w:szCs w:val="24"/>
        </w:rPr>
        <w:t>Anexo VI – Plano de Negócios</w:t>
      </w:r>
      <w:r w:rsidRPr="00CD0F7C">
        <w:rPr>
          <w:rFonts w:ascii="Cambria" w:hAnsi="Cambria"/>
          <w:sz w:val="24"/>
          <w:szCs w:val="24"/>
        </w:rPr>
        <w:t>, salvo se por interferência indevida do PODER CONCEDENTE;</w:t>
      </w:r>
    </w:p>
    <w:p w14:paraId="19703E53"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Riscos, de qualquer natureza, relacionados ao MERCADO MUNICIPAL, aos PROJETOS ASSOCIADOS e à variação das RECEITAS correspondentes;</w:t>
      </w:r>
    </w:p>
    <w:p w14:paraId="0213A270"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Constatação superveniente de erros ou omissões em sua PROPOSTA COMERCIAL ou nos levantamentos que as subsidiaram, inclusive aqueles necessários para aferir os dados e projetos divulgados pelo PODER CONCEDENTE;</w:t>
      </w:r>
    </w:p>
    <w:p w14:paraId="464B6393"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Variação da demanda dos USUÁRIOS do MERCADO MUNICIPAL e dos PROJETOS ASSOCIADOS, salvo se por interferência indevida do PODER CONCEDENTE;</w:t>
      </w:r>
    </w:p>
    <w:p w14:paraId="5537E3C8"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Ineficiências ou perdas econômicas decorrentes de falhas, de negligência, de inépcia ou de omissão na exploração adequada do MERCADO MUNICIPAL e dos PROJETOS ASSOCIADOS;</w:t>
      </w:r>
    </w:p>
    <w:p w14:paraId="5C2A5748"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lastRenderedPageBreak/>
        <w:t>Prejuízos decorrentes de riscos inerentes à atividade empresarial;</w:t>
      </w:r>
    </w:p>
    <w:p w14:paraId="5F634703"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Roubo, furto, destruição ou perda de BENS REVERSÍVEIS;</w:t>
      </w:r>
    </w:p>
    <w:p w14:paraId="7EA82078"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Ocorrência de greve do pessoal da CONCESSIONÁRIA ou seus administradores, empregados, prepostos, prestadores de serviços, terceiros com quem contratar ou qualquer outra pessoa física ou jurídica a ela vinculada, no exercício das atividades relacionadas à CONCESSÃO;</w:t>
      </w:r>
    </w:p>
    <w:p w14:paraId="12F28865"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Prejuízos causados a terceiros, pela CONCESSIONÁRIA ou seus administradores, empregados, prepostos, prestadores de serviços, terceiros com quem contratar ou qualquer outra pessoa física ou jurídica a ela vinculada, no exercício das atividades relacionadas à CONCESSÃO.</w:t>
      </w:r>
    </w:p>
    <w:p w14:paraId="7D673446"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Incidência de responsabilidade civil, administrativa</w:t>
      </w:r>
      <w:r>
        <w:rPr>
          <w:rFonts w:ascii="Cambria" w:hAnsi="Cambria"/>
          <w:sz w:val="24"/>
          <w:szCs w:val="24"/>
        </w:rPr>
        <w:t>, a</w:t>
      </w:r>
      <w:r w:rsidRPr="00CD0F7C">
        <w:rPr>
          <w:rFonts w:ascii="Cambria" w:hAnsi="Cambria"/>
          <w:sz w:val="24"/>
          <w:szCs w:val="24"/>
        </w:rPr>
        <w:t>mbiental, tributária e criminal por fatos que possam ocorrer durante a execução do CONTRATO, incluídos os custos gerados por condenações ou pelo acompanhamento de ações judiciais;</w:t>
      </w:r>
    </w:p>
    <w:p w14:paraId="7B4D5A5C"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Riscos decorrentes das taxas de câmbio;</w:t>
      </w:r>
    </w:p>
    <w:p w14:paraId="61908237"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Falhas nos projetos executivos e na execução do CONTRATO, e;</w:t>
      </w:r>
    </w:p>
    <w:p w14:paraId="7FE06F7D" w14:textId="77777777" w:rsidR="00D4249F" w:rsidRPr="00CD0F7C" w:rsidRDefault="00D4249F" w:rsidP="00337411">
      <w:pPr>
        <w:pStyle w:val="PargrafodaLista"/>
        <w:numPr>
          <w:ilvl w:val="2"/>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Reajustes salariais, verbas indenizatórias, adicionais, bonificações ou Participações nos Lucros e Resultados decorrentes de Acordo Coletivo de Trabalho, Convenção Coletiva de Trabalho, Dissídio Coletivo, Reclamação Trabalhista e Ação Coletiva de qualquer natureza.</w:t>
      </w:r>
    </w:p>
    <w:p w14:paraId="602203BF" w14:textId="77777777" w:rsidR="00D4249F" w:rsidRPr="00CD0F7C" w:rsidRDefault="00D4249F" w:rsidP="00337411">
      <w:pPr>
        <w:pStyle w:val="PargrafodaLista"/>
        <w:numPr>
          <w:ilvl w:val="1"/>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ocorrência de CASO FORTUITO ou FORÇA MAIOR, cujas consequências não sejam cobertas por seguro, poderá desonerar as PARTES da responsabilidade pelo não cumprimento das obrigações decorrentes do CONTRATO, desde que descumpridos em virtude da onerosidade excessiva causada por tais eventos.</w:t>
      </w:r>
    </w:p>
    <w:p w14:paraId="13F6A19D" w14:textId="77777777" w:rsidR="00D4249F" w:rsidRPr="00CD0F7C" w:rsidRDefault="00D4249F" w:rsidP="00337411">
      <w:pPr>
        <w:pStyle w:val="PargrafodaLista"/>
        <w:numPr>
          <w:ilvl w:val="2"/>
          <w:numId w:val="78"/>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t>Caso as partes optem pela extinção do CONTRATO, aplicam-se, no que couber, as regras para extinção do CONTRATO por advento do termo contratual.</w:t>
      </w:r>
    </w:p>
    <w:p w14:paraId="77A2B4BC" w14:textId="77777777" w:rsidR="00D4249F" w:rsidRPr="00CD0F7C" w:rsidRDefault="00D4249F" w:rsidP="00337411">
      <w:pPr>
        <w:pStyle w:val="PargrafodaLista"/>
        <w:numPr>
          <w:ilvl w:val="2"/>
          <w:numId w:val="78"/>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lastRenderedPageBreak/>
        <w:t>Caso as PARTES optem pela revisão extraordinária do CONTRATO, deverá haver uma divisão equitativa dos prejuízos causados pelo evento.</w:t>
      </w:r>
    </w:p>
    <w:p w14:paraId="37FC930C" w14:textId="77777777" w:rsidR="00D4249F" w:rsidRPr="00CD0F7C" w:rsidRDefault="00D4249F" w:rsidP="00337411">
      <w:pPr>
        <w:pStyle w:val="PargrafodaLista"/>
        <w:numPr>
          <w:ilvl w:val="1"/>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 A CONCESSIONÁRIA deverá indenizar e manter o PODER CONCEDENTE livre de qualquer demanda ou prejuízo que venha a sofrer em virtude de:</w:t>
      </w:r>
    </w:p>
    <w:p w14:paraId="6FA20BD9" w14:textId="77777777" w:rsidR="00D4249F" w:rsidRPr="00CD0F7C" w:rsidRDefault="00D4249F" w:rsidP="00337411">
      <w:pPr>
        <w:pStyle w:val="PargrafodaLista"/>
        <w:numPr>
          <w:ilvl w:val="2"/>
          <w:numId w:val="78"/>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t>Ato praticado com culpa ou dolo por seus administradores, empregados, prepostos, prestadores de serviços, terceiros com quem tenha contratado ou qualquer outra pessoa física ou jurídica a ela vinculada;</w:t>
      </w:r>
    </w:p>
    <w:p w14:paraId="36AD7187" w14:textId="77777777" w:rsidR="00D4249F" w:rsidRPr="00CD0F7C" w:rsidRDefault="00D4249F" w:rsidP="00337411">
      <w:pPr>
        <w:pStyle w:val="PargrafodaLista"/>
        <w:numPr>
          <w:ilvl w:val="2"/>
          <w:numId w:val="78"/>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t>Questões de natureza trabalhista, previdenciária ou acidentária relacionadas aos empregados da CONCESSIONÁRIA e de terceiros contratados;</w:t>
      </w:r>
    </w:p>
    <w:p w14:paraId="36E91EE3" w14:textId="77777777" w:rsidR="00D4249F" w:rsidRPr="00CD0F7C" w:rsidRDefault="00D4249F" w:rsidP="00337411">
      <w:pPr>
        <w:pStyle w:val="PargrafodaLista"/>
        <w:numPr>
          <w:ilvl w:val="2"/>
          <w:numId w:val="78"/>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t>Incidência de responsabilidade por danos decorrentes de atos e fatos relacionados ao MERCADO MUNICIPAL e aos PROJETOS ASSOCIADOS;</w:t>
      </w:r>
    </w:p>
    <w:p w14:paraId="2852B1F3" w14:textId="77777777" w:rsidR="00D4249F" w:rsidRPr="00CD0F7C" w:rsidRDefault="00D4249F" w:rsidP="00337411">
      <w:pPr>
        <w:pStyle w:val="PargrafodaLista"/>
        <w:numPr>
          <w:ilvl w:val="2"/>
          <w:numId w:val="78"/>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t>Questões de natureza ambiental, fiscal e tributária, relacionadas ao MERCADO MUNICIPAL e aos PROJETOS ASSOCIADOS, e;</w:t>
      </w:r>
    </w:p>
    <w:p w14:paraId="078175B2" w14:textId="77777777" w:rsidR="00D4249F" w:rsidRPr="00CD0F7C" w:rsidRDefault="00D4249F" w:rsidP="00337411">
      <w:pPr>
        <w:pStyle w:val="PargrafodaLista"/>
        <w:numPr>
          <w:ilvl w:val="2"/>
          <w:numId w:val="78"/>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t>Despesas processuais, honorários de advogado e demais encargos com os quais, direta ou indiretamente, venha a arcar em função da presente Cláusula.</w:t>
      </w:r>
    </w:p>
    <w:p w14:paraId="0C8CECE8" w14:textId="77777777" w:rsidR="00D4249F" w:rsidRPr="00CD0F7C" w:rsidRDefault="00D4249F" w:rsidP="00337411">
      <w:pPr>
        <w:pStyle w:val="PargrafodaLista"/>
        <w:numPr>
          <w:ilvl w:val="1"/>
          <w:numId w:val="7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Caso o PODER CONCEDENTE venha a responder por quaisquer dos valores de indenização previstos na Cláusula 32.6 acima, os referidos valores poderão ser descontados da garantia de execução do CONTRATO.</w:t>
      </w:r>
    </w:p>
    <w:p w14:paraId="15693F73"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b/>
          <w:sz w:val="24"/>
          <w:szCs w:val="24"/>
        </w:rPr>
      </w:pPr>
    </w:p>
    <w:p w14:paraId="01B3D6FA" w14:textId="77777777" w:rsidR="00D4249F" w:rsidRPr="004A248C" w:rsidRDefault="00D4249F" w:rsidP="00337411">
      <w:pPr>
        <w:pStyle w:val="PargrafodaLista"/>
        <w:numPr>
          <w:ilvl w:val="1"/>
          <w:numId w:val="78"/>
        </w:numPr>
        <w:tabs>
          <w:tab w:val="left" w:pos="851"/>
        </w:tabs>
        <w:spacing w:after="0" w:line="360" w:lineRule="auto"/>
        <w:jc w:val="both"/>
        <w:rPr>
          <w:rFonts w:ascii="Cambria" w:hAnsi="Cambria"/>
          <w:sz w:val="24"/>
          <w:szCs w:val="24"/>
        </w:rPr>
      </w:pPr>
      <w:r w:rsidRPr="004A248C">
        <w:rPr>
          <w:rFonts w:ascii="Cambria" w:hAnsi="Cambria"/>
          <w:sz w:val="24"/>
          <w:szCs w:val="24"/>
        </w:rPr>
        <w:t>A cada cinco anos será realizada revisão ordinária do contrato, com a finalidade de verificar a adequação do mesmo com o previsto no Termo de Referência ANEXO DO EDITAL</w:t>
      </w:r>
      <w:r>
        <w:rPr>
          <w:rFonts w:ascii="Cambria" w:hAnsi="Cambria"/>
          <w:sz w:val="24"/>
          <w:szCs w:val="24"/>
        </w:rPr>
        <w:t xml:space="preserve"> e deste CONTRATO</w:t>
      </w:r>
      <w:r w:rsidRPr="004A248C">
        <w:rPr>
          <w:rFonts w:ascii="Cambria" w:hAnsi="Cambria"/>
          <w:sz w:val="24"/>
          <w:szCs w:val="24"/>
        </w:rPr>
        <w:t>.</w:t>
      </w:r>
    </w:p>
    <w:p w14:paraId="6B4AF123" w14:textId="77777777" w:rsidR="00D4249F" w:rsidRPr="004A248C" w:rsidRDefault="00D4249F" w:rsidP="00D4249F">
      <w:pPr>
        <w:pStyle w:val="PargrafodaLista"/>
        <w:rPr>
          <w:rFonts w:ascii="Cambria" w:hAnsi="Cambria"/>
          <w:b/>
          <w:sz w:val="24"/>
          <w:szCs w:val="24"/>
        </w:rPr>
      </w:pPr>
    </w:p>
    <w:p w14:paraId="3511AE06" w14:textId="77777777" w:rsidR="00D4249F" w:rsidRPr="004A248C" w:rsidRDefault="00D4249F" w:rsidP="00D4249F">
      <w:pPr>
        <w:pStyle w:val="PargrafodaLista"/>
        <w:tabs>
          <w:tab w:val="left" w:pos="851"/>
        </w:tabs>
        <w:spacing w:after="0" w:line="360" w:lineRule="auto"/>
        <w:jc w:val="both"/>
        <w:rPr>
          <w:rFonts w:ascii="Cambria" w:hAnsi="Cambria"/>
          <w:b/>
          <w:sz w:val="24"/>
          <w:szCs w:val="24"/>
        </w:rPr>
      </w:pPr>
    </w:p>
    <w:p w14:paraId="024DF2BA"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 xml:space="preserve">CLÁUSULA TRIGÉSIMA TERCEIRA – DO PROCEDIMENTO PARA RECOMPOSIÇÃO DO EQUILÍBRIO ECONÔMICO – FINANCEIRO </w:t>
      </w:r>
    </w:p>
    <w:p w14:paraId="0365752F" w14:textId="77777777" w:rsidR="00D4249F" w:rsidRPr="00CD0F7C" w:rsidRDefault="00D4249F" w:rsidP="00337411">
      <w:pPr>
        <w:pStyle w:val="PargrafodaLista"/>
        <w:numPr>
          <w:ilvl w:val="1"/>
          <w:numId w:val="81"/>
        </w:numPr>
        <w:tabs>
          <w:tab w:val="left" w:pos="851"/>
        </w:tabs>
        <w:spacing w:after="0" w:line="360" w:lineRule="auto"/>
        <w:jc w:val="both"/>
        <w:rPr>
          <w:rFonts w:ascii="Cambria" w:hAnsi="Cambria"/>
          <w:sz w:val="24"/>
          <w:szCs w:val="24"/>
        </w:rPr>
      </w:pPr>
      <w:r w:rsidRPr="00CD0F7C">
        <w:rPr>
          <w:rFonts w:ascii="Cambria" w:hAnsi="Cambria"/>
          <w:sz w:val="24"/>
          <w:szCs w:val="24"/>
        </w:rPr>
        <w:t>A recomposição do equilíbrio econômico – financeiro será solicitado pela PARTE interessada por meio de envio de requerimento fundamentado à outra PARTE.</w:t>
      </w:r>
    </w:p>
    <w:p w14:paraId="664D349C" w14:textId="77777777" w:rsidR="00D4249F" w:rsidRPr="00CD0F7C" w:rsidRDefault="00D4249F" w:rsidP="00337411">
      <w:pPr>
        <w:pStyle w:val="PargrafodaLista"/>
        <w:numPr>
          <w:ilvl w:val="1"/>
          <w:numId w:val="81"/>
        </w:numPr>
        <w:tabs>
          <w:tab w:val="left" w:pos="851"/>
        </w:tabs>
        <w:spacing w:after="0" w:line="360" w:lineRule="auto"/>
        <w:jc w:val="both"/>
        <w:rPr>
          <w:rFonts w:ascii="Cambria" w:hAnsi="Cambria"/>
          <w:sz w:val="24"/>
          <w:szCs w:val="24"/>
        </w:rPr>
      </w:pPr>
      <w:r w:rsidRPr="00CD0F7C">
        <w:rPr>
          <w:rFonts w:ascii="Cambria" w:hAnsi="Cambria"/>
          <w:sz w:val="24"/>
          <w:szCs w:val="24"/>
        </w:rPr>
        <w:lastRenderedPageBreak/>
        <w:t>A omissão de quaisquer das PARTES em solicitar a recomposição importará em renúncia desse direito após o prazo de 5 (cinco) anos, contado a partir do evento que der causa ao desequilíbrio.</w:t>
      </w:r>
    </w:p>
    <w:p w14:paraId="3AE83FC5" w14:textId="77777777" w:rsidR="00D4249F" w:rsidRPr="00CD0F7C" w:rsidRDefault="00D4249F" w:rsidP="00337411">
      <w:pPr>
        <w:pStyle w:val="PargrafodaLista"/>
        <w:numPr>
          <w:ilvl w:val="1"/>
          <w:numId w:val="80"/>
        </w:numPr>
        <w:tabs>
          <w:tab w:val="left" w:pos="851"/>
        </w:tabs>
        <w:spacing w:after="0" w:line="360" w:lineRule="auto"/>
        <w:jc w:val="both"/>
        <w:rPr>
          <w:rFonts w:ascii="Cambria" w:hAnsi="Cambria"/>
          <w:b/>
          <w:sz w:val="24"/>
          <w:szCs w:val="24"/>
        </w:rPr>
      </w:pPr>
      <w:r w:rsidRPr="00CD0F7C">
        <w:rPr>
          <w:rFonts w:ascii="Cambria" w:hAnsi="Cambria"/>
          <w:sz w:val="24"/>
          <w:szCs w:val="24"/>
        </w:rPr>
        <w:t>O requerimento será obrigatoriamente instruído com relatório técnico ou laudo pericial que demonstre detalhadamente o desequilíbrio econômico–financeiro do CONTRATO, sob pena de não conhecimento.</w:t>
      </w:r>
    </w:p>
    <w:p w14:paraId="7AE343D3" w14:textId="77777777" w:rsidR="00D4249F" w:rsidRPr="00CD0F7C" w:rsidRDefault="00D4249F" w:rsidP="00337411">
      <w:pPr>
        <w:pStyle w:val="PargrafodaLista"/>
        <w:numPr>
          <w:ilvl w:val="1"/>
          <w:numId w:val="8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No caso de recomposição em favor do PODER CONCEDENTE, ele deverá comunicar à CONCESSIONÁRIA para que se manifeste em eventual defesa no prazo de até </w:t>
      </w:r>
      <w:r>
        <w:rPr>
          <w:rFonts w:ascii="Cambria" w:hAnsi="Cambria"/>
          <w:sz w:val="24"/>
          <w:szCs w:val="24"/>
        </w:rPr>
        <w:t>10 (dez)</w:t>
      </w:r>
      <w:r w:rsidRPr="00CD0F7C">
        <w:rPr>
          <w:rFonts w:ascii="Cambria" w:hAnsi="Cambria"/>
          <w:sz w:val="24"/>
          <w:szCs w:val="24"/>
        </w:rPr>
        <w:t xml:space="preserve"> dias.</w:t>
      </w:r>
    </w:p>
    <w:p w14:paraId="7BADFEFE" w14:textId="56C86308" w:rsidR="00D4249F" w:rsidRPr="00CD0F7C" w:rsidRDefault="00D4249F" w:rsidP="00337411">
      <w:pPr>
        <w:pStyle w:val="PargrafodaLista"/>
        <w:numPr>
          <w:ilvl w:val="1"/>
          <w:numId w:val="8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Recebido o requerimento ou a defesa da CONCESSIONÁRIA, o PODER CONCEDENTE decidirá, motivadamente, em até </w:t>
      </w:r>
      <w:r>
        <w:rPr>
          <w:rFonts w:ascii="Cambria" w:hAnsi="Cambria"/>
          <w:sz w:val="24"/>
          <w:szCs w:val="24"/>
        </w:rPr>
        <w:t>6</w:t>
      </w:r>
      <w:r w:rsidRPr="00CD0F7C">
        <w:rPr>
          <w:rFonts w:ascii="Cambria" w:hAnsi="Cambria"/>
          <w:sz w:val="24"/>
          <w:szCs w:val="24"/>
        </w:rPr>
        <w:t xml:space="preserve"> (</w:t>
      </w:r>
      <w:r>
        <w:rPr>
          <w:rFonts w:ascii="Cambria" w:hAnsi="Cambria"/>
          <w:sz w:val="24"/>
          <w:szCs w:val="24"/>
        </w:rPr>
        <w:t>seis</w:t>
      </w:r>
      <w:r w:rsidRPr="00CD0F7C">
        <w:rPr>
          <w:rFonts w:ascii="Cambria" w:hAnsi="Cambria"/>
          <w:sz w:val="24"/>
          <w:szCs w:val="24"/>
        </w:rPr>
        <w:t xml:space="preserve">) </w:t>
      </w:r>
      <w:r>
        <w:rPr>
          <w:rFonts w:ascii="Cambria" w:hAnsi="Cambria"/>
          <w:sz w:val="24"/>
          <w:szCs w:val="24"/>
        </w:rPr>
        <w:t>meses</w:t>
      </w:r>
      <w:r w:rsidRPr="00CD0F7C">
        <w:rPr>
          <w:rFonts w:ascii="Cambria" w:hAnsi="Cambria"/>
          <w:sz w:val="24"/>
          <w:szCs w:val="24"/>
        </w:rPr>
        <w:t>, sobre o reequilíbrio do CONTRATO, decisão que terá auto</w:t>
      </w:r>
      <w:r w:rsidR="00851A11">
        <w:rPr>
          <w:rFonts w:ascii="Cambria" w:hAnsi="Cambria"/>
          <w:sz w:val="24"/>
          <w:szCs w:val="24"/>
        </w:rPr>
        <w:t xml:space="preserve"> </w:t>
      </w:r>
      <w:r w:rsidRPr="00CD0F7C">
        <w:rPr>
          <w:rFonts w:ascii="Cambria" w:hAnsi="Cambria"/>
          <w:sz w:val="24"/>
          <w:szCs w:val="24"/>
        </w:rPr>
        <w:t>executoriedade e obrigará as PARTES independentemente de decisão arbitral ou judicial.</w:t>
      </w:r>
    </w:p>
    <w:p w14:paraId="5D1C5487" w14:textId="77777777" w:rsidR="00D4249F" w:rsidRPr="00CD0F7C" w:rsidRDefault="00D4249F" w:rsidP="00337411">
      <w:pPr>
        <w:pStyle w:val="PargrafodaLista"/>
        <w:numPr>
          <w:ilvl w:val="1"/>
          <w:numId w:val="8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recomposição poderá ser implementada pelos seguintes mecanismos:</w:t>
      </w:r>
    </w:p>
    <w:p w14:paraId="22E39B6F" w14:textId="77777777" w:rsidR="00D4249F" w:rsidRPr="00CD0F7C" w:rsidRDefault="00D4249F" w:rsidP="00337411">
      <w:pPr>
        <w:pStyle w:val="PargrafodaLista"/>
        <w:numPr>
          <w:ilvl w:val="2"/>
          <w:numId w:val="80"/>
        </w:numPr>
        <w:tabs>
          <w:tab w:val="left" w:pos="2127"/>
        </w:tabs>
        <w:spacing w:after="0" w:line="360" w:lineRule="auto"/>
        <w:ind w:left="1276" w:hanging="567"/>
        <w:contextualSpacing w:val="0"/>
        <w:jc w:val="both"/>
        <w:rPr>
          <w:rFonts w:ascii="Cambria" w:hAnsi="Cambria"/>
          <w:b/>
          <w:sz w:val="24"/>
          <w:szCs w:val="24"/>
        </w:rPr>
      </w:pPr>
      <w:r w:rsidRPr="00CD0F7C">
        <w:rPr>
          <w:rFonts w:ascii="Cambria" w:hAnsi="Cambria"/>
          <w:sz w:val="24"/>
          <w:szCs w:val="24"/>
        </w:rPr>
        <w:t>Indenização;</w:t>
      </w:r>
    </w:p>
    <w:p w14:paraId="10CEA361" w14:textId="77777777" w:rsidR="00D4249F" w:rsidRPr="00CD0F7C" w:rsidRDefault="00D4249F" w:rsidP="00337411">
      <w:pPr>
        <w:pStyle w:val="PargrafodaLista"/>
        <w:numPr>
          <w:ilvl w:val="2"/>
          <w:numId w:val="80"/>
        </w:numPr>
        <w:tabs>
          <w:tab w:val="left" w:pos="2127"/>
        </w:tabs>
        <w:spacing w:after="0" w:line="360" w:lineRule="auto"/>
        <w:ind w:left="1276" w:hanging="567"/>
        <w:contextualSpacing w:val="0"/>
        <w:jc w:val="both"/>
        <w:rPr>
          <w:rFonts w:ascii="Cambria" w:hAnsi="Cambria"/>
          <w:b/>
          <w:sz w:val="24"/>
          <w:szCs w:val="24"/>
        </w:rPr>
      </w:pPr>
      <w:r w:rsidRPr="00CD0F7C">
        <w:rPr>
          <w:rFonts w:ascii="Cambria" w:hAnsi="Cambria"/>
          <w:sz w:val="24"/>
          <w:szCs w:val="24"/>
        </w:rPr>
        <w:t>Alteração do prazo de vigência do CONTRATO;</w:t>
      </w:r>
    </w:p>
    <w:p w14:paraId="625E809A" w14:textId="77777777" w:rsidR="00D4249F" w:rsidRPr="00CD0F7C" w:rsidRDefault="00D4249F" w:rsidP="00337411">
      <w:pPr>
        <w:pStyle w:val="PargrafodaLista"/>
        <w:numPr>
          <w:ilvl w:val="2"/>
          <w:numId w:val="80"/>
        </w:numPr>
        <w:tabs>
          <w:tab w:val="left" w:pos="2127"/>
        </w:tabs>
        <w:spacing w:after="0" w:line="360" w:lineRule="auto"/>
        <w:ind w:left="1276" w:hanging="567"/>
        <w:contextualSpacing w:val="0"/>
        <w:jc w:val="both"/>
        <w:rPr>
          <w:rFonts w:ascii="Cambria" w:hAnsi="Cambria"/>
          <w:b/>
          <w:sz w:val="24"/>
          <w:szCs w:val="24"/>
        </w:rPr>
      </w:pPr>
      <w:r w:rsidRPr="00CD0F7C">
        <w:rPr>
          <w:rFonts w:ascii="Cambria" w:hAnsi="Cambria"/>
          <w:sz w:val="24"/>
          <w:szCs w:val="24"/>
        </w:rPr>
        <w:t>Revisão no valor da OUTORGA FIXA e/ou da OUTORGA VARIÁVEL;</w:t>
      </w:r>
    </w:p>
    <w:p w14:paraId="5E786EE8" w14:textId="77777777" w:rsidR="00D4249F" w:rsidRPr="00CD0F7C" w:rsidRDefault="00D4249F" w:rsidP="00337411">
      <w:pPr>
        <w:pStyle w:val="PargrafodaLista"/>
        <w:numPr>
          <w:ilvl w:val="2"/>
          <w:numId w:val="80"/>
        </w:numPr>
        <w:tabs>
          <w:tab w:val="left" w:pos="2127"/>
        </w:tabs>
        <w:spacing w:after="0" w:line="360" w:lineRule="auto"/>
        <w:ind w:left="1276" w:hanging="567"/>
        <w:contextualSpacing w:val="0"/>
        <w:jc w:val="both"/>
        <w:rPr>
          <w:rFonts w:ascii="Cambria" w:hAnsi="Cambria" w:cs="Tahoma"/>
          <w:b/>
          <w:sz w:val="24"/>
          <w:szCs w:val="24"/>
        </w:rPr>
      </w:pPr>
      <w:r w:rsidRPr="00CD0F7C">
        <w:rPr>
          <w:rFonts w:ascii="Cambria" w:hAnsi="Cambria"/>
          <w:sz w:val="24"/>
          <w:szCs w:val="24"/>
        </w:rPr>
        <w:t>Alteração no plano de investimentos;</w:t>
      </w:r>
    </w:p>
    <w:p w14:paraId="4D43A7C0" w14:textId="77777777" w:rsidR="00D4249F" w:rsidRPr="00CD0F7C" w:rsidRDefault="00D4249F" w:rsidP="00337411">
      <w:pPr>
        <w:pStyle w:val="PargrafodaLista"/>
        <w:numPr>
          <w:ilvl w:val="2"/>
          <w:numId w:val="80"/>
        </w:numPr>
        <w:tabs>
          <w:tab w:val="left" w:pos="2127"/>
        </w:tabs>
        <w:spacing w:after="0" w:line="360" w:lineRule="auto"/>
        <w:ind w:left="1276" w:hanging="567"/>
        <w:contextualSpacing w:val="0"/>
        <w:jc w:val="both"/>
        <w:rPr>
          <w:rFonts w:ascii="Cambria" w:hAnsi="Cambria" w:cs="Tahoma"/>
          <w:b/>
          <w:sz w:val="24"/>
          <w:szCs w:val="24"/>
        </w:rPr>
      </w:pPr>
      <w:r w:rsidRPr="00CD0F7C">
        <w:rPr>
          <w:rFonts w:ascii="Cambria" w:hAnsi="Cambria"/>
          <w:sz w:val="24"/>
          <w:szCs w:val="24"/>
        </w:rPr>
        <w:t xml:space="preserve">Adequação dos índices que compõem o SISTEMA DE MENSURAÇÃO DE DESEMPENHO, previsto no </w:t>
      </w:r>
      <w:r w:rsidRPr="00CD0F7C">
        <w:rPr>
          <w:rFonts w:ascii="Cambria" w:hAnsi="Cambria" w:cs="Tahoma"/>
          <w:sz w:val="24"/>
          <w:szCs w:val="24"/>
        </w:rPr>
        <w:t xml:space="preserve">Anexo </w:t>
      </w:r>
      <w:r>
        <w:rPr>
          <w:rFonts w:ascii="Cambria" w:hAnsi="Cambria" w:cs="Tahoma"/>
          <w:sz w:val="24"/>
          <w:szCs w:val="24"/>
        </w:rPr>
        <w:t>III</w:t>
      </w:r>
      <w:r w:rsidRPr="00CD0F7C">
        <w:rPr>
          <w:rFonts w:ascii="Cambria" w:hAnsi="Cambria" w:cs="Tahoma"/>
          <w:sz w:val="24"/>
          <w:szCs w:val="24"/>
        </w:rPr>
        <w:t xml:space="preserve"> – Quadro de Indicadores de Desempenho;</w:t>
      </w:r>
    </w:p>
    <w:p w14:paraId="3787590D" w14:textId="77777777" w:rsidR="00D4249F" w:rsidRPr="00CD0F7C" w:rsidRDefault="00D4249F" w:rsidP="00337411">
      <w:pPr>
        <w:pStyle w:val="PargrafodaLista"/>
        <w:numPr>
          <w:ilvl w:val="2"/>
          <w:numId w:val="80"/>
        </w:numPr>
        <w:tabs>
          <w:tab w:val="left" w:pos="2127"/>
        </w:tabs>
        <w:spacing w:after="0" w:line="360" w:lineRule="auto"/>
        <w:ind w:left="1276" w:hanging="567"/>
        <w:contextualSpacing w:val="0"/>
        <w:jc w:val="both"/>
        <w:rPr>
          <w:rFonts w:ascii="Cambria" w:hAnsi="Cambria"/>
          <w:sz w:val="24"/>
          <w:szCs w:val="24"/>
        </w:rPr>
      </w:pPr>
      <w:r w:rsidRPr="00CD0F7C">
        <w:rPr>
          <w:rFonts w:ascii="Cambria" w:hAnsi="Cambria"/>
          <w:sz w:val="24"/>
          <w:szCs w:val="24"/>
        </w:rPr>
        <w:t>Combinação dos mecanismos anteriores; ou</w:t>
      </w:r>
    </w:p>
    <w:p w14:paraId="5E701B91" w14:textId="77777777" w:rsidR="00D4249F" w:rsidRPr="00CD0F7C" w:rsidRDefault="00D4249F" w:rsidP="00337411">
      <w:pPr>
        <w:pStyle w:val="PargrafodaLista"/>
        <w:numPr>
          <w:ilvl w:val="2"/>
          <w:numId w:val="80"/>
        </w:numPr>
        <w:tabs>
          <w:tab w:val="left" w:pos="2127"/>
        </w:tabs>
        <w:spacing w:after="0" w:line="360" w:lineRule="auto"/>
        <w:ind w:left="1276" w:hanging="567"/>
        <w:contextualSpacing w:val="0"/>
        <w:jc w:val="both"/>
        <w:rPr>
          <w:rFonts w:ascii="Cambria" w:hAnsi="Cambria"/>
          <w:sz w:val="24"/>
          <w:szCs w:val="24"/>
        </w:rPr>
      </w:pPr>
      <w:r w:rsidRPr="00CD0F7C">
        <w:rPr>
          <w:rFonts w:ascii="Cambria" w:hAnsi="Cambria"/>
          <w:sz w:val="24"/>
          <w:szCs w:val="24"/>
        </w:rPr>
        <w:t>Outras soluções admitidas legalmente.</w:t>
      </w:r>
    </w:p>
    <w:p w14:paraId="0DDE6D55" w14:textId="77777777" w:rsidR="00D4249F" w:rsidRPr="00CD0F7C" w:rsidRDefault="00D4249F" w:rsidP="00337411">
      <w:pPr>
        <w:pStyle w:val="PargrafodaLista"/>
        <w:numPr>
          <w:ilvl w:val="1"/>
          <w:numId w:val="8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O processo de recomposição será realizado de forma que seja novamente atingido o equilíbrio econômico-financeiro do CONTRATO, face à TIR originalmente prevista na PROPOSTA COMERCIAL da CONCESSIONÁRIA. </w:t>
      </w:r>
    </w:p>
    <w:p w14:paraId="29151FAF" w14:textId="77777777" w:rsidR="00D4249F" w:rsidRPr="00CD0F7C" w:rsidRDefault="00D4249F" w:rsidP="00337411">
      <w:pPr>
        <w:pStyle w:val="PargrafodaLista"/>
        <w:numPr>
          <w:ilvl w:val="1"/>
          <w:numId w:val="8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Na hipótese de novos investimentos ou serviços solicitados pelo PODER CONCEDENTE, a CONCESSIONÁRIA deverá apresentar, previamente ao processo de recomposição do equilíbrio econômico– financeiro e a pedido do PODER CONCEDENTE, o projeto referencial dos serviços, considerando que:</w:t>
      </w:r>
    </w:p>
    <w:p w14:paraId="2A6D5331" w14:textId="77777777" w:rsidR="00D4249F" w:rsidRPr="00CD0F7C" w:rsidRDefault="00D4249F" w:rsidP="00337411">
      <w:pPr>
        <w:pStyle w:val="PargrafodaLista"/>
        <w:numPr>
          <w:ilvl w:val="2"/>
          <w:numId w:val="80"/>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lastRenderedPageBreak/>
        <w:t xml:space="preserve">O projeto referencial deverá conter todos os elementos necessários à precificação do investimento e às estimativas do impacto dos investimentos e serviços sobre as receitas da CONCESSIONÁRIA, segundo as melhores práticas e critérios de mercado, tudo de acordo com as normas técnicas e diretivas eventualmente estabelecidas pelo PODER CONCEDENTE; e </w:t>
      </w:r>
    </w:p>
    <w:p w14:paraId="3F1D57BE" w14:textId="77777777" w:rsidR="00D4249F" w:rsidRPr="00CD0F7C" w:rsidRDefault="00D4249F" w:rsidP="00337411">
      <w:pPr>
        <w:pStyle w:val="PargrafodaLista"/>
        <w:numPr>
          <w:ilvl w:val="2"/>
          <w:numId w:val="80"/>
        </w:numPr>
        <w:tabs>
          <w:tab w:val="left" w:pos="851"/>
        </w:tabs>
        <w:spacing w:after="0" w:line="360" w:lineRule="auto"/>
        <w:ind w:left="1134" w:hanging="425"/>
        <w:contextualSpacing w:val="0"/>
        <w:jc w:val="both"/>
        <w:rPr>
          <w:rFonts w:ascii="Cambria" w:hAnsi="Cambria"/>
          <w:b/>
          <w:sz w:val="24"/>
          <w:szCs w:val="24"/>
        </w:rPr>
      </w:pPr>
      <w:r w:rsidRPr="00CD0F7C">
        <w:rPr>
          <w:rFonts w:ascii="Cambria" w:hAnsi="Cambria"/>
          <w:sz w:val="24"/>
          <w:szCs w:val="24"/>
        </w:rPr>
        <w:t>O PODER CONCEDENTE estabelecerá o valor limite do custo das obras e serviços a serem considerados para efeito de recomposição do equilíbrio econômico–financeiro, tomando como base, para tanto, os valores médios praticados pelo mercado.</w:t>
      </w:r>
    </w:p>
    <w:p w14:paraId="63BBDECD" w14:textId="77777777" w:rsidR="00D4249F" w:rsidRPr="00CD0F7C" w:rsidRDefault="00D4249F" w:rsidP="00D4249F">
      <w:pPr>
        <w:tabs>
          <w:tab w:val="left" w:pos="851"/>
        </w:tabs>
        <w:spacing w:after="0" w:line="360" w:lineRule="auto"/>
        <w:jc w:val="both"/>
        <w:rPr>
          <w:rFonts w:ascii="Cambria" w:hAnsi="Cambria"/>
          <w:b/>
          <w:sz w:val="24"/>
          <w:szCs w:val="24"/>
        </w:rPr>
      </w:pPr>
    </w:p>
    <w:p w14:paraId="395F42F4" w14:textId="77777777" w:rsidR="00D4249F" w:rsidRPr="00CD0F7C" w:rsidRDefault="00D4249F" w:rsidP="00D4249F">
      <w:pPr>
        <w:tabs>
          <w:tab w:val="left" w:pos="851"/>
        </w:tabs>
        <w:spacing w:after="0" w:line="360" w:lineRule="auto"/>
        <w:jc w:val="center"/>
        <w:rPr>
          <w:rFonts w:ascii="Cambria" w:hAnsi="Cambria"/>
          <w:b/>
          <w:sz w:val="24"/>
          <w:szCs w:val="24"/>
        </w:rPr>
      </w:pPr>
      <w:r w:rsidRPr="00CD0F7C">
        <w:rPr>
          <w:rFonts w:ascii="Cambria" w:hAnsi="Cambria"/>
          <w:b/>
          <w:sz w:val="24"/>
          <w:szCs w:val="24"/>
        </w:rPr>
        <w:t>CAPÍTULO VII – DOS BENS REVERSÍVEIS</w:t>
      </w:r>
    </w:p>
    <w:p w14:paraId="1698545F" w14:textId="77777777" w:rsidR="00D4249F" w:rsidRPr="00CD0F7C" w:rsidRDefault="00D4249F" w:rsidP="00D4249F">
      <w:pPr>
        <w:tabs>
          <w:tab w:val="left" w:pos="851"/>
        </w:tabs>
        <w:spacing w:after="0" w:line="360" w:lineRule="auto"/>
        <w:jc w:val="center"/>
        <w:rPr>
          <w:rFonts w:ascii="Cambria" w:hAnsi="Cambria"/>
          <w:b/>
          <w:sz w:val="24"/>
          <w:szCs w:val="24"/>
        </w:rPr>
      </w:pPr>
    </w:p>
    <w:p w14:paraId="6CE99028"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 xml:space="preserve"> CLÁUSULA TRIGÉSIMA QUARTA – DOS BENS REVERSÍVEIS</w:t>
      </w:r>
    </w:p>
    <w:p w14:paraId="574C51F4" w14:textId="77777777" w:rsidR="00D4249F" w:rsidRPr="00CD0F7C" w:rsidRDefault="00D4249F" w:rsidP="00337411">
      <w:pPr>
        <w:pStyle w:val="PargrafodaLista"/>
        <w:numPr>
          <w:ilvl w:val="1"/>
          <w:numId w:val="82"/>
        </w:numPr>
        <w:tabs>
          <w:tab w:val="left" w:pos="851"/>
        </w:tabs>
        <w:spacing w:after="0" w:line="360" w:lineRule="auto"/>
        <w:jc w:val="both"/>
        <w:rPr>
          <w:rFonts w:ascii="Cambria" w:hAnsi="Cambria"/>
          <w:b/>
          <w:sz w:val="24"/>
          <w:szCs w:val="24"/>
        </w:rPr>
      </w:pPr>
      <w:r w:rsidRPr="00CD0F7C">
        <w:rPr>
          <w:rFonts w:ascii="Cambria" w:hAnsi="Cambria"/>
          <w:sz w:val="24"/>
          <w:szCs w:val="24"/>
        </w:rPr>
        <w:t>Ao término da vigência do CONTRATO, pertencerão ao PODER CONCEDENTE os BENS REVERSÍVEIS.</w:t>
      </w:r>
    </w:p>
    <w:p w14:paraId="25F0EE8F"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São considerados BENS REVERSÍVEIS todas as obras, melhorias, benfeitorias e acessões realizadas pela CONCESSIONÁRIA, nos imóveis públicos envolvidos na CONCESSÃO, bem como todos os bens móveis e direitos utilizados para a exploração econômica do MERCADO MUNICIPAL e dos PROJETOS ASSOCIADOS.</w:t>
      </w:r>
    </w:p>
    <w:p w14:paraId="26FCB386" w14:textId="77777777" w:rsidR="00D4249F" w:rsidRPr="00CD0F7C" w:rsidRDefault="00D4249F" w:rsidP="00337411">
      <w:pPr>
        <w:pStyle w:val="PargrafodaLista"/>
        <w:numPr>
          <w:ilvl w:val="2"/>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Os BENS REVERSÍVEIS abrangem todos os bens móveis e imóveis instalados pela CONCESSIONÁRIA ou por terceiros contratados, durante o prazo de vigência da CONCESSÃO, incluindo, sem se limitar a: acessões e benfeitorias de qualquer gênero; sistemas complementares para funcionamento das edificações (como softwares, códigos fonte, licenças de uso, hardware), equipamentos de informática; mobiliários e veículos.</w:t>
      </w:r>
    </w:p>
    <w:p w14:paraId="477FF1C6" w14:textId="77777777" w:rsidR="00D4249F" w:rsidRPr="00CD0F7C" w:rsidRDefault="00D4249F" w:rsidP="00337411">
      <w:pPr>
        <w:pStyle w:val="PargrafodaLista"/>
        <w:numPr>
          <w:ilvl w:val="2"/>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Todos os BENS REVERSÍVEIS envolvidos nos negócios jurídicos celebrados pela CONCESSIONÁRIA com terceiros permanecem vinculados à CONCESSÃO e essa condição deve estar consignada expressamente nos referidos negócios.</w:t>
      </w:r>
    </w:p>
    <w:p w14:paraId="126B0775"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lastRenderedPageBreak/>
        <w:t>Os BENS REVERSÍVEIS deverão ser permanentemente inventariados pela CONCESSIONÁRIA.</w:t>
      </w:r>
    </w:p>
    <w:p w14:paraId="2F09D4C5"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Os BENS REVERSÍVEIS serão transferidos ao PODER CONCEDENTE livres de quaisquer ônus ou encargos.</w:t>
      </w:r>
    </w:p>
    <w:p w14:paraId="27344510"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CONCESSIONÁRIA deverá zelar pela proteção e segurança dos BENS REVERSÍVEIS, encarregando-se da sua permanente vigilância, de forma a protegê-los de invasões e depredações.</w:t>
      </w:r>
    </w:p>
    <w:p w14:paraId="1B4A32D5" w14:textId="77777777" w:rsidR="00D4249F" w:rsidRPr="00CD0F7C" w:rsidRDefault="00D4249F" w:rsidP="00337411">
      <w:pPr>
        <w:pStyle w:val="PargrafodaLista"/>
        <w:numPr>
          <w:ilvl w:val="2"/>
          <w:numId w:val="82"/>
        </w:numPr>
        <w:tabs>
          <w:tab w:val="left" w:pos="851"/>
        </w:tabs>
        <w:spacing w:after="0" w:line="360" w:lineRule="auto"/>
        <w:ind w:left="1418" w:hanging="709"/>
        <w:contextualSpacing w:val="0"/>
        <w:jc w:val="both"/>
        <w:rPr>
          <w:rFonts w:ascii="Cambria" w:hAnsi="Cambria"/>
          <w:b/>
          <w:sz w:val="24"/>
          <w:szCs w:val="24"/>
        </w:rPr>
      </w:pPr>
      <w:r w:rsidRPr="00CD0F7C">
        <w:rPr>
          <w:rFonts w:ascii="Cambria" w:hAnsi="Cambria"/>
          <w:sz w:val="24"/>
          <w:szCs w:val="24"/>
        </w:rPr>
        <w:t>Fica expressamente autorizada à CONCESSIONÁRIA a proposição, em nome próprio, de quaisquer medidas judiciais eventualmente cabíveis para assegurar ou recuperar a posse dos BENS REVERSÍVEIS.</w:t>
      </w:r>
    </w:p>
    <w:p w14:paraId="088CDBD1"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CONCESSIONÁRIA deverá efetuar a manutenção corretiva e preventiva dos BENS REVERSÍVEIS, de modo a conservá-los em condições adequadas de uso, respeitando as normas técnicas relativas à saúde, segurança, higiene, conforto, sustentabilidade ambiental, acessibilidade, entre outros parâmetros essenciais à sua boa utilização.</w:t>
      </w:r>
    </w:p>
    <w:p w14:paraId="1ED98A83" w14:textId="77777777" w:rsidR="00D4249F" w:rsidRPr="00CD0F7C" w:rsidRDefault="00D4249F" w:rsidP="00337411">
      <w:pPr>
        <w:pStyle w:val="PargrafodaLista"/>
        <w:numPr>
          <w:ilvl w:val="2"/>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No caso de dano, quebra ou extravio dos BENS REVERSÍVEIS, a CONCESSIONÁRIA deverá efetuar o conserto, substituição ou a reposição do bem no menor prazo possível.</w:t>
      </w:r>
    </w:p>
    <w:p w14:paraId="1AA3962A"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É vedada a oferta de BENS REVERSÍVEIS em garantia, salvo quando imprescindível para o financiamento de sua aquisição.</w:t>
      </w:r>
    </w:p>
    <w:p w14:paraId="10C4832E" w14:textId="77777777" w:rsidR="00D4249F" w:rsidRPr="00CD0F7C" w:rsidRDefault="00D4249F" w:rsidP="00337411">
      <w:pPr>
        <w:pStyle w:val="PargrafodaLista"/>
        <w:numPr>
          <w:ilvl w:val="2"/>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oferta de BENS REVERSÍVEIS em garantia deverá ser precedida da anuência do PODER CONCEDENTE.</w:t>
      </w:r>
    </w:p>
    <w:p w14:paraId="5DE93ED8"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Todos os negócios jurídicos da CONCESSIONÁRIA com terceiros que envolvam os BENS REVERSÍVEIS deverão mencionar expressamente sua vinculação à CONCESSÃO.</w:t>
      </w:r>
    </w:p>
    <w:p w14:paraId="581CDB14"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alienação, substituição ou descarte dos BENS REVERSÍVEIS deverá ser previamente autorizada pelo PODER CONCEDENTE e somente será permitida quando não comprometer a continuidade dos serviços prestados e desde que a CONCESSIONÁRIA proceda à sua imediata substituição por outros com condições de operação e funcionamento idênticas ou superiores aos substituídos.</w:t>
      </w:r>
    </w:p>
    <w:p w14:paraId="660D7CB5"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lastRenderedPageBreak/>
        <w:t>Todos os investimentos em BENS REVERSÍVEIS deverão ser integralmente amortizados pela RECEITAS advindas da CONCESSÃO</w:t>
      </w:r>
      <w:r>
        <w:rPr>
          <w:rFonts w:ascii="Cambria" w:hAnsi="Cambria"/>
          <w:sz w:val="24"/>
          <w:szCs w:val="24"/>
        </w:rPr>
        <w:t>, não gerando direito ressarcitório em face do Município</w:t>
      </w:r>
      <w:r w:rsidRPr="00CD0F7C">
        <w:rPr>
          <w:rFonts w:ascii="Cambria" w:hAnsi="Cambria"/>
          <w:sz w:val="24"/>
          <w:szCs w:val="24"/>
        </w:rPr>
        <w:t>.</w:t>
      </w:r>
    </w:p>
    <w:p w14:paraId="2E7621EB" w14:textId="77777777" w:rsidR="00D4249F" w:rsidRPr="00CD0F7C" w:rsidRDefault="00D4249F" w:rsidP="00337411">
      <w:pPr>
        <w:pStyle w:val="PargrafodaLista"/>
        <w:numPr>
          <w:ilvl w:val="1"/>
          <w:numId w:val="82"/>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Os BENS REVERSÍVEIS ao PODER CONCEDENTE ao final da CONCESSÃO deverão estar em perfeitas condições de operacionalidade e utilidade por, pelo menos, mais de 24 (vinte e quatro) meses. </w:t>
      </w:r>
    </w:p>
    <w:p w14:paraId="04FFF902" w14:textId="77777777" w:rsidR="00D4249F" w:rsidRPr="00CD0F7C" w:rsidRDefault="00D4249F" w:rsidP="00D4249F">
      <w:pPr>
        <w:tabs>
          <w:tab w:val="left" w:pos="851"/>
        </w:tabs>
        <w:spacing w:after="0" w:line="360" w:lineRule="auto"/>
        <w:jc w:val="both"/>
        <w:rPr>
          <w:rFonts w:ascii="Cambria" w:hAnsi="Cambria"/>
          <w:b/>
          <w:sz w:val="24"/>
          <w:szCs w:val="24"/>
        </w:rPr>
      </w:pPr>
    </w:p>
    <w:p w14:paraId="6B0083E3" w14:textId="77777777" w:rsidR="00D4249F" w:rsidRPr="00CD0F7C" w:rsidRDefault="00D4249F" w:rsidP="00D4249F">
      <w:pPr>
        <w:tabs>
          <w:tab w:val="left" w:pos="851"/>
        </w:tabs>
        <w:spacing w:after="0" w:line="360" w:lineRule="auto"/>
        <w:jc w:val="center"/>
        <w:rPr>
          <w:rFonts w:ascii="Cambria" w:hAnsi="Cambria"/>
          <w:b/>
          <w:sz w:val="24"/>
          <w:szCs w:val="24"/>
        </w:rPr>
      </w:pPr>
      <w:r w:rsidRPr="00CD0F7C">
        <w:rPr>
          <w:rFonts w:ascii="Cambria" w:hAnsi="Cambria"/>
          <w:b/>
          <w:sz w:val="24"/>
          <w:szCs w:val="24"/>
        </w:rPr>
        <w:t>CAPÍTULO VIII – DAS SANÇÕES</w:t>
      </w:r>
    </w:p>
    <w:p w14:paraId="0DD08438" w14:textId="77777777" w:rsidR="00D4249F" w:rsidRPr="00CD0F7C" w:rsidRDefault="00D4249F" w:rsidP="00D4249F">
      <w:pPr>
        <w:tabs>
          <w:tab w:val="left" w:pos="851"/>
        </w:tabs>
        <w:spacing w:after="0" w:line="360" w:lineRule="auto"/>
        <w:jc w:val="center"/>
        <w:rPr>
          <w:rFonts w:ascii="Cambria" w:hAnsi="Cambria"/>
          <w:b/>
          <w:sz w:val="24"/>
          <w:szCs w:val="24"/>
        </w:rPr>
      </w:pPr>
    </w:p>
    <w:p w14:paraId="136D096D" w14:textId="77777777" w:rsidR="00D4249F" w:rsidRPr="006542F4"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 xml:space="preserve"> CLÁUSULA TRIGÉSIMA QUINTA – DAS DISPOSIÇÕES GERAIS SOBRE AS </w:t>
      </w:r>
      <w:r w:rsidRPr="006542F4">
        <w:rPr>
          <w:rFonts w:ascii="Cambria" w:hAnsi="Cambria"/>
          <w:b/>
          <w:sz w:val="24"/>
          <w:szCs w:val="24"/>
        </w:rPr>
        <w:t>SANÇÕES</w:t>
      </w:r>
    </w:p>
    <w:p w14:paraId="590F4D19" w14:textId="77777777" w:rsidR="00D4249F" w:rsidRPr="006542F4" w:rsidRDefault="00D4249F" w:rsidP="00D4249F">
      <w:pPr>
        <w:tabs>
          <w:tab w:val="left" w:pos="851"/>
        </w:tabs>
        <w:spacing w:after="0" w:line="360" w:lineRule="auto"/>
        <w:ind w:left="567" w:hanging="567"/>
        <w:jc w:val="both"/>
        <w:rPr>
          <w:rFonts w:ascii="Cambria" w:hAnsi="Cambria"/>
          <w:b/>
          <w:sz w:val="24"/>
          <w:szCs w:val="24"/>
        </w:rPr>
      </w:pPr>
      <w:bookmarkStart w:id="48" w:name="_Hlk496004303"/>
      <w:r w:rsidRPr="006542F4">
        <w:rPr>
          <w:rFonts w:ascii="Cambria" w:hAnsi="Cambria"/>
          <w:sz w:val="24"/>
          <w:szCs w:val="24"/>
        </w:rPr>
        <w:t>35.1. O não cumprimento das cláusulas do CONTRATO e da legislação aplicável ensejará, sem prejuízo das responsabilidades civil e penal, a aplicação das seguintes sanções:</w:t>
      </w:r>
    </w:p>
    <w:p w14:paraId="3B0DA242" w14:textId="77777777" w:rsidR="00D4249F" w:rsidRPr="006542F4" w:rsidRDefault="00D4249F" w:rsidP="00337411">
      <w:pPr>
        <w:pStyle w:val="PargrafodaLista"/>
        <w:numPr>
          <w:ilvl w:val="2"/>
          <w:numId w:val="15"/>
        </w:numPr>
        <w:tabs>
          <w:tab w:val="left" w:pos="851"/>
        </w:tabs>
        <w:spacing w:after="0" w:line="360" w:lineRule="auto"/>
        <w:ind w:left="1134" w:hanging="567"/>
        <w:jc w:val="both"/>
        <w:rPr>
          <w:rFonts w:ascii="Cambria" w:hAnsi="Cambria"/>
          <w:b/>
          <w:sz w:val="24"/>
          <w:szCs w:val="24"/>
        </w:rPr>
      </w:pPr>
      <w:r w:rsidRPr="006542F4">
        <w:rPr>
          <w:rFonts w:ascii="Cambria" w:hAnsi="Cambria"/>
          <w:sz w:val="24"/>
          <w:szCs w:val="24"/>
        </w:rPr>
        <w:t xml:space="preserve">     Advertência, formal, por escrito, e com referência às medidas necessárias à correção do descumprimento;</w:t>
      </w:r>
    </w:p>
    <w:p w14:paraId="15168037"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Multas, quantificadas e aplicadas na forma do CONTRATO;</w:t>
      </w:r>
    </w:p>
    <w:p w14:paraId="1B418756"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Caducidade, que importará na extinção do CONTRATO;</w:t>
      </w:r>
    </w:p>
    <w:p w14:paraId="3BF1C16A"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Suspensão temporária da participação em licitação e impedimento de contratar com o PODER CONCEDENTE, por prazo não superior a 2 (dois) anos; e</w:t>
      </w:r>
    </w:p>
    <w:p w14:paraId="4495CAD0"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Declaração de inidoneidade para licitar ou contratar com a Administração Pública, enquanto perdurarem os motivos da punição.</w:t>
      </w:r>
    </w:p>
    <w:p w14:paraId="41925618" w14:textId="77777777" w:rsidR="00D4249F" w:rsidRPr="006542F4" w:rsidRDefault="00D4249F" w:rsidP="00337411">
      <w:pPr>
        <w:pStyle w:val="PargrafodaLista"/>
        <w:numPr>
          <w:ilvl w:val="1"/>
          <w:numId w:val="15"/>
        </w:numPr>
        <w:tabs>
          <w:tab w:val="left" w:pos="851"/>
        </w:tabs>
        <w:spacing w:after="0" w:line="360" w:lineRule="auto"/>
        <w:contextualSpacing w:val="0"/>
        <w:jc w:val="both"/>
        <w:rPr>
          <w:rFonts w:ascii="Cambria" w:hAnsi="Cambria"/>
          <w:b/>
          <w:sz w:val="24"/>
          <w:szCs w:val="24"/>
        </w:rPr>
      </w:pPr>
      <w:r w:rsidRPr="006542F4">
        <w:rPr>
          <w:rFonts w:ascii="Cambria" w:hAnsi="Cambria"/>
          <w:sz w:val="24"/>
          <w:szCs w:val="24"/>
        </w:rPr>
        <w:t>Na aplicação das sanções, o PODER CONCEDENTE observará as seguintes circunstâncias, com vista a garantir a sua razoabilidade e proporcionalidade:</w:t>
      </w:r>
    </w:p>
    <w:p w14:paraId="25FDA9F7"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 xml:space="preserve">     A natureza e gravidade da infração, sobretudo quanto à extensão dos danos causados pela CONCESSIONÁRIA;</w:t>
      </w:r>
    </w:p>
    <w:p w14:paraId="0F6E3B01"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As vantagens auferidas pela CONCESSIONÁRIA em decorrência da infração;</w:t>
      </w:r>
    </w:p>
    <w:p w14:paraId="12DA59C7"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lastRenderedPageBreak/>
        <w:t xml:space="preserve">A situação econômica e financeira da CONCESSIONÁRIA, em especial a sua capacidade de honrar compromissos financeiros, gerar RECEITAS e manter a execução do CONTRATO; e </w:t>
      </w:r>
    </w:p>
    <w:p w14:paraId="5DB2D48C"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Os antecedentes da CONCESSIONÁRIA, inclusive eventuais reincidências.</w:t>
      </w:r>
    </w:p>
    <w:p w14:paraId="3090F3F9" w14:textId="77777777" w:rsidR="00D4249F" w:rsidRPr="006542F4" w:rsidRDefault="00D4249F" w:rsidP="00337411">
      <w:pPr>
        <w:pStyle w:val="PargrafodaLista"/>
        <w:numPr>
          <w:ilvl w:val="1"/>
          <w:numId w:val="15"/>
        </w:numPr>
        <w:tabs>
          <w:tab w:val="left" w:pos="851"/>
        </w:tabs>
        <w:spacing w:after="0" w:line="360" w:lineRule="auto"/>
        <w:contextualSpacing w:val="0"/>
        <w:jc w:val="both"/>
        <w:rPr>
          <w:rFonts w:ascii="Cambria" w:hAnsi="Cambria"/>
          <w:b/>
          <w:sz w:val="24"/>
          <w:szCs w:val="24"/>
        </w:rPr>
      </w:pPr>
      <w:r w:rsidRPr="006542F4">
        <w:rPr>
          <w:rFonts w:ascii="Cambria" w:hAnsi="Cambria"/>
          <w:sz w:val="24"/>
          <w:szCs w:val="24"/>
        </w:rPr>
        <w:t>A gradação das sanções observará a seguinte escala:</w:t>
      </w:r>
    </w:p>
    <w:p w14:paraId="43EC6DA0"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Leve, quando decorrer de condutas involuntárias, perfeitamente remediáveis ou escusáveis da CONCESSIONÁRIA e das quais ela não se beneficie;</w:t>
      </w:r>
    </w:p>
    <w:p w14:paraId="6036689E"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Média, quando decorrer de conduta voluntária, mas remediável, ou ainda efetuada pela primeira vez pela CONCESSIONÁRIA, sem a ela trazer qualquer benefício ou proveito;</w:t>
      </w:r>
    </w:p>
    <w:p w14:paraId="225858E8" w14:textId="77777777" w:rsidR="00D4249F" w:rsidRPr="006542F4" w:rsidRDefault="00D4249F" w:rsidP="00337411">
      <w:pPr>
        <w:pStyle w:val="PargrafodaLista"/>
        <w:numPr>
          <w:ilvl w:val="2"/>
          <w:numId w:val="15"/>
        </w:numPr>
        <w:tabs>
          <w:tab w:val="left" w:pos="851"/>
        </w:tabs>
        <w:spacing w:after="0" w:line="360" w:lineRule="auto"/>
        <w:ind w:left="1134" w:hanging="567"/>
        <w:contextualSpacing w:val="0"/>
        <w:jc w:val="both"/>
        <w:rPr>
          <w:rFonts w:ascii="Cambria" w:hAnsi="Cambria"/>
          <w:b/>
          <w:sz w:val="24"/>
          <w:szCs w:val="24"/>
        </w:rPr>
      </w:pPr>
      <w:r w:rsidRPr="006542F4">
        <w:rPr>
          <w:rFonts w:ascii="Cambria" w:hAnsi="Cambria"/>
          <w:sz w:val="24"/>
          <w:szCs w:val="24"/>
        </w:rPr>
        <w:t>Grave, quando o PODER CONCEDENTE constatar a ocorrência de um dos seguintes fatores:</w:t>
      </w:r>
    </w:p>
    <w:p w14:paraId="32577826" w14:textId="77777777" w:rsidR="00D4249F" w:rsidRPr="006542F4" w:rsidRDefault="00D4249F" w:rsidP="00337411">
      <w:pPr>
        <w:pStyle w:val="PargrafodaLista"/>
        <w:numPr>
          <w:ilvl w:val="3"/>
          <w:numId w:val="15"/>
        </w:numPr>
        <w:tabs>
          <w:tab w:val="left" w:pos="851"/>
        </w:tabs>
        <w:spacing w:after="0" w:line="360" w:lineRule="auto"/>
        <w:ind w:left="1560" w:hanging="426"/>
        <w:contextualSpacing w:val="0"/>
        <w:jc w:val="both"/>
        <w:rPr>
          <w:rFonts w:ascii="Cambria" w:hAnsi="Cambria"/>
          <w:b/>
          <w:sz w:val="24"/>
          <w:szCs w:val="24"/>
        </w:rPr>
      </w:pPr>
      <w:r w:rsidRPr="006542F4">
        <w:rPr>
          <w:rFonts w:ascii="Cambria" w:hAnsi="Cambria"/>
          <w:sz w:val="24"/>
          <w:szCs w:val="24"/>
        </w:rPr>
        <w:t>Ter a CONCESSIONÁRIA agido com má-fé;</w:t>
      </w:r>
    </w:p>
    <w:p w14:paraId="60A928AA" w14:textId="77777777" w:rsidR="00D4249F" w:rsidRPr="006542F4" w:rsidRDefault="00D4249F" w:rsidP="00337411">
      <w:pPr>
        <w:pStyle w:val="PargrafodaLista"/>
        <w:numPr>
          <w:ilvl w:val="3"/>
          <w:numId w:val="15"/>
        </w:numPr>
        <w:tabs>
          <w:tab w:val="left" w:pos="851"/>
        </w:tabs>
        <w:spacing w:after="0" w:line="360" w:lineRule="auto"/>
        <w:ind w:left="1560" w:hanging="426"/>
        <w:contextualSpacing w:val="0"/>
        <w:jc w:val="both"/>
        <w:rPr>
          <w:rFonts w:ascii="Cambria" w:hAnsi="Cambria"/>
          <w:b/>
          <w:sz w:val="24"/>
          <w:szCs w:val="24"/>
        </w:rPr>
      </w:pPr>
      <w:r w:rsidRPr="006542F4">
        <w:rPr>
          <w:rFonts w:ascii="Cambria" w:hAnsi="Cambria"/>
          <w:sz w:val="24"/>
          <w:szCs w:val="24"/>
        </w:rPr>
        <w:t>Da infração decorrer benefício direto ou indireto para a CONCESSIONÁRIA;</w:t>
      </w:r>
    </w:p>
    <w:p w14:paraId="5489D9F3" w14:textId="77777777" w:rsidR="00D4249F" w:rsidRPr="006542F4" w:rsidRDefault="00D4249F" w:rsidP="00337411">
      <w:pPr>
        <w:pStyle w:val="PargrafodaLista"/>
        <w:numPr>
          <w:ilvl w:val="3"/>
          <w:numId w:val="15"/>
        </w:numPr>
        <w:tabs>
          <w:tab w:val="left" w:pos="851"/>
        </w:tabs>
        <w:spacing w:after="0" w:line="360" w:lineRule="auto"/>
        <w:ind w:left="1560" w:hanging="426"/>
        <w:contextualSpacing w:val="0"/>
        <w:jc w:val="both"/>
        <w:rPr>
          <w:rFonts w:ascii="Cambria" w:hAnsi="Cambria"/>
          <w:b/>
          <w:sz w:val="24"/>
          <w:szCs w:val="24"/>
        </w:rPr>
      </w:pPr>
      <w:r w:rsidRPr="006542F4">
        <w:rPr>
          <w:rFonts w:ascii="Cambria" w:hAnsi="Cambria"/>
          <w:sz w:val="24"/>
          <w:szCs w:val="24"/>
        </w:rPr>
        <w:t>A CONCESSIONÁRIA for mais de uma vez reincidente em infração de gravidade média;</w:t>
      </w:r>
    </w:p>
    <w:p w14:paraId="477B1119" w14:textId="77777777" w:rsidR="00D4249F" w:rsidRPr="006542F4" w:rsidRDefault="00D4249F" w:rsidP="00337411">
      <w:pPr>
        <w:pStyle w:val="PargrafodaLista"/>
        <w:numPr>
          <w:ilvl w:val="3"/>
          <w:numId w:val="15"/>
        </w:numPr>
        <w:tabs>
          <w:tab w:val="left" w:pos="851"/>
        </w:tabs>
        <w:spacing w:after="0" w:line="360" w:lineRule="auto"/>
        <w:ind w:left="1560" w:hanging="426"/>
        <w:contextualSpacing w:val="0"/>
        <w:jc w:val="both"/>
        <w:rPr>
          <w:rFonts w:ascii="Cambria" w:hAnsi="Cambria"/>
          <w:b/>
          <w:sz w:val="24"/>
          <w:szCs w:val="24"/>
        </w:rPr>
      </w:pPr>
      <w:r w:rsidRPr="006542F4">
        <w:rPr>
          <w:rFonts w:ascii="Cambria" w:hAnsi="Cambria"/>
          <w:sz w:val="24"/>
          <w:szCs w:val="24"/>
        </w:rPr>
        <w:t>Ter a CONCESSIONÁRIA prejudicado a execução do CONTRATO, sem a possibilidade de remediação; ou</w:t>
      </w:r>
    </w:p>
    <w:p w14:paraId="574BD368" w14:textId="77777777" w:rsidR="00D4249F" w:rsidRPr="006542F4" w:rsidRDefault="00D4249F" w:rsidP="00337411">
      <w:pPr>
        <w:pStyle w:val="PargrafodaLista"/>
        <w:numPr>
          <w:ilvl w:val="3"/>
          <w:numId w:val="15"/>
        </w:numPr>
        <w:tabs>
          <w:tab w:val="left" w:pos="851"/>
        </w:tabs>
        <w:spacing w:after="0" w:line="360" w:lineRule="auto"/>
        <w:ind w:left="1560" w:hanging="426"/>
        <w:contextualSpacing w:val="0"/>
        <w:jc w:val="both"/>
        <w:rPr>
          <w:rFonts w:ascii="Cambria" w:hAnsi="Cambria"/>
          <w:b/>
          <w:sz w:val="24"/>
          <w:szCs w:val="24"/>
        </w:rPr>
      </w:pPr>
      <w:r w:rsidRPr="006542F4">
        <w:rPr>
          <w:rFonts w:ascii="Cambria" w:hAnsi="Cambria"/>
          <w:sz w:val="24"/>
          <w:szCs w:val="24"/>
        </w:rPr>
        <w:t>Ter a CONCESSIONÁRIA causado prejuízo econômico significativo para o PODER CONCEDENTE.</w:t>
      </w:r>
    </w:p>
    <w:p w14:paraId="12FA2921" w14:textId="77777777" w:rsidR="00D4249F" w:rsidRPr="006542F4" w:rsidRDefault="00D4249F" w:rsidP="00337411">
      <w:pPr>
        <w:pStyle w:val="PargrafodaLista"/>
        <w:numPr>
          <w:ilvl w:val="2"/>
          <w:numId w:val="15"/>
        </w:numPr>
        <w:tabs>
          <w:tab w:val="left" w:pos="851"/>
        </w:tabs>
        <w:spacing w:after="0" w:line="360" w:lineRule="auto"/>
        <w:contextualSpacing w:val="0"/>
        <w:jc w:val="both"/>
        <w:rPr>
          <w:rFonts w:ascii="Cambria" w:hAnsi="Cambria"/>
          <w:b/>
          <w:sz w:val="24"/>
          <w:szCs w:val="24"/>
        </w:rPr>
      </w:pPr>
      <w:r w:rsidRPr="006542F4">
        <w:rPr>
          <w:rFonts w:ascii="Cambria" w:hAnsi="Cambria"/>
          <w:sz w:val="24"/>
          <w:szCs w:val="24"/>
        </w:rPr>
        <w:t>Gravíssima, quando o PODER CONCEDENTE constatar a ocorrência de um dos seguintes fatores:</w:t>
      </w:r>
    </w:p>
    <w:p w14:paraId="2208A37E" w14:textId="77777777" w:rsidR="00D4249F" w:rsidRPr="006542F4" w:rsidRDefault="00D4249F" w:rsidP="00337411">
      <w:pPr>
        <w:pStyle w:val="PargrafodaLista"/>
        <w:numPr>
          <w:ilvl w:val="3"/>
          <w:numId w:val="15"/>
        </w:numPr>
        <w:tabs>
          <w:tab w:val="left" w:pos="851"/>
        </w:tabs>
        <w:spacing w:after="0" w:line="360" w:lineRule="auto"/>
        <w:ind w:left="1560" w:hanging="426"/>
        <w:contextualSpacing w:val="0"/>
        <w:jc w:val="both"/>
        <w:rPr>
          <w:rFonts w:ascii="Cambria" w:hAnsi="Cambria"/>
          <w:b/>
          <w:sz w:val="24"/>
          <w:szCs w:val="24"/>
        </w:rPr>
      </w:pPr>
      <w:r w:rsidRPr="006542F4">
        <w:rPr>
          <w:rFonts w:ascii="Cambria" w:hAnsi="Cambria"/>
          <w:sz w:val="24"/>
          <w:szCs w:val="24"/>
        </w:rPr>
        <w:t>Quando o PODER CONCEDENTE constatar que o comportamento da CONCESSIONÁRIA se reveste de grande lesividade ao interesse público, por prejudicar, efetiva ou potencialmente, a vida ou a incolumidade física dos USUÁRIOS, a saúde pública, o meio ambiente, o erário público ou a própria execução do CONTRATO; e</w:t>
      </w:r>
    </w:p>
    <w:p w14:paraId="4074DDB5" w14:textId="77777777" w:rsidR="00D4249F" w:rsidRPr="006542F4" w:rsidRDefault="00D4249F" w:rsidP="00337411">
      <w:pPr>
        <w:pStyle w:val="PargrafodaLista"/>
        <w:numPr>
          <w:ilvl w:val="3"/>
          <w:numId w:val="15"/>
        </w:numPr>
        <w:tabs>
          <w:tab w:val="left" w:pos="851"/>
        </w:tabs>
        <w:spacing w:after="0" w:line="360" w:lineRule="auto"/>
        <w:ind w:left="1560" w:hanging="426"/>
        <w:contextualSpacing w:val="0"/>
        <w:jc w:val="both"/>
        <w:rPr>
          <w:rFonts w:ascii="Cambria" w:hAnsi="Cambria"/>
          <w:b/>
          <w:sz w:val="24"/>
          <w:szCs w:val="24"/>
        </w:rPr>
      </w:pPr>
      <w:r w:rsidRPr="006542F4">
        <w:rPr>
          <w:rFonts w:ascii="Cambria" w:hAnsi="Cambria"/>
          <w:sz w:val="24"/>
          <w:szCs w:val="24"/>
        </w:rPr>
        <w:lastRenderedPageBreak/>
        <w:t>Quando a CONCESSIONÁRIA não contratar ou manter em vigor os seguros exigidos no CONTRATO ou a GARANTIA DE EXECUÇÃO DO CONTRATO.</w:t>
      </w:r>
    </w:p>
    <w:p w14:paraId="5E6A46CA" w14:textId="77777777" w:rsidR="00D4249F" w:rsidRPr="006542F4" w:rsidRDefault="00D4249F" w:rsidP="00337411">
      <w:pPr>
        <w:pStyle w:val="PargrafodaLista"/>
        <w:numPr>
          <w:ilvl w:val="1"/>
          <w:numId w:val="15"/>
        </w:numPr>
        <w:tabs>
          <w:tab w:val="left" w:pos="851"/>
        </w:tabs>
        <w:spacing w:after="0" w:line="360" w:lineRule="auto"/>
        <w:contextualSpacing w:val="0"/>
        <w:jc w:val="both"/>
        <w:rPr>
          <w:rFonts w:ascii="Cambria" w:hAnsi="Cambria"/>
          <w:b/>
          <w:sz w:val="24"/>
          <w:szCs w:val="24"/>
        </w:rPr>
      </w:pPr>
      <w:r w:rsidRPr="006542F4">
        <w:rPr>
          <w:rFonts w:ascii="Cambria" w:hAnsi="Cambria"/>
          <w:sz w:val="24"/>
          <w:szCs w:val="24"/>
        </w:rPr>
        <w:t>As sanções serão aplicadas de ofício pelo PODER CONCEDENTE, garantido o amplo direito à defesa à CONCESSIONÁRIA.</w:t>
      </w:r>
    </w:p>
    <w:p w14:paraId="2E2A8BA6" w14:textId="77777777" w:rsidR="00D4249F" w:rsidRPr="006542F4" w:rsidRDefault="00D4249F" w:rsidP="00337411">
      <w:pPr>
        <w:pStyle w:val="PargrafodaLista"/>
        <w:numPr>
          <w:ilvl w:val="1"/>
          <w:numId w:val="15"/>
        </w:numPr>
        <w:tabs>
          <w:tab w:val="left" w:pos="851"/>
        </w:tabs>
        <w:spacing w:after="0" w:line="360" w:lineRule="auto"/>
        <w:contextualSpacing w:val="0"/>
        <w:jc w:val="both"/>
        <w:rPr>
          <w:rFonts w:ascii="Cambria" w:hAnsi="Cambria"/>
          <w:b/>
          <w:sz w:val="24"/>
          <w:szCs w:val="24"/>
        </w:rPr>
      </w:pPr>
      <w:r w:rsidRPr="006542F4">
        <w:rPr>
          <w:rFonts w:ascii="Cambria" w:hAnsi="Cambria"/>
          <w:sz w:val="24"/>
          <w:szCs w:val="24"/>
        </w:rPr>
        <w:t xml:space="preserve">O descumprimento do SISTEMA DE MENSURAÇÃO DE DESEMPENHO implicará na incidência do FATOR DE COMPENSAÇÃO, segundo os critérios estabelecidos no Anexo </w:t>
      </w:r>
      <w:r>
        <w:rPr>
          <w:rFonts w:ascii="Cambria" w:hAnsi="Cambria"/>
          <w:sz w:val="24"/>
          <w:szCs w:val="24"/>
        </w:rPr>
        <w:t>III</w:t>
      </w:r>
      <w:r w:rsidRPr="006542F4">
        <w:rPr>
          <w:rFonts w:ascii="Cambria" w:hAnsi="Cambria"/>
          <w:sz w:val="24"/>
          <w:szCs w:val="24"/>
        </w:rPr>
        <w:t>– Quadro de Indicadores de Desempenho.</w:t>
      </w:r>
    </w:p>
    <w:p w14:paraId="313C3819" w14:textId="77777777" w:rsidR="00D4249F" w:rsidRPr="006542F4" w:rsidRDefault="00D4249F" w:rsidP="00337411">
      <w:pPr>
        <w:pStyle w:val="PargrafodaLista"/>
        <w:numPr>
          <w:ilvl w:val="1"/>
          <w:numId w:val="15"/>
        </w:numPr>
        <w:tabs>
          <w:tab w:val="left" w:pos="851"/>
        </w:tabs>
        <w:spacing w:after="0" w:line="360" w:lineRule="auto"/>
        <w:contextualSpacing w:val="0"/>
        <w:jc w:val="both"/>
        <w:rPr>
          <w:rFonts w:ascii="Cambria" w:hAnsi="Cambria"/>
          <w:b/>
          <w:sz w:val="24"/>
          <w:szCs w:val="24"/>
        </w:rPr>
      </w:pPr>
      <w:r w:rsidRPr="006542F4">
        <w:rPr>
          <w:rFonts w:ascii="Cambria" w:hAnsi="Cambria"/>
          <w:sz w:val="24"/>
          <w:szCs w:val="24"/>
        </w:rPr>
        <w:t>A autuação, aplicação ou cumprimento de sanção não exime a CONCESSIONÁRIA de corrigir a falta correspondente.</w:t>
      </w:r>
    </w:p>
    <w:p w14:paraId="6E40D3EC"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b/>
          <w:sz w:val="24"/>
          <w:szCs w:val="24"/>
        </w:rPr>
      </w:pPr>
    </w:p>
    <w:p w14:paraId="480EF175"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TRIGÉSIMA SEXTA – DAS MULTAS</w:t>
      </w:r>
    </w:p>
    <w:p w14:paraId="0051DE90" w14:textId="77777777" w:rsidR="00D4249F" w:rsidRPr="00CD0F7C" w:rsidRDefault="00D4249F" w:rsidP="00337411">
      <w:pPr>
        <w:pStyle w:val="PargrafodaLista"/>
        <w:numPr>
          <w:ilvl w:val="1"/>
          <w:numId w:val="16"/>
        </w:numPr>
        <w:tabs>
          <w:tab w:val="left" w:pos="851"/>
        </w:tabs>
        <w:spacing w:after="0" w:line="360" w:lineRule="auto"/>
        <w:jc w:val="both"/>
        <w:rPr>
          <w:rFonts w:ascii="Cambria" w:hAnsi="Cambria"/>
          <w:b/>
          <w:sz w:val="24"/>
          <w:szCs w:val="24"/>
        </w:rPr>
      </w:pPr>
      <w:r w:rsidRPr="00CD0F7C">
        <w:rPr>
          <w:rFonts w:ascii="Cambria" w:hAnsi="Cambria"/>
          <w:sz w:val="24"/>
          <w:szCs w:val="24"/>
        </w:rPr>
        <w:t>Nos casos em que não houver cominação de multa específica no CONTRATO, o valor das multas poderá variar de R</w:t>
      </w:r>
      <w:r w:rsidRPr="006542F4">
        <w:rPr>
          <w:rFonts w:ascii="Cambria" w:hAnsi="Cambria"/>
          <w:sz w:val="24"/>
          <w:szCs w:val="24"/>
        </w:rPr>
        <w:t xml:space="preserve">$ </w:t>
      </w:r>
      <w:r w:rsidRPr="004A248C">
        <w:rPr>
          <w:rFonts w:ascii="Cambria" w:hAnsi="Cambria"/>
          <w:sz w:val="24"/>
          <w:szCs w:val="24"/>
        </w:rPr>
        <w:t>1.000,00 (mil reais) e R$500.000,</w:t>
      </w:r>
      <w:r>
        <w:rPr>
          <w:rFonts w:ascii="Cambria" w:hAnsi="Cambria"/>
          <w:sz w:val="24"/>
          <w:szCs w:val="24"/>
        </w:rPr>
        <w:t>00</w:t>
      </w:r>
      <w:r w:rsidRPr="004A248C">
        <w:rPr>
          <w:rFonts w:ascii="Cambria" w:hAnsi="Cambria"/>
          <w:sz w:val="24"/>
          <w:szCs w:val="24"/>
        </w:rPr>
        <w:t xml:space="preserve"> (quinhentos mil reais) </w:t>
      </w:r>
      <w:r w:rsidRPr="006542F4">
        <w:rPr>
          <w:rFonts w:ascii="Cambria" w:hAnsi="Cambria"/>
          <w:sz w:val="24"/>
          <w:szCs w:val="24"/>
        </w:rPr>
        <w:t xml:space="preserve">e será quantificado </w:t>
      </w:r>
      <w:r w:rsidRPr="00CD0F7C">
        <w:rPr>
          <w:rFonts w:ascii="Cambria" w:hAnsi="Cambria"/>
          <w:sz w:val="24"/>
          <w:szCs w:val="24"/>
        </w:rPr>
        <w:t xml:space="preserve">conforme os parâmetros estabelecidos no CONTRATO. </w:t>
      </w:r>
    </w:p>
    <w:p w14:paraId="5FD3F19C" w14:textId="77777777" w:rsidR="00D4249F" w:rsidRPr="006542F4" w:rsidRDefault="00D4249F" w:rsidP="00337411">
      <w:pPr>
        <w:pStyle w:val="PargrafodaLista"/>
        <w:numPr>
          <w:ilvl w:val="1"/>
          <w:numId w:val="16"/>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As seguintes multas poderão ser impostas à CONCESSIONÁRIA em decorrência da constatação </w:t>
      </w:r>
      <w:r w:rsidRPr="006542F4">
        <w:rPr>
          <w:rFonts w:ascii="Cambria" w:hAnsi="Cambria"/>
          <w:sz w:val="24"/>
          <w:szCs w:val="24"/>
        </w:rPr>
        <w:t>das condutas infracionais correspondentes:</w:t>
      </w:r>
    </w:p>
    <w:p w14:paraId="60E8C975" w14:textId="77777777" w:rsidR="00D4249F" w:rsidRPr="004A248C" w:rsidRDefault="00D4249F" w:rsidP="00337411">
      <w:pPr>
        <w:pStyle w:val="PargrafodaLista"/>
        <w:numPr>
          <w:ilvl w:val="0"/>
          <w:numId w:val="14"/>
        </w:numPr>
        <w:tabs>
          <w:tab w:val="left" w:pos="567"/>
        </w:tabs>
        <w:spacing w:after="0" w:line="360" w:lineRule="auto"/>
        <w:ind w:left="1276" w:hanging="567"/>
        <w:jc w:val="both"/>
        <w:rPr>
          <w:rFonts w:ascii="Cambria" w:hAnsi="Cambria"/>
          <w:sz w:val="24"/>
          <w:szCs w:val="24"/>
        </w:rPr>
      </w:pPr>
      <w:r w:rsidRPr="006542F4">
        <w:rPr>
          <w:rFonts w:ascii="Cambria" w:hAnsi="Cambria"/>
          <w:sz w:val="24"/>
          <w:szCs w:val="24"/>
        </w:rPr>
        <w:t xml:space="preserve">Multa diária, no valor de </w:t>
      </w:r>
      <w:r>
        <w:rPr>
          <w:rFonts w:ascii="Cambria" w:hAnsi="Cambria"/>
          <w:sz w:val="24"/>
          <w:szCs w:val="24"/>
        </w:rPr>
        <w:t xml:space="preserve">até </w:t>
      </w:r>
      <w:r w:rsidRPr="006542F4">
        <w:rPr>
          <w:rFonts w:ascii="Cambria" w:hAnsi="Cambria"/>
          <w:sz w:val="24"/>
          <w:szCs w:val="24"/>
        </w:rPr>
        <w:t xml:space="preserve">R$ </w:t>
      </w:r>
      <w:r w:rsidRPr="004A248C">
        <w:rPr>
          <w:rFonts w:ascii="Cambria" w:hAnsi="Cambria"/>
          <w:sz w:val="24"/>
          <w:szCs w:val="24"/>
        </w:rPr>
        <w:t>500</w:t>
      </w:r>
      <w:r w:rsidRPr="006542F4">
        <w:rPr>
          <w:rFonts w:ascii="Cambria" w:hAnsi="Cambria"/>
          <w:sz w:val="24"/>
          <w:szCs w:val="24"/>
        </w:rPr>
        <w:t>,00 (quinhentos reais) no caso de descumprimento dos prazos finais de IMPLANTAÇÃO previstos</w:t>
      </w:r>
      <w:r w:rsidRPr="00CD0F7C">
        <w:rPr>
          <w:rFonts w:ascii="Cambria" w:hAnsi="Cambria"/>
          <w:sz w:val="24"/>
          <w:szCs w:val="24"/>
        </w:rPr>
        <w:t xml:space="preserve"> no CONTRATO.</w:t>
      </w:r>
    </w:p>
    <w:p w14:paraId="5D858949"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6542F4">
        <w:rPr>
          <w:rFonts w:ascii="Cambria" w:hAnsi="Cambria"/>
          <w:sz w:val="24"/>
          <w:szCs w:val="24"/>
        </w:rPr>
        <w:t xml:space="preserve">Multa diária, no valor de </w:t>
      </w:r>
      <w:r>
        <w:rPr>
          <w:rFonts w:ascii="Cambria" w:hAnsi="Cambria"/>
          <w:sz w:val="24"/>
          <w:szCs w:val="24"/>
        </w:rPr>
        <w:t xml:space="preserve">até </w:t>
      </w:r>
      <w:r w:rsidRPr="006542F4">
        <w:rPr>
          <w:rFonts w:ascii="Cambria" w:hAnsi="Cambria"/>
          <w:sz w:val="24"/>
          <w:szCs w:val="24"/>
        </w:rPr>
        <w:t xml:space="preserve">R$ </w:t>
      </w:r>
      <w:r w:rsidRPr="004A248C">
        <w:rPr>
          <w:rFonts w:ascii="Cambria" w:hAnsi="Cambria"/>
          <w:sz w:val="24"/>
          <w:szCs w:val="24"/>
        </w:rPr>
        <w:t xml:space="preserve">100,00 (cem reais), </w:t>
      </w:r>
      <w:r w:rsidRPr="006542F4">
        <w:rPr>
          <w:rFonts w:ascii="Cambria" w:hAnsi="Cambria"/>
          <w:sz w:val="24"/>
          <w:szCs w:val="24"/>
        </w:rPr>
        <w:t>na hipótese</w:t>
      </w:r>
      <w:r w:rsidRPr="00CD0F7C">
        <w:rPr>
          <w:rFonts w:ascii="Cambria" w:hAnsi="Cambria"/>
          <w:sz w:val="24"/>
          <w:szCs w:val="24"/>
        </w:rPr>
        <w:t xml:space="preserve"> de não manutenção da GARANTIA DE EXECUÇÃO DO CONTRATO;</w:t>
      </w:r>
    </w:p>
    <w:p w14:paraId="66F0920E"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Multa diária, no valor de </w:t>
      </w:r>
      <w:r>
        <w:rPr>
          <w:rFonts w:ascii="Cambria" w:hAnsi="Cambria"/>
          <w:sz w:val="24"/>
          <w:szCs w:val="24"/>
        </w:rPr>
        <w:t xml:space="preserve">até </w:t>
      </w:r>
      <w:r w:rsidRPr="00CD0F7C">
        <w:rPr>
          <w:rFonts w:ascii="Cambria" w:hAnsi="Cambria"/>
          <w:sz w:val="24"/>
          <w:szCs w:val="24"/>
        </w:rPr>
        <w:t>R$</w:t>
      </w:r>
      <w:r>
        <w:rPr>
          <w:rFonts w:ascii="Cambria" w:hAnsi="Cambria"/>
          <w:sz w:val="24"/>
          <w:szCs w:val="24"/>
        </w:rPr>
        <w:t xml:space="preserve"> 100,00 (cem reais)</w:t>
      </w:r>
      <w:r w:rsidRPr="00CD0F7C">
        <w:rPr>
          <w:rFonts w:ascii="Cambria" w:hAnsi="Cambria"/>
          <w:b/>
          <w:sz w:val="24"/>
          <w:szCs w:val="24"/>
        </w:rPr>
        <w:t xml:space="preserve"> </w:t>
      </w:r>
      <w:r w:rsidRPr="00CD0F7C">
        <w:rPr>
          <w:rFonts w:ascii="Cambria" w:hAnsi="Cambria"/>
          <w:sz w:val="24"/>
          <w:szCs w:val="24"/>
        </w:rPr>
        <w:t>na hipótese de não entregar, no prazo de 5 (cinco) dias úteis, após solicitação específica do PODER CONCEDENTE, informações econômicas, contábeis, técnicas, financeiras e outras relacionadas à fiscalização do CONTRATO;</w:t>
      </w:r>
    </w:p>
    <w:p w14:paraId="36200970"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Multa diária, </w:t>
      </w:r>
      <w:r w:rsidRPr="006542F4">
        <w:rPr>
          <w:rFonts w:ascii="Cambria" w:hAnsi="Cambria"/>
          <w:sz w:val="24"/>
          <w:szCs w:val="24"/>
        </w:rPr>
        <w:t>no valor de</w:t>
      </w:r>
      <w:r>
        <w:rPr>
          <w:rFonts w:ascii="Cambria" w:hAnsi="Cambria"/>
          <w:sz w:val="24"/>
          <w:szCs w:val="24"/>
        </w:rPr>
        <w:t xml:space="preserve"> até </w:t>
      </w:r>
      <w:r w:rsidRPr="006542F4">
        <w:rPr>
          <w:rFonts w:ascii="Cambria" w:hAnsi="Cambria"/>
          <w:sz w:val="24"/>
          <w:szCs w:val="24"/>
        </w:rPr>
        <w:t xml:space="preserve">R$ </w:t>
      </w:r>
      <w:r w:rsidRPr="004A248C">
        <w:rPr>
          <w:rFonts w:ascii="Cambria" w:hAnsi="Cambria"/>
          <w:sz w:val="24"/>
          <w:szCs w:val="24"/>
        </w:rPr>
        <w:t>100,00 (cem reais)</w:t>
      </w:r>
      <w:r w:rsidRPr="006542F4">
        <w:rPr>
          <w:rFonts w:ascii="Cambria" w:hAnsi="Cambria"/>
          <w:sz w:val="24"/>
          <w:szCs w:val="24"/>
        </w:rPr>
        <w:t>, na hipótese de não obtenção de licenças e autorizações sob sua responsabilidade</w:t>
      </w:r>
      <w:r w:rsidRPr="00CD0F7C">
        <w:rPr>
          <w:rFonts w:ascii="Cambria" w:hAnsi="Cambria"/>
          <w:sz w:val="24"/>
          <w:szCs w:val="24"/>
        </w:rPr>
        <w:t>, ressalvados os termos e condições da Cláusula 13 deste CONTRATO;</w:t>
      </w:r>
    </w:p>
    <w:p w14:paraId="0616EC2D"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lastRenderedPageBreak/>
        <w:t xml:space="preserve">Multa diária, no </w:t>
      </w:r>
      <w:r w:rsidRPr="006542F4">
        <w:rPr>
          <w:rFonts w:ascii="Cambria" w:hAnsi="Cambria"/>
          <w:sz w:val="24"/>
          <w:szCs w:val="24"/>
        </w:rPr>
        <w:t xml:space="preserve">valor de </w:t>
      </w:r>
      <w:r>
        <w:rPr>
          <w:rFonts w:ascii="Cambria" w:hAnsi="Cambria"/>
          <w:sz w:val="24"/>
          <w:szCs w:val="24"/>
        </w:rPr>
        <w:t xml:space="preserve">até </w:t>
      </w:r>
      <w:r w:rsidRPr="006542F4">
        <w:rPr>
          <w:rFonts w:ascii="Cambria" w:hAnsi="Cambria"/>
          <w:sz w:val="24"/>
          <w:szCs w:val="24"/>
        </w:rPr>
        <w:t xml:space="preserve">R$ </w:t>
      </w:r>
      <w:r w:rsidRPr="004A248C">
        <w:rPr>
          <w:rFonts w:ascii="Cambria" w:hAnsi="Cambria"/>
          <w:sz w:val="24"/>
          <w:szCs w:val="24"/>
        </w:rPr>
        <w:t>100</w:t>
      </w:r>
      <w:r w:rsidRPr="006542F4">
        <w:rPr>
          <w:rFonts w:ascii="Cambria" w:hAnsi="Cambria"/>
          <w:sz w:val="24"/>
          <w:szCs w:val="24"/>
        </w:rPr>
        <w:t>,00 (cem reais) na hipótese de não atendimento às solicitações, notificações e determinações do PODER CONCEDENTE, necessárias ao cumprimento</w:t>
      </w:r>
      <w:r w:rsidRPr="00CD0F7C">
        <w:rPr>
          <w:rFonts w:ascii="Cambria" w:hAnsi="Cambria"/>
          <w:sz w:val="24"/>
          <w:szCs w:val="24"/>
        </w:rPr>
        <w:t xml:space="preserve"> efetivo deste CONTRATO;</w:t>
      </w:r>
    </w:p>
    <w:p w14:paraId="386F2FB3"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Multa </w:t>
      </w:r>
      <w:r w:rsidRPr="006542F4">
        <w:rPr>
          <w:rFonts w:ascii="Cambria" w:hAnsi="Cambria"/>
          <w:sz w:val="24"/>
          <w:szCs w:val="24"/>
        </w:rPr>
        <w:t xml:space="preserve">de </w:t>
      </w:r>
      <w:r w:rsidRPr="004A248C">
        <w:rPr>
          <w:rFonts w:ascii="Cambria" w:hAnsi="Cambria"/>
          <w:sz w:val="24"/>
          <w:szCs w:val="24"/>
        </w:rPr>
        <w:t>1</w:t>
      </w:r>
      <w:r w:rsidRPr="006542F4">
        <w:rPr>
          <w:rFonts w:ascii="Cambria" w:hAnsi="Cambria"/>
          <w:sz w:val="24"/>
          <w:szCs w:val="24"/>
        </w:rPr>
        <w:t>% (um por</w:t>
      </w:r>
      <w:r>
        <w:rPr>
          <w:rFonts w:ascii="Cambria" w:hAnsi="Cambria"/>
          <w:sz w:val="24"/>
          <w:szCs w:val="24"/>
        </w:rPr>
        <w:t xml:space="preserve"> cento) </w:t>
      </w:r>
      <w:r w:rsidRPr="00CD0F7C">
        <w:rPr>
          <w:rFonts w:ascii="Cambria" w:hAnsi="Cambria"/>
          <w:sz w:val="24"/>
          <w:szCs w:val="24"/>
        </w:rPr>
        <w:t>do valor devido, na hipótese de não pagamento ou pagamento incompleto da OUTORGA VARIÁVEL ou da OUTORGA FIXA no prazo;</w:t>
      </w:r>
    </w:p>
    <w:p w14:paraId="1C85A618"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Multa, no valor de </w:t>
      </w:r>
      <w:r w:rsidRPr="006542F4">
        <w:rPr>
          <w:rFonts w:ascii="Cambria" w:hAnsi="Cambria"/>
          <w:sz w:val="24"/>
          <w:szCs w:val="24"/>
        </w:rPr>
        <w:t xml:space="preserve">até R$ </w:t>
      </w:r>
      <w:r w:rsidRPr="004A248C">
        <w:rPr>
          <w:rFonts w:ascii="Cambria" w:hAnsi="Cambria"/>
          <w:sz w:val="24"/>
          <w:szCs w:val="24"/>
        </w:rPr>
        <w:t>100.000,00 (cem mil reais)</w:t>
      </w:r>
      <w:r w:rsidRPr="006542F4">
        <w:rPr>
          <w:rFonts w:ascii="Cambria" w:hAnsi="Cambria"/>
          <w:sz w:val="24"/>
          <w:szCs w:val="24"/>
        </w:rPr>
        <w:t>, na hipótese</w:t>
      </w:r>
      <w:r w:rsidRPr="00CD0F7C">
        <w:rPr>
          <w:rFonts w:ascii="Cambria" w:hAnsi="Cambria"/>
          <w:sz w:val="24"/>
          <w:szCs w:val="24"/>
        </w:rPr>
        <w:t xml:space="preserve"> de terem sido feitas 3 (três) advertências à CONCESSIONÁRIA, estejam elas relacionadas ao mesmo fato ou não;</w:t>
      </w:r>
    </w:p>
    <w:p w14:paraId="4E41A5CF"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Multa, </w:t>
      </w:r>
      <w:r>
        <w:rPr>
          <w:rFonts w:ascii="Cambria" w:hAnsi="Cambria"/>
          <w:sz w:val="24"/>
          <w:szCs w:val="24"/>
        </w:rPr>
        <w:t xml:space="preserve">limitada ao valor correspondente ao investimento privado estimado, </w:t>
      </w:r>
      <w:r w:rsidRPr="00CD0F7C">
        <w:rPr>
          <w:rFonts w:ascii="Cambria" w:hAnsi="Cambria"/>
          <w:sz w:val="24"/>
          <w:szCs w:val="24"/>
        </w:rPr>
        <w:t>na hipótese de ser decretada a caducidade da CONCESSÃO;</w:t>
      </w:r>
    </w:p>
    <w:p w14:paraId="4782CDCA"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Multa</w:t>
      </w:r>
      <w:r>
        <w:rPr>
          <w:rFonts w:ascii="Cambria" w:hAnsi="Cambria"/>
          <w:sz w:val="24"/>
          <w:szCs w:val="24"/>
        </w:rPr>
        <w:t xml:space="preserve"> diária</w:t>
      </w:r>
      <w:r w:rsidRPr="00CD0F7C">
        <w:rPr>
          <w:rFonts w:ascii="Cambria" w:hAnsi="Cambria"/>
          <w:sz w:val="24"/>
          <w:szCs w:val="24"/>
        </w:rPr>
        <w:t xml:space="preserve">, no valor de </w:t>
      </w:r>
      <w:r>
        <w:rPr>
          <w:rFonts w:ascii="Cambria" w:hAnsi="Cambria"/>
          <w:sz w:val="24"/>
          <w:szCs w:val="24"/>
        </w:rPr>
        <w:t xml:space="preserve">até </w:t>
      </w:r>
      <w:r w:rsidRPr="00CD0F7C">
        <w:rPr>
          <w:rFonts w:ascii="Cambria" w:hAnsi="Cambria"/>
          <w:sz w:val="24"/>
          <w:szCs w:val="24"/>
        </w:rPr>
        <w:t>R$</w:t>
      </w:r>
      <w:r>
        <w:rPr>
          <w:rFonts w:ascii="Cambria" w:hAnsi="Cambria"/>
          <w:sz w:val="24"/>
          <w:szCs w:val="24"/>
        </w:rPr>
        <w:t xml:space="preserve"> 100,00 (cem reais)</w:t>
      </w:r>
      <w:r w:rsidRPr="00CD0F7C">
        <w:rPr>
          <w:rFonts w:ascii="Cambria" w:hAnsi="Cambria"/>
          <w:sz w:val="24"/>
          <w:szCs w:val="24"/>
        </w:rPr>
        <w:t>, na hipótese de não recolhimento, no prazo, de qualquer multa aplicada; e</w:t>
      </w:r>
    </w:p>
    <w:p w14:paraId="001DA530" w14:textId="77777777" w:rsidR="00D4249F" w:rsidRPr="00CD0F7C" w:rsidRDefault="00D4249F" w:rsidP="00337411">
      <w:pPr>
        <w:pStyle w:val="PargrafodaLista"/>
        <w:numPr>
          <w:ilvl w:val="0"/>
          <w:numId w:val="14"/>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Multa diária, no valor de </w:t>
      </w:r>
      <w:r>
        <w:rPr>
          <w:rFonts w:ascii="Cambria" w:hAnsi="Cambria"/>
          <w:sz w:val="24"/>
          <w:szCs w:val="24"/>
        </w:rPr>
        <w:t xml:space="preserve">até </w:t>
      </w:r>
      <w:r w:rsidRPr="00CD0F7C">
        <w:rPr>
          <w:rFonts w:ascii="Cambria" w:hAnsi="Cambria"/>
          <w:sz w:val="24"/>
          <w:szCs w:val="24"/>
        </w:rPr>
        <w:t>R$</w:t>
      </w:r>
      <w:r>
        <w:rPr>
          <w:rFonts w:ascii="Cambria" w:hAnsi="Cambria"/>
          <w:sz w:val="24"/>
          <w:szCs w:val="24"/>
        </w:rPr>
        <w:t xml:space="preserve"> 100,00 (cem reais)</w:t>
      </w:r>
      <w:r w:rsidRPr="00CD0F7C">
        <w:rPr>
          <w:rFonts w:ascii="Cambria" w:hAnsi="Cambria"/>
          <w:sz w:val="24"/>
          <w:szCs w:val="24"/>
        </w:rPr>
        <w:t xml:space="preserve"> na hipótese de não contratação ou falta na manutenção atualizada das apólices exigidas no CONTRATO.</w:t>
      </w:r>
    </w:p>
    <w:p w14:paraId="0C56DE02" w14:textId="77777777" w:rsidR="00D4249F" w:rsidRPr="00CD0F7C" w:rsidRDefault="00D4249F" w:rsidP="00337411">
      <w:pPr>
        <w:pStyle w:val="PargrafodaLista"/>
        <w:numPr>
          <w:ilvl w:val="1"/>
          <w:numId w:val="16"/>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Caso a CONCESSIONÁRIA não proceda ao pagamento das multas no prazo estabelecido, o PODER CONCEDENTE poderá executar a garantia contratual.</w:t>
      </w:r>
    </w:p>
    <w:p w14:paraId="7B8FB5B6" w14:textId="77777777" w:rsidR="00D4249F" w:rsidRPr="00CD0F7C" w:rsidRDefault="00D4249F" w:rsidP="00337411">
      <w:pPr>
        <w:pStyle w:val="PargrafodaLista"/>
        <w:numPr>
          <w:ilvl w:val="1"/>
          <w:numId w:val="16"/>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O valor das multas será reajustado anualmente pelo </w:t>
      </w:r>
      <w:r>
        <w:rPr>
          <w:rFonts w:ascii="Cambria" w:hAnsi="Cambria"/>
          <w:sz w:val="24"/>
          <w:szCs w:val="24"/>
        </w:rPr>
        <w:t>IPCA</w:t>
      </w:r>
      <w:r w:rsidRPr="00CD0F7C">
        <w:rPr>
          <w:rFonts w:ascii="Cambria" w:hAnsi="Cambria"/>
          <w:sz w:val="24"/>
          <w:szCs w:val="24"/>
        </w:rPr>
        <w:t xml:space="preserve"> ou de outro que venha a substituí-lo.</w:t>
      </w:r>
    </w:p>
    <w:p w14:paraId="533AFE2B" w14:textId="77777777" w:rsidR="00D4249F" w:rsidRPr="00CD0F7C" w:rsidRDefault="00D4249F" w:rsidP="00337411">
      <w:pPr>
        <w:pStyle w:val="PargrafodaLista"/>
        <w:numPr>
          <w:ilvl w:val="1"/>
          <w:numId w:val="16"/>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As importâncias pecuniárias resultantes da aplicação das multas reverterão em favor do PODER CONCEDENTE.</w:t>
      </w:r>
    </w:p>
    <w:p w14:paraId="19359A4E" w14:textId="77777777" w:rsidR="00D4249F" w:rsidRPr="00CD0F7C" w:rsidRDefault="00D4249F" w:rsidP="00337411">
      <w:pPr>
        <w:pStyle w:val="PargrafodaLista"/>
        <w:numPr>
          <w:ilvl w:val="1"/>
          <w:numId w:val="16"/>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As multas não terão caráter compensatório ou indenizatório e poderão ser aplicadas cumulativamente com as demais penalidades previstas no CONTRATO.</w:t>
      </w:r>
    </w:p>
    <w:bookmarkEnd w:id="48"/>
    <w:p w14:paraId="386D5E48" w14:textId="77777777" w:rsidR="00D4249F" w:rsidRPr="00CD0F7C" w:rsidRDefault="00D4249F" w:rsidP="00D4249F">
      <w:pPr>
        <w:tabs>
          <w:tab w:val="left" w:pos="851"/>
        </w:tabs>
        <w:spacing w:after="0" w:line="360" w:lineRule="auto"/>
        <w:jc w:val="both"/>
        <w:rPr>
          <w:rFonts w:ascii="Cambria" w:hAnsi="Cambria"/>
          <w:b/>
          <w:sz w:val="24"/>
          <w:szCs w:val="24"/>
        </w:rPr>
      </w:pPr>
    </w:p>
    <w:p w14:paraId="56C6AF9F" w14:textId="77777777" w:rsidR="00D4249F" w:rsidRPr="00CD0F7C" w:rsidRDefault="00D4249F" w:rsidP="00D4249F">
      <w:pPr>
        <w:tabs>
          <w:tab w:val="left" w:pos="851"/>
        </w:tabs>
        <w:spacing w:after="0" w:line="360" w:lineRule="auto"/>
        <w:jc w:val="center"/>
        <w:rPr>
          <w:rFonts w:ascii="Cambria" w:hAnsi="Cambria"/>
          <w:b/>
          <w:sz w:val="24"/>
          <w:szCs w:val="24"/>
        </w:rPr>
      </w:pPr>
      <w:r w:rsidRPr="00CD0F7C">
        <w:rPr>
          <w:rFonts w:ascii="Cambria" w:hAnsi="Cambria"/>
          <w:b/>
          <w:sz w:val="24"/>
          <w:szCs w:val="24"/>
        </w:rPr>
        <w:t>CAPÍTULO IX – DA INTERVENÇÃO</w:t>
      </w:r>
    </w:p>
    <w:p w14:paraId="1F4C3AD5" w14:textId="77777777" w:rsidR="00D4249F" w:rsidRPr="00CD0F7C" w:rsidRDefault="00D4249F" w:rsidP="00D4249F">
      <w:pPr>
        <w:tabs>
          <w:tab w:val="left" w:pos="851"/>
        </w:tabs>
        <w:spacing w:after="0" w:line="360" w:lineRule="auto"/>
        <w:jc w:val="center"/>
        <w:rPr>
          <w:rFonts w:ascii="Cambria" w:hAnsi="Cambria"/>
          <w:b/>
          <w:sz w:val="24"/>
          <w:szCs w:val="24"/>
        </w:rPr>
      </w:pPr>
    </w:p>
    <w:p w14:paraId="4A79CF93"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 xml:space="preserve"> CLÁUSULA TRIGÉSIMA SÉTIMA – DA INTERVENÇÃO NA CONCESSÃO</w:t>
      </w:r>
    </w:p>
    <w:p w14:paraId="3E1D1E35" w14:textId="77777777" w:rsidR="00D4249F" w:rsidRPr="00CD0F7C" w:rsidRDefault="00D4249F" w:rsidP="00337411">
      <w:pPr>
        <w:pStyle w:val="PargrafodaLista"/>
        <w:numPr>
          <w:ilvl w:val="1"/>
          <w:numId w:val="83"/>
        </w:numPr>
        <w:tabs>
          <w:tab w:val="left" w:pos="851"/>
        </w:tabs>
        <w:spacing w:after="0" w:line="360" w:lineRule="auto"/>
        <w:jc w:val="both"/>
        <w:rPr>
          <w:rFonts w:ascii="Cambria" w:hAnsi="Cambria"/>
          <w:b/>
          <w:sz w:val="24"/>
          <w:szCs w:val="24"/>
        </w:rPr>
      </w:pPr>
      <w:r w:rsidRPr="00CD0F7C">
        <w:rPr>
          <w:rFonts w:ascii="Cambria" w:hAnsi="Cambria"/>
          <w:sz w:val="24"/>
          <w:szCs w:val="24"/>
        </w:rPr>
        <w:t>O PODER CONCEDENTE poderá intervir na CONCESSÃO nas seguintes situações, com o fim de assegurar a adequada execução do CONTRATO:</w:t>
      </w:r>
    </w:p>
    <w:p w14:paraId="7E1CAEFE" w14:textId="77777777" w:rsidR="00D4249F" w:rsidRPr="00CD0F7C" w:rsidRDefault="00D4249F" w:rsidP="00337411">
      <w:pPr>
        <w:pStyle w:val="PargrafodaLista"/>
        <w:numPr>
          <w:ilvl w:val="0"/>
          <w:numId w:val="45"/>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lastRenderedPageBreak/>
        <w:t>Cessação ou interrupção, total ou parcial, da execução do CONTRATO;</w:t>
      </w:r>
    </w:p>
    <w:p w14:paraId="2D723B03" w14:textId="77777777" w:rsidR="00D4249F" w:rsidRPr="00CD0F7C" w:rsidRDefault="00D4249F" w:rsidP="00337411">
      <w:pPr>
        <w:pStyle w:val="PargrafodaLista"/>
        <w:numPr>
          <w:ilvl w:val="0"/>
          <w:numId w:val="45"/>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Desequilíbrio econômico–financeiro decorrente de má administração que comprovadamente coloque em risco a execução do CONTRATO;</w:t>
      </w:r>
    </w:p>
    <w:p w14:paraId="124EBBEF" w14:textId="77777777" w:rsidR="00D4249F" w:rsidRPr="00CD0F7C" w:rsidRDefault="00D4249F" w:rsidP="00337411">
      <w:pPr>
        <w:pStyle w:val="PargrafodaLista"/>
        <w:numPr>
          <w:ilvl w:val="0"/>
          <w:numId w:val="45"/>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Inadequações, insuficiências ou deficiências graves e reiteradas na execução do CONTRATO, não resolvidos em prazo fixado pelo PODER CONCEDENTE para regularização da situação;</w:t>
      </w:r>
    </w:p>
    <w:p w14:paraId="718C6B21" w14:textId="77777777" w:rsidR="00D4249F" w:rsidRPr="00CD0F7C" w:rsidRDefault="00D4249F" w:rsidP="00337411">
      <w:pPr>
        <w:pStyle w:val="PargrafodaLista"/>
        <w:numPr>
          <w:ilvl w:val="0"/>
          <w:numId w:val="45"/>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Utilização da infraestrutura da CONCESSÃO para fins ilícitos;</w:t>
      </w:r>
    </w:p>
    <w:p w14:paraId="32F6D0BE" w14:textId="77777777" w:rsidR="00D4249F" w:rsidRPr="006542F4" w:rsidRDefault="00D4249F" w:rsidP="00337411">
      <w:pPr>
        <w:pStyle w:val="PargrafodaLista"/>
        <w:numPr>
          <w:ilvl w:val="0"/>
          <w:numId w:val="45"/>
        </w:numPr>
        <w:tabs>
          <w:tab w:val="left" w:pos="567"/>
        </w:tabs>
        <w:spacing w:after="0" w:line="360" w:lineRule="auto"/>
        <w:ind w:left="1276" w:hanging="567"/>
        <w:jc w:val="both"/>
        <w:rPr>
          <w:rFonts w:ascii="Cambria" w:hAnsi="Cambria"/>
          <w:b/>
          <w:sz w:val="24"/>
          <w:szCs w:val="24"/>
        </w:rPr>
      </w:pPr>
      <w:r w:rsidRPr="006542F4">
        <w:rPr>
          <w:rFonts w:ascii="Cambria" w:hAnsi="Cambria"/>
          <w:sz w:val="24"/>
          <w:szCs w:val="24"/>
        </w:rPr>
        <w:t xml:space="preserve">Caso a exploração econômica do MERCADO MUNICIPAL desvie das diretrizes impostas pelo </w:t>
      </w:r>
      <w:r w:rsidRPr="006542F4">
        <w:rPr>
          <w:rFonts w:ascii="Cambria" w:hAnsi="Cambria" w:cs="Tahoma"/>
          <w:sz w:val="24"/>
          <w:szCs w:val="24"/>
        </w:rPr>
        <w:t>Anexo II – Diretrizes para exploração econômica do MERCADO MUNICIPAL (Termo de Referência) e a situação não seja regularizada após comunicação nesse sentido pelo PODER CONCEDENTE</w:t>
      </w:r>
      <w:r w:rsidRPr="006542F4">
        <w:rPr>
          <w:rFonts w:ascii="Cambria" w:hAnsi="Cambria"/>
          <w:sz w:val="24"/>
          <w:szCs w:val="24"/>
        </w:rPr>
        <w:t>;</w:t>
      </w:r>
    </w:p>
    <w:p w14:paraId="41B2D753" w14:textId="77777777" w:rsidR="00D4249F" w:rsidRPr="00CD0F7C" w:rsidRDefault="00D4249F" w:rsidP="00337411">
      <w:pPr>
        <w:pStyle w:val="PargrafodaLista"/>
        <w:numPr>
          <w:ilvl w:val="0"/>
          <w:numId w:val="45"/>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Prática reincidente de infrações definidas como graves pelo CONTRATO; e</w:t>
      </w:r>
    </w:p>
    <w:p w14:paraId="04FB5DE1" w14:textId="77777777" w:rsidR="00D4249F" w:rsidRPr="00CD0F7C" w:rsidRDefault="00D4249F" w:rsidP="00337411">
      <w:pPr>
        <w:pStyle w:val="PargrafodaLista"/>
        <w:numPr>
          <w:ilvl w:val="0"/>
          <w:numId w:val="45"/>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Situações que comprovadamente ponham em risco o meio ambiente ou a segurança de pessoas e bens.</w:t>
      </w:r>
    </w:p>
    <w:p w14:paraId="3A4D223B" w14:textId="77777777" w:rsidR="00D4249F" w:rsidRPr="00CD0F7C" w:rsidRDefault="00D4249F" w:rsidP="00337411">
      <w:pPr>
        <w:pStyle w:val="PargrafodaLista"/>
        <w:numPr>
          <w:ilvl w:val="1"/>
          <w:numId w:val="83"/>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intervenção far-se-á na forma estabelecida em lei e será acompanhada da designação do interventor, do prazo e dos limites da intervenção;</w:t>
      </w:r>
    </w:p>
    <w:p w14:paraId="3C2712B1" w14:textId="77777777" w:rsidR="00D4249F" w:rsidRPr="00CD0F7C" w:rsidRDefault="00D4249F" w:rsidP="00337411">
      <w:pPr>
        <w:pStyle w:val="PargrafodaLista"/>
        <w:numPr>
          <w:ilvl w:val="1"/>
          <w:numId w:val="83"/>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Imediatamente após a decretação da intervenção, o PODER CONCEDENTE, no prazo de 30 (trinta) dias, instaurará processo administrativo que deverá ser concluído no prazo máximo de </w:t>
      </w:r>
      <w:r>
        <w:rPr>
          <w:rFonts w:ascii="Cambria" w:hAnsi="Cambria"/>
          <w:sz w:val="24"/>
          <w:szCs w:val="24"/>
        </w:rPr>
        <w:t>6</w:t>
      </w:r>
      <w:r w:rsidRPr="00CD0F7C">
        <w:rPr>
          <w:rFonts w:ascii="Cambria" w:hAnsi="Cambria"/>
          <w:sz w:val="24"/>
          <w:szCs w:val="24"/>
        </w:rPr>
        <w:t xml:space="preserve"> (</w:t>
      </w:r>
      <w:r>
        <w:rPr>
          <w:rFonts w:ascii="Cambria" w:hAnsi="Cambria"/>
          <w:sz w:val="24"/>
          <w:szCs w:val="24"/>
        </w:rPr>
        <w:t>seis</w:t>
      </w:r>
      <w:r w:rsidRPr="00CD0F7C">
        <w:rPr>
          <w:rFonts w:ascii="Cambria" w:hAnsi="Cambria"/>
          <w:sz w:val="24"/>
          <w:szCs w:val="24"/>
        </w:rPr>
        <w:t xml:space="preserve">) </w:t>
      </w:r>
      <w:r>
        <w:rPr>
          <w:rFonts w:ascii="Cambria" w:hAnsi="Cambria"/>
          <w:sz w:val="24"/>
          <w:szCs w:val="24"/>
        </w:rPr>
        <w:t>meses</w:t>
      </w:r>
      <w:r w:rsidRPr="00CD0F7C">
        <w:rPr>
          <w:rFonts w:ascii="Cambria" w:hAnsi="Cambria"/>
          <w:sz w:val="24"/>
          <w:szCs w:val="24"/>
        </w:rPr>
        <w:t>, para comprovar as causas determinantes da intervenção e apurar as respectivas responsabilidades, assegurando à CONCESSIONÁRIA o direito à ampla defesa e ao contraditório.</w:t>
      </w:r>
    </w:p>
    <w:p w14:paraId="4204E14C" w14:textId="77777777" w:rsidR="00D4249F" w:rsidRPr="00CD0F7C" w:rsidRDefault="00D4249F" w:rsidP="00337411">
      <w:pPr>
        <w:pStyle w:val="PargrafodaLista"/>
        <w:numPr>
          <w:ilvl w:val="1"/>
          <w:numId w:val="83"/>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Cessada a intervenção, se não for a extinta a CONCESSÃO, as atividades relacionadas à execução do CONTRATO voltarão à responsabilidade da CONCESSIONÁRIA.</w:t>
      </w:r>
    </w:p>
    <w:p w14:paraId="50440802" w14:textId="77777777" w:rsidR="00D4249F" w:rsidRPr="00CD0F7C" w:rsidRDefault="00D4249F" w:rsidP="00337411">
      <w:pPr>
        <w:pStyle w:val="PargrafodaLista"/>
        <w:numPr>
          <w:ilvl w:val="1"/>
          <w:numId w:val="83"/>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intervenção na CONCESSÃO não desonera a CONCESSIONÁRIO das obrigações assumidas junto aos seus financiadores.</w:t>
      </w:r>
    </w:p>
    <w:p w14:paraId="5CF4280A" w14:textId="77777777" w:rsidR="00D4249F" w:rsidRPr="00CD0F7C" w:rsidRDefault="00D4249F" w:rsidP="00337411">
      <w:pPr>
        <w:pStyle w:val="PargrafodaLista"/>
        <w:numPr>
          <w:ilvl w:val="1"/>
          <w:numId w:val="83"/>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Durante o período da intervenção, o PODER CONCEDENTE poderá, para fins de custeio ou reembolso das despesas havidas:</w:t>
      </w:r>
    </w:p>
    <w:p w14:paraId="1DB0F661" w14:textId="77777777" w:rsidR="00D4249F" w:rsidRPr="00CD0F7C" w:rsidRDefault="00D4249F" w:rsidP="00337411">
      <w:pPr>
        <w:pStyle w:val="PargrafodaLista"/>
        <w:numPr>
          <w:ilvl w:val="0"/>
          <w:numId w:val="46"/>
        </w:numPr>
        <w:tabs>
          <w:tab w:val="left" w:pos="567"/>
        </w:tabs>
        <w:spacing w:after="0" w:line="360" w:lineRule="auto"/>
        <w:ind w:left="851" w:firstLine="0"/>
        <w:jc w:val="both"/>
        <w:rPr>
          <w:rFonts w:ascii="Cambria" w:hAnsi="Cambria"/>
          <w:b/>
          <w:sz w:val="24"/>
          <w:szCs w:val="24"/>
        </w:rPr>
      </w:pPr>
      <w:r w:rsidRPr="00CD0F7C">
        <w:rPr>
          <w:rFonts w:ascii="Cambria" w:hAnsi="Cambria"/>
          <w:sz w:val="24"/>
          <w:szCs w:val="24"/>
        </w:rPr>
        <w:t>Apropriar-se das RECEITAS; e</w:t>
      </w:r>
    </w:p>
    <w:p w14:paraId="28E8AC8C" w14:textId="77777777" w:rsidR="00D4249F" w:rsidRPr="00CD0F7C" w:rsidRDefault="00D4249F" w:rsidP="00337411">
      <w:pPr>
        <w:pStyle w:val="PargrafodaLista"/>
        <w:numPr>
          <w:ilvl w:val="0"/>
          <w:numId w:val="46"/>
        </w:numPr>
        <w:tabs>
          <w:tab w:val="left" w:pos="567"/>
        </w:tabs>
        <w:spacing w:after="0" w:line="360" w:lineRule="auto"/>
        <w:ind w:left="851" w:firstLine="0"/>
        <w:jc w:val="both"/>
        <w:rPr>
          <w:rFonts w:ascii="Cambria" w:hAnsi="Cambria"/>
          <w:b/>
          <w:sz w:val="24"/>
          <w:szCs w:val="24"/>
        </w:rPr>
      </w:pPr>
      <w:r w:rsidRPr="00CD0F7C">
        <w:rPr>
          <w:rFonts w:ascii="Cambria" w:hAnsi="Cambria"/>
          <w:sz w:val="24"/>
          <w:szCs w:val="24"/>
        </w:rPr>
        <w:lastRenderedPageBreak/>
        <w:t>Valer-se da garantia de execução do CONTRATO.</w:t>
      </w:r>
    </w:p>
    <w:p w14:paraId="01305160" w14:textId="77777777" w:rsidR="00D4249F" w:rsidRPr="00CD0F7C" w:rsidRDefault="00D4249F" w:rsidP="00D4249F">
      <w:pPr>
        <w:tabs>
          <w:tab w:val="left" w:pos="567"/>
        </w:tabs>
        <w:spacing w:after="0" w:line="360" w:lineRule="auto"/>
        <w:jc w:val="both"/>
        <w:rPr>
          <w:rFonts w:ascii="Cambria" w:hAnsi="Cambria"/>
          <w:b/>
          <w:sz w:val="24"/>
          <w:szCs w:val="24"/>
        </w:rPr>
      </w:pPr>
    </w:p>
    <w:p w14:paraId="35AE9389" w14:textId="77777777" w:rsidR="00D4249F" w:rsidRPr="00CD0F7C" w:rsidRDefault="00D4249F" w:rsidP="00D4249F">
      <w:pPr>
        <w:tabs>
          <w:tab w:val="left" w:pos="567"/>
        </w:tabs>
        <w:spacing w:after="0" w:line="360" w:lineRule="auto"/>
        <w:jc w:val="center"/>
        <w:rPr>
          <w:rFonts w:ascii="Cambria" w:hAnsi="Cambria"/>
          <w:b/>
          <w:sz w:val="24"/>
          <w:szCs w:val="24"/>
        </w:rPr>
      </w:pPr>
      <w:r w:rsidRPr="00CD0F7C">
        <w:rPr>
          <w:rFonts w:ascii="Cambria" w:hAnsi="Cambria"/>
          <w:b/>
          <w:sz w:val="24"/>
          <w:szCs w:val="24"/>
        </w:rPr>
        <w:t>CAPÍTULO X – DA EXTINÇÃO</w:t>
      </w:r>
    </w:p>
    <w:p w14:paraId="055EC970" w14:textId="77777777" w:rsidR="00D4249F" w:rsidRPr="00CD0F7C" w:rsidRDefault="00D4249F" w:rsidP="00D4249F">
      <w:pPr>
        <w:tabs>
          <w:tab w:val="left" w:pos="567"/>
        </w:tabs>
        <w:spacing w:after="0" w:line="360" w:lineRule="auto"/>
        <w:jc w:val="center"/>
        <w:rPr>
          <w:rFonts w:ascii="Cambria" w:hAnsi="Cambria"/>
          <w:b/>
          <w:sz w:val="24"/>
          <w:szCs w:val="24"/>
        </w:rPr>
      </w:pPr>
    </w:p>
    <w:p w14:paraId="20628463"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TRIGÉSIMA OITAVA – DOS CASOS DE EXTINÇÃO</w:t>
      </w:r>
    </w:p>
    <w:p w14:paraId="7E7D945D" w14:textId="77777777" w:rsidR="00D4249F" w:rsidRPr="00CD0F7C" w:rsidRDefault="00D4249F" w:rsidP="00337411">
      <w:pPr>
        <w:pStyle w:val="PargrafodaLista"/>
        <w:numPr>
          <w:ilvl w:val="1"/>
          <w:numId w:val="84"/>
        </w:numPr>
        <w:tabs>
          <w:tab w:val="left" w:pos="851"/>
        </w:tabs>
        <w:spacing w:after="0" w:line="360" w:lineRule="auto"/>
        <w:jc w:val="both"/>
        <w:rPr>
          <w:rFonts w:ascii="Cambria" w:hAnsi="Cambria"/>
          <w:b/>
          <w:sz w:val="24"/>
          <w:szCs w:val="24"/>
        </w:rPr>
      </w:pPr>
      <w:r w:rsidRPr="00CD0F7C">
        <w:rPr>
          <w:rFonts w:ascii="Cambria" w:hAnsi="Cambria"/>
          <w:sz w:val="24"/>
          <w:szCs w:val="24"/>
        </w:rPr>
        <w:t>A CONCESSÃO extinguir-se-á quando ocorrer:</w:t>
      </w:r>
    </w:p>
    <w:p w14:paraId="32B1C226" w14:textId="77777777" w:rsidR="00D4249F" w:rsidRPr="00CD0F7C" w:rsidRDefault="00D4249F" w:rsidP="00337411">
      <w:pPr>
        <w:pStyle w:val="PargrafodaLista"/>
        <w:numPr>
          <w:ilvl w:val="0"/>
          <w:numId w:val="47"/>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Advento do termo contratual;</w:t>
      </w:r>
    </w:p>
    <w:p w14:paraId="68720A23" w14:textId="77777777" w:rsidR="00D4249F" w:rsidRPr="00CD0F7C" w:rsidRDefault="00D4249F" w:rsidP="00337411">
      <w:pPr>
        <w:pStyle w:val="PargrafodaLista"/>
        <w:numPr>
          <w:ilvl w:val="0"/>
          <w:numId w:val="47"/>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Encampação;</w:t>
      </w:r>
    </w:p>
    <w:p w14:paraId="79FBD4DA" w14:textId="77777777" w:rsidR="00D4249F" w:rsidRPr="00CD0F7C" w:rsidRDefault="00D4249F" w:rsidP="00337411">
      <w:pPr>
        <w:pStyle w:val="PargrafodaLista"/>
        <w:numPr>
          <w:ilvl w:val="0"/>
          <w:numId w:val="47"/>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Caducidade;</w:t>
      </w:r>
    </w:p>
    <w:p w14:paraId="4D219DDD" w14:textId="77777777" w:rsidR="00D4249F" w:rsidRPr="00CD0F7C" w:rsidRDefault="00D4249F" w:rsidP="00337411">
      <w:pPr>
        <w:pStyle w:val="PargrafodaLista"/>
        <w:numPr>
          <w:ilvl w:val="0"/>
          <w:numId w:val="47"/>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Rescisão;</w:t>
      </w:r>
    </w:p>
    <w:p w14:paraId="1DB20C11" w14:textId="77777777" w:rsidR="00D4249F" w:rsidRPr="00CD0F7C" w:rsidRDefault="00D4249F" w:rsidP="00337411">
      <w:pPr>
        <w:pStyle w:val="PargrafodaLista"/>
        <w:numPr>
          <w:ilvl w:val="0"/>
          <w:numId w:val="47"/>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Anulação;</w:t>
      </w:r>
    </w:p>
    <w:p w14:paraId="5285A76A" w14:textId="77777777" w:rsidR="00D4249F" w:rsidRPr="00CD0F7C" w:rsidRDefault="00D4249F" w:rsidP="00337411">
      <w:pPr>
        <w:pStyle w:val="PargrafodaLista"/>
        <w:numPr>
          <w:ilvl w:val="0"/>
          <w:numId w:val="47"/>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Falência ou extinção da CONCESSIONÁRIA; ou</w:t>
      </w:r>
    </w:p>
    <w:p w14:paraId="6C747309" w14:textId="77777777" w:rsidR="00D4249F" w:rsidRPr="00CD0F7C" w:rsidRDefault="00D4249F" w:rsidP="00337411">
      <w:pPr>
        <w:pStyle w:val="PargrafodaLista"/>
        <w:numPr>
          <w:ilvl w:val="0"/>
          <w:numId w:val="47"/>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Ocorrência de caso fortuito ou de força maior, regularmente comprovada, impeditiva da execução do CONTRATO.</w:t>
      </w:r>
    </w:p>
    <w:p w14:paraId="4A6DFED4"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Extinta a CONCESSÃO, o PODER CONCEDENTE assumirá imediatamente a operação do MERCADO MUNICIPAL e dos PROJETOS ASSOCIADOS, sendo-lhe revertidos todos os BENS REVERSÍVEIS, direitos e privilégios vinculados à CONCESSÃO, incluindo aqueles transferidos à CONCESSIONÁRIA pelo PODER CONCEDENTE, ou por ela adquiridos, no âmbito da CONCESSÃO.</w:t>
      </w:r>
    </w:p>
    <w:p w14:paraId="78D5EDD8"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De acordo com os prazos e condições estabelecidos pelo PODER CONCEDENTE, terceiros poderão ser autorizados a realizar pesquisas de campo quando se aproximar o término da CONCESSÃO, para fins de realização de estudos para a promoção de novos procedimentos licitatórios ou realização de novas obras.</w:t>
      </w:r>
    </w:p>
    <w:p w14:paraId="421267B6"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No prazo de 6 (seis) meses anteriores à extinção da CONCESSÃO, o PODER CONCEDENTE elaborará relatório provisório de reversão.</w:t>
      </w:r>
    </w:p>
    <w:p w14:paraId="57218EDA"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relatório provisório de reversão retratará a situação dos BENS REVERSÍVEIS e determinará a sua aceitação pelo PODER CONCEDENTE ou indicará a necessidade de intervenções ou substituições sob a responsabilidade da CONCESSIONÁRIA que assegurem a observância do dever de manutenção de tais bens.</w:t>
      </w:r>
    </w:p>
    <w:p w14:paraId="3D7223F4"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lastRenderedPageBreak/>
        <w:t>Caso haja interesse do PODER CONCEDENTE em incluir no relatório provisório de reversão BENS REVERSÍVEIS adquiridos por meio de contrato com opção de compra, a CONCESSIONÁRIA deverá executar tal opção antes do relatório definitivo de reversão.</w:t>
      </w:r>
    </w:p>
    <w:p w14:paraId="5EDA0A8D"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relatório provisório de reversão deverá indicar eventuais intervenções ou substituições a serem feitas pela CONCESSIONÁRIA, e o prazo para sua execução, de forma motivada, especialmente quanto á sua conveniência, necessidade e economicidade.</w:t>
      </w:r>
    </w:p>
    <w:p w14:paraId="6DD3A4ED"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As intervenções e substituições realizadas com objetivo de garantir o dever de manutenção dos BENS REVERSÍVEIS pela CONCESSIONÁRIA não gerarão direito à indenização ou compensação em seu favor.</w:t>
      </w:r>
    </w:p>
    <w:p w14:paraId="6B6B12E7"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relatório provisório de reversão, no caso de verificação do descumprimento do dever de manutenção dos BENS REVERSÍVEIS, determinará a abertura do devido processo para eventual aplicação de penalidade contra a CONCESSIONÁRIA.</w:t>
      </w:r>
    </w:p>
    <w:p w14:paraId="05C11D09"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Caberá à CONCESSIONÁRIA retirar todos os bens não reversíveis, no prazo fixado no relatório provisório de reversão.</w:t>
      </w:r>
    </w:p>
    <w:p w14:paraId="5C839226"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Retirados os bens não reversíveis e verificado o integral cumprimento das determinações do relatório provisório de reversão, o PODER CONCEDENTE elaborará o relatório definitivo de reversão, com o objetivo de liberar a CONCESSIONÁRIA de todas as obrigações inerentes aos BENS REVERSÍVEIS, no momento de extinção do CONTRATO.</w:t>
      </w:r>
    </w:p>
    <w:p w14:paraId="3E8A9844"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Enquanto não expedido o relatório definitivo de reversão, não será liberada a garantia de execução do CONTATO.</w:t>
      </w:r>
    </w:p>
    <w:p w14:paraId="66004816" w14:textId="77777777" w:rsidR="00D4249F" w:rsidRPr="00CD0F7C" w:rsidRDefault="00D4249F" w:rsidP="00337411">
      <w:pPr>
        <w:pStyle w:val="PargrafodaLista"/>
        <w:numPr>
          <w:ilvl w:val="2"/>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CONCESSIONÁRIA poderá requerer a redução proporcional da garantia de execução do CONTRATO na medida em que comprove a correspondente extinção das obrigações relacionadas à manutenção dos BENS REVERSÍVEIS.</w:t>
      </w:r>
    </w:p>
    <w:p w14:paraId="33DA5699"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A extinção do CONTRATO não resultará para o PODER CONCEDENTE qualquer espécie de responsabilidade em relação aos encargos, ônus, obrigações ou compromissos com empregados da CONCESSIONÁRIA ou </w:t>
      </w:r>
      <w:r w:rsidRPr="00CD0F7C">
        <w:rPr>
          <w:rFonts w:ascii="Cambria" w:hAnsi="Cambria"/>
          <w:sz w:val="24"/>
          <w:szCs w:val="24"/>
        </w:rPr>
        <w:lastRenderedPageBreak/>
        <w:t>terceiros com quem ela tenha contratado para a execução do MERCADO MUNICIPAL e dos PROJETOS ASSOCIADOS.</w:t>
      </w:r>
    </w:p>
    <w:p w14:paraId="5A3906EB" w14:textId="77777777" w:rsidR="00D4249F" w:rsidRPr="00CD0F7C" w:rsidRDefault="00D4249F" w:rsidP="00337411">
      <w:pPr>
        <w:pStyle w:val="PargrafodaLista"/>
        <w:numPr>
          <w:ilvl w:val="1"/>
          <w:numId w:val="84"/>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PODER CONCEDENTE poderá, a seu exclusive critério, suceder a CONCESSIONÁRIA nos contratos com terceiros que envolvam bens e atividades essenciais à CONCESSÃO.</w:t>
      </w:r>
    </w:p>
    <w:p w14:paraId="58CB4F52" w14:textId="77777777" w:rsidR="00D4249F" w:rsidRDefault="00D4249F" w:rsidP="00D4249F">
      <w:pPr>
        <w:tabs>
          <w:tab w:val="left" w:pos="851"/>
        </w:tabs>
        <w:spacing w:after="0" w:line="360" w:lineRule="auto"/>
        <w:jc w:val="both"/>
        <w:rPr>
          <w:rFonts w:ascii="Cambria" w:hAnsi="Cambria"/>
          <w:b/>
          <w:sz w:val="24"/>
          <w:szCs w:val="24"/>
        </w:rPr>
      </w:pPr>
    </w:p>
    <w:p w14:paraId="0AAED07D" w14:textId="77777777" w:rsidR="00D4249F" w:rsidRPr="00CD0F7C" w:rsidRDefault="00D4249F" w:rsidP="00D4249F">
      <w:pPr>
        <w:tabs>
          <w:tab w:val="left" w:pos="851"/>
        </w:tabs>
        <w:spacing w:after="0" w:line="360" w:lineRule="auto"/>
        <w:jc w:val="both"/>
        <w:rPr>
          <w:rFonts w:ascii="Cambria" w:hAnsi="Cambria"/>
          <w:b/>
          <w:sz w:val="24"/>
          <w:szCs w:val="24"/>
        </w:rPr>
      </w:pPr>
    </w:p>
    <w:p w14:paraId="6F80FAC3"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TRIGÉSIMA NONA – DO ADVENTO DO TERMO CONTRATUAL</w:t>
      </w:r>
    </w:p>
    <w:p w14:paraId="42210340" w14:textId="77777777" w:rsidR="00D4249F" w:rsidRPr="00CD0F7C" w:rsidRDefault="00D4249F" w:rsidP="00337411">
      <w:pPr>
        <w:pStyle w:val="PargrafodaLista"/>
        <w:numPr>
          <w:ilvl w:val="1"/>
          <w:numId w:val="85"/>
        </w:numPr>
        <w:tabs>
          <w:tab w:val="left" w:pos="851"/>
        </w:tabs>
        <w:spacing w:after="0" w:line="360" w:lineRule="auto"/>
        <w:jc w:val="both"/>
        <w:rPr>
          <w:rFonts w:ascii="Cambria" w:hAnsi="Cambria"/>
          <w:b/>
          <w:sz w:val="24"/>
          <w:szCs w:val="24"/>
        </w:rPr>
      </w:pPr>
      <w:r w:rsidRPr="00CD0F7C">
        <w:rPr>
          <w:rFonts w:ascii="Cambria" w:hAnsi="Cambria"/>
          <w:sz w:val="24"/>
          <w:szCs w:val="24"/>
        </w:rPr>
        <w:t xml:space="preserve">A CONCESSIONÁRIA deverá tomar todas as medidas razoáveis e cooperar plenamente com o PODER CONCEDENTE para que a operação do MERCADO MUNICIPAL e dos PROJETOS ASSOCIADOS continuem sendo prestados de acordo com o CONTRATO, de forma ininterrupta, e prevenir e mitigar qualquer inconveniência ou risco à saúde ou segurança dos USUÁRIOS e dos funcionários do PODER CONCEDENTE. </w:t>
      </w:r>
    </w:p>
    <w:p w14:paraId="07868432" w14:textId="77777777" w:rsidR="00D4249F" w:rsidRPr="00CD0F7C" w:rsidRDefault="00D4249F" w:rsidP="00337411">
      <w:pPr>
        <w:pStyle w:val="PargrafodaLista"/>
        <w:numPr>
          <w:ilvl w:val="1"/>
          <w:numId w:val="85"/>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Na hipótese de término do prazo contratual, a CONCESSIONÁRIA não fará jus a qualquer indenização relativa a investimentos vinculados aos BENS REVERSÍVEIS em decorrência do término do PRAZO DA CONCESSÃO, salvo nas hipóteses previstas na Cláusula 33.</w:t>
      </w:r>
      <w:r>
        <w:rPr>
          <w:rFonts w:ascii="Cambria" w:hAnsi="Cambria"/>
          <w:sz w:val="24"/>
          <w:szCs w:val="24"/>
        </w:rPr>
        <w:t>6</w:t>
      </w:r>
      <w:r w:rsidRPr="00CD0F7C">
        <w:rPr>
          <w:rFonts w:ascii="Cambria" w:hAnsi="Cambria"/>
          <w:sz w:val="24"/>
          <w:szCs w:val="24"/>
        </w:rPr>
        <w:t>.</w:t>
      </w:r>
    </w:p>
    <w:p w14:paraId="4E8A32C0"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b/>
          <w:sz w:val="24"/>
          <w:szCs w:val="24"/>
        </w:rPr>
      </w:pPr>
    </w:p>
    <w:p w14:paraId="26C9DF9F"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QUATRAGÉSIMA – DA ENCAMPAÇÃO</w:t>
      </w:r>
    </w:p>
    <w:p w14:paraId="29949182" w14:textId="77777777" w:rsidR="00D4249F" w:rsidRPr="00CD0F7C" w:rsidRDefault="00D4249F" w:rsidP="00337411">
      <w:pPr>
        <w:pStyle w:val="PargrafodaLista"/>
        <w:numPr>
          <w:ilvl w:val="1"/>
          <w:numId w:val="86"/>
        </w:numPr>
        <w:tabs>
          <w:tab w:val="left" w:pos="851"/>
        </w:tabs>
        <w:spacing w:after="0" w:line="360" w:lineRule="auto"/>
        <w:jc w:val="both"/>
        <w:rPr>
          <w:rFonts w:ascii="Cambria" w:hAnsi="Cambria"/>
          <w:b/>
          <w:sz w:val="24"/>
          <w:szCs w:val="24"/>
        </w:rPr>
      </w:pPr>
      <w:r w:rsidRPr="00CD0F7C">
        <w:rPr>
          <w:rFonts w:ascii="Cambria" w:hAnsi="Cambria"/>
          <w:sz w:val="24"/>
          <w:szCs w:val="24"/>
        </w:rPr>
        <w:t>O PODER CONCEDENTE poderá, a qualquer tempo, promover a retomada da CONCESSÃO por motivos de interesse público, mediante lei autorizativa específica e após prévio pagamento de indenização.</w:t>
      </w:r>
    </w:p>
    <w:p w14:paraId="439EEB4A" w14:textId="77777777" w:rsidR="00D4249F" w:rsidRPr="00CD0F7C" w:rsidRDefault="00D4249F" w:rsidP="00337411">
      <w:pPr>
        <w:pStyle w:val="PargrafodaLista"/>
        <w:numPr>
          <w:ilvl w:val="1"/>
          <w:numId w:val="86"/>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indenização devida à CONCESSIONÁRIA no caso de encampação cobrirá:</w:t>
      </w:r>
    </w:p>
    <w:p w14:paraId="42B53F2A" w14:textId="77777777" w:rsidR="00D4249F" w:rsidRPr="00CD0F7C" w:rsidRDefault="00D4249F" w:rsidP="00337411">
      <w:pPr>
        <w:pStyle w:val="PargrafodaLista"/>
        <w:numPr>
          <w:ilvl w:val="0"/>
          <w:numId w:val="48"/>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As parcelas dos investimentos em BENS REVERSÍVEIS, ainda não amortizados ou depreciados, que tenham sido realizados para o cumprimento do CONTRATO, incluindo aqueles relativos a PROJETOS ASSOCIADOS devidamente autorizados;</w:t>
      </w:r>
    </w:p>
    <w:p w14:paraId="3E44FA76" w14:textId="77777777" w:rsidR="00D4249F" w:rsidRPr="00CD0F7C" w:rsidRDefault="00D4249F" w:rsidP="00337411">
      <w:pPr>
        <w:pStyle w:val="PargrafodaLista"/>
        <w:numPr>
          <w:ilvl w:val="0"/>
          <w:numId w:val="48"/>
        </w:numPr>
        <w:tabs>
          <w:tab w:val="left" w:pos="567"/>
        </w:tabs>
        <w:spacing w:after="0" w:line="360" w:lineRule="auto"/>
        <w:ind w:hanging="501"/>
        <w:jc w:val="both"/>
        <w:rPr>
          <w:rFonts w:ascii="Cambria" w:hAnsi="Cambria"/>
          <w:b/>
          <w:sz w:val="24"/>
          <w:szCs w:val="24"/>
        </w:rPr>
      </w:pPr>
      <w:r w:rsidRPr="00CD0F7C">
        <w:rPr>
          <w:rFonts w:ascii="Cambria" w:hAnsi="Cambria"/>
          <w:sz w:val="24"/>
          <w:szCs w:val="24"/>
        </w:rPr>
        <w:t xml:space="preserve">A desoneração da CONCESSIONÁRIA em relação às obrigações decorrentes de contratos de financiamentos por ela contraídos para o cumprimento do CONTRATO, mediante, conforme o caso: (i) prévia </w:t>
      </w:r>
      <w:r w:rsidRPr="00CD0F7C">
        <w:rPr>
          <w:rFonts w:ascii="Cambria" w:hAnsi="Cambria"/>
          <w:sz w:val="24"/>
          <w:szCs w:val="24"/>
        </w:rPr>
        <w:lastRenderedPageBreak/>
        <w:t>assunção, perante instituições financeiras credoras, das obrigações contratuais remanescentes da CONCESSIONÁRIA, em especial quando a RECEITA figurar como garantia do financiamento; ou, (ii) prévia indenização à CONCESSIONÁRIA da totalidade de seus débitos remanescentes perante instituições financeiras credoras, inclusive despesas adicionais decorrentes de eventuais antecipações de vencimento decorrentes da encampação; e</w:t>
      </w:r>
    </w:p>
    <w:p w14:paraId="7749504A" w14:textId="77777777" w:rsidR="00D4249F" w:rsidRPr="00CD0F7C" w:rsidRDefault="00D4249F" w:rsidP="00337411">
      <w:pPr>
        <w:pStyle w:val="PargrafodaLista"/>
        <w:numPr>
          <w:ilvl w:val="0"/>
          <w:numId w:val="48"/>
        </w:numPr>
        <w:tabs>
          <w:tab w:val="left" w:pos="567"/>
        </w:tabs>
        <w:spacing w:after="0" w:line="360" w:lineRule="auto"/>
        <w:ind w:hanging="501"/>
        <w:jc w:val="both"/>
        <w:rPr>
          <w:rFonts w:ascii="Cambria" w:hAnsi="Cambria"/>
          <w:sz w:val="24"/>
          <w:szCs w:val="24"/>
        </w:rPr>
      </w:pPr>
      <w:r w:rsidRPr="00CD0F7C">
        <w:rPr>
          <w:rFonts w:ascii="Cambria" w:hAnsi="Cambria"/>
          <w:sz w:val="24"/>
          <w:szCs w:val="24"/>
        </w:rPr>
        <w:t>As multas, indenizações e quaisquer outros valores devidos pela CONCESSIONÁRIA ao PODER CONCEDENTE serão descontadas da indenização para o caso de encampação.</w:t>
      </w:r>
    </w:p>
    <w:p w14:paraId="529A1567"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b/>
          <w:sz w:val="24"/>
          <w:szCs w:val="24"/>
        </w:rPr>
      </w:pPr>
    </w:p>
    <w:p w14:paraId="7C33E742"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QUADRAGÉSIMA PRIMEIRA – DA CADUCIDADE</w:t>
      </w:r>
    </w:p>
    <w:p w14:paraId="6E3BBCD2" w14:textId="77777777" w:rsidR="00D4249F" w:rsidRPr="00CD0F7C" w:rsidRDefault="00D4249F" w:rsidP="00337411">
      <w:pPr>
        <w:pStyle w:val="PargrafodaLista"/>
        <w:numPr>
          <w:ilvl w:val="1"/>
          <w:numId w:val="87"/>
        </w:numPr>
        <w:tabs>
          <w:tab w:val="left" w:pos="851"/>
        </w:tabs>
        <w:spacing w:after="0" w:line="360" w:lineRule="auto"/>
        <w:jc w:val="both"/>
        <w:rPr>
          <w:rFonts w:ascii="Cambria" w:hAnsi="Cambria"/>
          <w:b/>
          <w:sz w:val="24"/>
          <w:szCs w:val="24"/>
        </w:rPr>
      </w:pPr>
      <w:r w:rsidRPr="00CD0F7C">
        <w:rPr>
          <w:rFonts w:ascii="Cambria" w:hAnsi="Cambria"/>
          <w:sz w:val="24"/>
          <w:szCs w:val="24"/>
        </w:rPr>
        <w:t>O PODER CONCEDENTE poderá declarar a caducidade da CONCESSÃO na ocorrência de descumprimento grave do CONTRATO ou da legislação vigente pela CONCESSIONÁRIA, especialmente, nos seguintes casos:</w:t>
      </w:r>
    </w:p>
    <w:p w14:paraId="04C7A939" w14:textId="77777777" w:rsidR="00D4249F" w:rsidRPr="00CD0F7C" w:rsidRDefault="00D4249F" w:rsidP="00337411">
      <w:pPr>
        <w:pStyle w:val="PargrafodaLista"/>
        <w:numPr>
          <w:ilvl w:val="0"/>
          <w:numId w:val="49"/>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Decretação, por sentença judicial transitada em julgado, da falência da CONCESSIONÁRIA, nos termos da </w:t>
      </w:r>
      <w:r w:rsidRPr="00843AF3">
        <w:rPr>
          <w:rFonts w:ascii="Cambria" w:hAnsi="Cambria"/>
          <w:sz w:val="24"/>
          <w:szCs w:val="24"/>
        </w:rPr>
        <w:t xml:space="preserve">Cláusula 44.2 </w:t>
      </w:r>
      <w:r w:rsidRPr="00CD0F7C">
        <w:rPr>
          <w:rFonts w:ascii="Cambria" w:hAnsi="Cambria"/>
          <w:sz w:val="24"/>
          <w:szCs w:val="24"/>
        </w:rPr>
        <w:t>deste CONTRATO;</w:t>
      </w:r>
    </w:p>
    <w:p w14:paraId="7AB39697" w14:textId="77777777" w:rsidR="00D4249F" w:rsidRPr="00CD0F7C" w:rsidRDefault="00D4249F" w:rsidP="00337411">
      <w:pPr>
        <w:pStyle w:val="PargrafodaLista"/>
        <w:numPr>
          <w:ilvl w:val="0"/>
          <w:numId w:val="49"/>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 xml:space="preserve">Quando o montante total de multas aplicas à CONCESSIONÁRIA exceder o valor da garantia de execução do CONTRATO; </w:t>
      </w:r>
    </w:p>
    <w:p w14:paraId="56A52979" w14:textId="77777777" w:rsidR="00D4249F" w:rsidRPr="00CD0F7C" w:rsidRDefault="00D4249F" w:rsidP="00337411">
      <w:pPr>
        <w:pStyle w:val="PargrafodaLista"/>
        <w:numPr>
          <w:ilvl w:val="0"/>
          <w:numId w:val="49"/>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Quando constatada fraude no cálculo do pagamento da OUTORGA VARIÁVEL devida ao PODER CONCEDENTE, especialmente pela redução artificial da RECEITA BRUTA DA CONCESSÃO, o que abrange, dentre outras hipóteses, a alteração de dados contáveis da CONCESSIONÁRIA e a celebração de contratos com preços artificialmente reduzidos com terceiros;</w:t>
      </w:r>
    </w:p>
    <w:p w14:paraId="1934E24C" w14:textId="77777777" w:rsidR="00D4249F" w:rsidRPr="00CD0F7C" w:rsidRDefault="00D4249F" w:rsidP="00337411">
      <w:pPr>
        <w:pStyle w:val="PargrafodaLista"/>
        <w:numPr>
          <w:ilvl w:val="0"/>
          <w:numId w:val="49"/>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Descumprimento da obrigação de renovação anual da garantia de execução do CONTRATO na hipótese de oferta de seguro–garantia ou fiança bancária, ou de proceder à reposição do montante integral da referida garantia no prazo de 45 (quarenta e cinco) dias a contar de sua utilização pelo PODER CONCEDENTE;</w:t>
      </w:r>
    </w:p>
    <w:p w14:paraId="1CDA4132" w14:textId="77777777" w:rsidR="00D4249F" w:rsidRPr="00CD0F7C" w:rsidRDefault="00D4249F" w:rsidP="00337411">
      <w:pPr>
        <w:pStyle w:val="PargrafodaLista"/>
        <w:numPr>
          <w:ilvl w:val="0"/>
          <w:numId w:val="49"/>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lastRenderedPageBreak/>
        <w:t>Descumprimento superior a 90 (noventa) dias da obrigação de contratar ou manter contratadas as apólices de seguros previstas no CONTRATO;</w:t>
      </w:r>
    </w:p>
    <w:p w14:paraId="7C03EEDB" w14:textId="77777777" w:rsidR="00D4249F" w:rsidRPr="0098379D" w:rsidRDefault="00D4249F" w:rsidP="00337411">
      <w:pPr>
        <w:pStyle w:val="PargrafodaLista"/>
        <w:numPr>
          <w:ilvl w:val="0"/>
          <w:numId w:val="49"/>
        </w:numPr>
        <w:tabs>
          <w:tab w:val="left" w:pos="567"/>
        </w:tabs>
        <w:spacing w:after="0" w:line="360" w:lineRule="auto"/>
        <w:ind w:left="1276" w:hanging="567"/>
        <w:jc w:val="both"/>
        <w:rPr>
          <w:rFonts w:ascii="Cambria" w:hAnsi="Cambria"/>
          <w:b/>
          <w:sz w:val="24"/>
          <w:szCs w:val="24"/>
        </w:rPr>
      </w:pPr>
      <w:r w:rsidRPr="0098379D">
        <w:rPr>
          <w:rFonts w:ascii="Cambria" w:hAnsi="Cambria"/>
          <w:sz w:val="24"/>
          <w:szCs w:val="24"/>
        </w:rPr>
        <w:t xml:space="preserve">Obtenção de índices de desempenho menor ou igual a </w:t>
      </w:r>
      <w:r w:rsidRPr="004A248C">
        <w:rPr>
          <w:rFonts w:ascii="Cambria" w:hAnsi="Cambria"/>
          <w:sz w:val="24"/>
          <w:szCs w:val="24"/>
        </w:rPr>
        <w:t>6</w:t>
      </w:r>
      <w:r>
        <w:rPr>
          <w:rFonts w:ascii="Cambria" w:hAnsi="Cambria"/>
          <w:sz w:val="24"/>
          <w:szCs w:val="24"/>
        </w:rPr>
        <w:t xml:space="preserve"> (seis)</w:t>
      </w:r>
      <w:r w:rsidRPr="0098379D">
        <w:rPr>
          <w:rFonts w:ascii="Cambria" w:hAnsi="Cambria"/>
          <w:sz w:val="24"/>
          <w:szCs w:val="24"/>
        </w:rPr>
        <w:t xml:space="preserve"> por </w:t>
      </w:r>
      <w:r w:rsidRPr="004A248C">
        <w:rPr>
          <w:rFonts w:ascii="Cambria" w:hAnsi="Cambria"/>
          <w:sz w:val="24"/>
          <w:szCs w:val="24"/>
        </w:rPr>
        <w:t>3</w:t>
      </w:r>
      <w:r>
        <w:rPr>
          <w:rFonts w:ascii="Cambria" w:hAnsi="Cambria"/>
          <w:sz w:val="24"/>
          <w:szCs w:val="24"/>
        </w:rPr>
        <w:t xml:space="preserve"> (três)</w:t>
      </w:r>
      <w:r w:rsidRPr="0098379D">
        <w:rPr>
          <w:rFonts w:ascii="Cambria" w:hAnsi="Cambria"/>
          <w:sz w:val="24"/>
          <w:szCs w:val="24"/>
        </w:rPr>
        <w:t xml:space="preserve"> anos, consecutivos ou não, para um período móvel de 5 (cinco) anos, contabilizados durante a vigência do CONTRATO; e</w:t>
      </w:r>
    </w:p>
    <w:p w14:paraId="3DEF43A4" w14:textId="77777777" w:rsidR="00D4249F" w:rsidRPr="00CD0F7C" w:rsidRDefault="00D4249F" w:rsidP="00337411">
      <w:pPr>
        <w:pStyle w:val="PargrafodaLista"/>
        <w:numPr>
          <w:ilvl w:val="0"/>
          <w:numId w:val="49"/>
        </w:numPr>
        <w:tabs>
          <w:tab w:val="left" w:pos="567"/>
        </w:tabs>
        <w:spacing w:after="0" w:line="360" w:lineRule="auto"/>
        <w:ind w:left="1276" w:hanging="567"/>
        <w:jc w:val="both"/>
        <w:rPr>
          <w:rFonts w:ascii="Cambria" w:hAnsi="Cambria"/>
          <w:b/>
          <w:sz w:val="24"/>
          <w:szCs w:val="24"/>
        </w:rPr>
      </w:pPr>
      <w:r w:rsidRPr="00CD0F7C">
        <w:rPr>
          <w:rFonts w:ascii="Cambria" w:hAnsi="Cambria"/>
          <w:sz w:val="24"/>
          <w:szCs w:val="24"/>
        </w:rPr>
        <w:t>Transferência da CONCESSÃO ou do controle da CONCESSIONÁRIA sem prévia anuência do PODER CONCEDENTE.</w:t>
      </w:r>
    </w:p>
    <w:p w14:paraId="1F02BCA0" w14:textId="77777777" w:rsidR="00D4249F" w:rsidRPr="00CD0F7C" w:rsidRDefault="00D4249F" w:rsidP="00337411">
      <w:pPr>
        <w:pStyle w:val="PargrafodaLista"/>
        <w:numPr>
          <w:ilvl w:val="1"/>
          <w:numId w:val="87"/>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declaração de caducidade da CONCESSÃO deverá ser precedida da verificação do inadimplemento da CONCESSIONÁRIA em processo administrativo que lhe assegure o direito à ampla defesa.</w:t>
      </w:r>
    </w:p>
    <w:p w14:paraId="470B1BFE" w14:textId="77777777" w:rsidR="00D4249F" w:rsidRPr="00CD0F7C" w:rsidRDefault="00D4249F" w:rsidP="00337411">
      <w:pPr>
        <w:pStyle w:val="PargrafodaLista"/>
        <w:numPr>
          <w:ilvl w:val="1"/>
          <w:numId w:val="87"/>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Instaurado o processo administrativo e comprovado o inadimplemento, a caducidade será declarada pelo PODER CONCEDENTE, independentemente de indenização prévia, calculada no decurso do processo.</w:t>
      </w:r>
    </w:p>
    <w:p w14:paraId="103DBF43" w14:textId="77777777" w:rsidR="00D4249F" w:rsidRPr="00CD0F7C" w:rsidRDefault="00D4249F" w:rsidP="00337411">
      <w:pPr>
        <w:pStyle w:val="PargrafodaLista"/>
        <w:numPr>
          <w:ilvl w:val="1"/>
          <w:numId w:val="87"/>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Declarada a caducidade, a CONCESSIONÁRIA poderá ser indenizada do valor dos investimentos realizados, mas não devidamente amortizados.</w:t>
      </w:r>
    </w:p>
    <w:p w14:paraId="2BDF149B" w14:textId="77777777" w:rsidR="00D4249F" w:rsidRPr="00CD0F7C" w:rsidRDefault="00D4249F" w:rsidP="00337411">
      <w:pPr>
        <w:pStyle w:val="PargrafodaLista"/>
        <w:numPr>
          <w:ilvl w:val="2"/>
          <w:numId w:val="87"/>
        </w:numPr>
        <w:tabs>
          <w:tab w:val="left" w:pos="851"/>
        </w:tabs>
        <w:spacing w:after="0" w:line="360" w:lineRule="auto"/>
        <w:jc w:val="both"/>
        <w:rPr>
          <w:rFonts w:ascii="Cambria" w:hAnsi="Cambria"/>
          <w:b/>
          <w:sz w:val="24"/>
          <w:szCs w:val="24"/>
        </w:rPr>
      </w:pPr>
      <w:r w:rsidRPr="00CD0F7C">
        <w:rPr>
          <w:rFonts w:ascii="Cambria" w:hAnsi="Cambria"/>
          <w:sz w:val="24"/>
          <w:szCs w:val="24"/>
        </w:rPr>
        <w:t>Não haverá indenização a ser paga se a ausência de amortização de investimentos decorrer de culpa exclusiva da CONCESSIONÁRIA.</w:t>
      </w:r>
    </w:p>
    <w:p w14:paraId="282638AE" w14:textId="77777777" w:rsidR="00D4249F" w:rsidRPr="00CD0F7C" w:rsidRDefault="00D4249F" w:rsidP="00337411">
      <w:pPr>
        <w:pStyle w:val="PargrafodaLista"/>
        <w:numPr>
          <w:ilvl w:val="2"/>
          <w:numId w:val="87"/>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Serão descontados da eventual indenização os seguintes eventos:</w:t>
      </w:r>
    </w:p>
    <w:p w14:paraId="5D5931CB" w14:textId="77777777" w:rsidR="00D4249F" w:rsidRPr="00CD0F7C" w:rsidRDefault="00D4249F" w:rsidP="00337411">
      <w:pPr>
        <w:pStyle w:val="PargrafodaLista"/>
        <w:numPr>
          <w:ilvl w:val="0"/>
          <w:numId w:val="50"/>
        </w:numPr>
        <w:tabs>
          <w:tab w:val="left" w:pos="567"/>
        </w:tabs>
        <w:spacing w:after="0" w:line="360" w:lineRule="auto"/>
        <w:ind w:left="1134" w:hanging="425"/>
        <w:jc w:val="both"/>
        <w:rPr>
          <w:rFonts w:ascii="Cambria" w:hAnsi="Cambria"/>
          <w:b/>
          <w:sz w:val="24"/>
          <w:szCs w:val="24"/>
        </w:rPr>
      </w:pPr>
      <w:r w:rsidRPr="00CD0F7C">
        <w:rPr>
          <w:rFonts w:ascii="Cambria" w:hAnsi="Cambria"/>
          <w:sz w:val="24"/>
          <w:szCs w:val="24"/>
        </w:rPr>
        <w:t>Prejuízos causados pela CONCESSIONÁRIA ao PODER CONCEDENTE, USUÁRIOS e a terceiros;</w:t>
      </w:r>
    </w:p>
    <w:p w14:paraId="41D816A2" w14:textId="77777777" w:rsidR="00D4249F" w:rsidRPr="00CD0F7C" w:rsidRDefault="00D4249F" w:rsidP="00337411">
      <w:pPr>
        <w:pStyle w:val="PargrafodaLista"/>
        <w:numPr>
          <w:ilvl w:val="0"/>
          <w:numId w:val="50"/>
        </w:numPr>
        <w:tabs>
          <w:tab w:val="left" w:pos="567"/>
        </w:tabs>
        <w:spacing w:after="0" w:line="360" w:lineRule="auto"/>
        <w:ind w:left="1134" w:hanging="425"/>
        <w:jc w:val="both"/>
        <w:rPr>
          <w:rFonts w:ascii="Cambria" w:hAnsi="Cambria"/>
          <w:b/>
          <w:sz w:val="24"/>
          <w:szCs w:val="24"/>
        </w:rPr>
      </w:pPr>
      <w:r w:rsidRPr="00CD0F7C">
        <w:rPr>
          <w:rFonts w:ascii="Cambria" w:hAnsi="Cambria"/>
          <w:sz w:val="24"/>
          <w:szCs w:val="24"/>
        </w:rPr>
        <w:t>Multas contratuais que não tenham sido pagas pela CONCESSIONÁRIA, compensadas ou ressarcidas mediante execução da garantia de execução do contrato;</w:t>
      </w:r>
    </w:p>
    <w:p w14:paraId="19E90F2F" w14:textId="77777777" w:rsidR="00D4249F" w:rsidRPr="00CD0F7C" w:rsidRDefault="00D4249F" w:rsidP="00337411">
      <w:pPr>
        <w:pStyle w:val="PargrafodaLista"/>
        <w:numPr>
          <w:ilvl w:val="0"/>
          <w:numId w:val="50"/>
        </w:numPr>
        <w:tabs>
          <w:tab w:val="left" w:pos="567"/>
        </w:tabs>
        <w:spacing w:after="0" w:line="360" w:lineRule="auto"/>
        <w:ind w:left="1134" w:hanging="425"/>
        <w:jc w:val="both"/>
        <w:rPr>
          <w:rFonts w:ascii="Cambria" w:hAnsi="Cambria"/>
          <w:b/>
          <w:sz w:val="24"/>
          <w:szCs w:val="24"/>
        </w:rPr>
      </w:pPr>
      <w:r w:rsidRPr="00CD0F7C">
        <w:rPr>
          <w:rFonts w:ascii="Cambria" w:hAnsi="Cambria"/>
          <w:sz w:val="24"/>
          <w:szCs w:val="24"/>
        </w:rPr>
        <w:t>Quaisquer valores recebidos pela CONCESSIONÁRIA a título de cobertura de seguros relacionados aos eventos ou circunstâncias que ensejaram a declaração de caducidade; e</w:t>
      </w:r>
    </w:p>
    <w:p w14:paraId="1CF838BF" w14:textId="77777777" w:rsidR="00D4249F" w:rsidRPr="00CD0F7C" w:rsidRDefault="00D4249F" w:rsidP="00337411">
      <w:pPr>
        <w:pStyle w:val="PargrafodaLista"/>
        <w:numPr>
          <w:ilvl w:val="0"/>
          <w:numId w:val="50"/>
        </w:numPr>
        <w:tabs>
          <w:tab w:val="left" w:pos="567"/>
        </w:tabs>
        <w:spacing w:after="0" w:line="360" w:lineRule="auto"/>
        <w:ind w:left="1134" w:hanging="425"/>
        <w:jc w:val="both"/>
        <w:rPr>
          <w:rFonts w:ascii="Cambria" w:hAnsi="Cambria"/>
          <w:b/>
          <w:sz w:val="24"/>
          <w:szCs w:val="24"/>
        </w:rPr>
      </w:pPr>
      <w:r w:rsidRPr="00CD0F7C">
        <w:rPr>
          <w:rFonts w:ascii="Cambria" w:hAnsi="Cambria"/>
          <w:sz w:val="24"/>
          <w:szCs w:val="24"/>
        </w:rPr>
        <w:t>Outros valores que possam ser considerados créditos do PODER CONCEDENTE contra a CONSSIONÁRIO.</w:t>
      </w:r>
    </w:p>
    <w:p w14:paraId="79A5B37A" w14:textId="77777777" w:rsidR="00D4249F" w:rsidRPr="00CD0F7C" w:rsidRDefault="00D4249F" w:rsidP="00337411">
      <w:pPr>
        <w:pStyle w:val="PargrafodaLista"/>
        <w:numPr>
          <w:ilvl w:val="1"/>
          <w:numId w:val="87"/>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Declarada a caducidade e paga a eventual indenização, não resultará para o PODER CONCEDENTE qualquer espécie de responsabilidade em relação aos </w:t>
      </w:r>
      <w:r w:rsidRPr="00CD0F7C">
        <w:rPr>
          <w:rFonts w:ascii="Cambria" w:hAnsi="Cambria"/>
          <w:sz w:val="24"/>
          <w:szCs w:val="24"/>
        </w:rPr>
        <w:lastRenderedPageBreak/>
        <w:t>encargos, ônus, obrigações ou compromissos com empregados da CONCESSIONÁRIA, ou terceiros contratados, seja para a IMPLANTAÇÃO, gestão, manutenção, execução das atividades de interesse público e exploração econômica relacionadas ao MERCADO MUNICIPAL, seja com relação aos PROJETOS ASSOCIADOS.</w:t>
      </w:r>
    </w:p>
    <w:p w14:paraId="64E34315" w14:textId="77777777" w:rsidR="00D4249F" w:rsidRPr="00CD0F7C" w:rsidRDefault="00D4249F" w:rsidP="00337411">
      <w:pPr>
        <w:pStyle w:val="PargrafodaLista"/>
        <w:numPr>
          <w:ilvl w:val="1"/>
          <w:numId w:val="87"/>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CONCESSIONÁRIA e seus controladores continuarão responsáveis por eventuais condenações pecuniárias ou com efeitos patrimoniais relacionadas aos seus empregados ou terceiros contratados, inclusive, mas sem se limitar, a condenações previdenciárias, acidentárias e tributárias.</w:t>
      </w:r>
    </w:p>
    <w:p w14:paraId="7D916EE4" w14:textId="77777777" w:rsidR="00D4249F" w:rsidRPr="00CD0F7C" w:rsidRDefault="00D4249F" w:rsidP="00337411">
      <w:pPr>
        <w:pStyle w:val="PargrafodaLista"/>
        <w:numPr>
          <w:ilvl w:val="1"/>
          <w:numId w:val="87"/>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declaração de caducidade não impede a aplicação de outras penalidades, e acarretará, ainda a:</w:t>
      </w:r>
    </w:p>
    <w:p w14:paraId="4F58211B" w14:textId="77777777" w:rsidR="00D4249F" w:rsidRPr="00CD0F7C" w:rsidRDefault="00D4249F" w:rsidP="00337411">
      <w:pPr>
        <w:pStyle w:val="PargrafodaLista"/>
        <w:numPr>
          <w:ilvl w:val="0"/>
          <w:numId w:val="51"/>
        </w:numPr>
        <w:tabs>
          <w:tab w:val="left" w:pos="851"/>
        </w:tabs>
        <w:spacing w:after="0" w:line="360" w:lineRule="auto"/>
        <w:ind w:left="1134" w:hanging="425"/>
        <w:jc w:val="both"/>
        <w:rPr>
          <w:rFonts w:ascii="Cambria" w:hAnsi="Cambria"/>
          <w:b/>
          <w:sz w:val="24"/>
          <w:szCs w:val="24"/>
        </w:rPr>
      </w:pPr>
      <w:r w:rsidRPr="00CD0F7C">
        <w:rPr>
          <w:rFonts w:ascii="Cambria" w:hAnsi="Cambria"/>
          <w:sz w:val="24"/>
          <w:szCs w:val="24"/>
        </w:rPr>
        <w:t>Execução da garantia de execução do CONTRATO;</w:t>
      </w:r>
    </w:p>
    <w:p w14:paraId="02FAE174" w14:textId="77777777" w:rsidR="00D4249F" w:rsidRPr="00CD0F7C" w:rsidRDefault="00D4249F" w:rsidP="00337411">
      <w:pPr>
        <w:pStyle w:val="PargrafodaLista"/>
        <w:numPr>
          <w:ilvl w:val="0"/>
          <w:numId w:val="51"/>
        </w:numPr>
        <w:tabs>
          <w:tab w:val="left" w:pos="851"/>
        </w:tabs>
        <w:spacing w:after="0" w:line="360" w:lineRule="auto"/>
        <w:ind w:left="1134" w:hanging="425"/>
        <w:jc w:val="both"/>
        <w:rPr>
          <w:rFonts w:ascii="Cambria" w:hAnsi="Cambria"/>
          <w:b/>
          <w:sz w:val="24"/>
          <w:szCs w:val="24"/>
        </w:rPr>
      </w:pPr>
      <w:r w:rsidRPr="00CD0F7C">
        <w:rPr>
          <w:rFonts w:ascii="Cambria" w:hAnsi="Cambria"/>
          <w:sz w:val="24"/>
          <w:szCs w:val="24"/>
        </w:rPr>
        <w:t>Retenção de eventuais créditos decorrentes do CONTRATO, até o limite dos prejuízos causados ao PODER CONCEDENTE;</w:t>
      </w:r>
    </w:p>
    <w:p w14:paraId="6DA7CE0B" w14:textId="77777777" w:rsidR="00D4249F" w:rsidRPr="00CD0F7C" w:rsidRDefault="00D4249F" w:rsidP="00337411">
      <w:pPr>
        <w:pStyle w:val="PargrafodaLista"/>
        <w:numPr>
          <w:ilvl w:val="0"/>
          <w:numId w:val="51"/>
        </w:numPr>
        <w:tabs>
          <w:tab w:val="left" w:pos="851"/>
        </w:tabs>
        <w:spacing w:after="0" w:line="360" w:lineRule="auto"/>
        <w:ind w:left="1134" w:hanging="425"/>
        <w:jc w:val="both"/>
        <w:rPr>
          <w:rFonts w:ascii="Cambria" w:hAnsi="Cambria"/>
          <w:b/>
          <w:sz w:val="24"/>
          <w:szCs w:val="24"/>
        </w:rPr>
      </w:pPr>
      <w:r w:rsidRPr="00CD0F7C">
        <w:rPr>
          <w:rFonts w:ascii="Cambria" w:hAnsi="Cambria"/>
          <w:sz w:val="24"/>
          <w:szCs w:val="24"/>
        </w:rPr>
        <w:t>Paralisação de toda atividade da CONCESSIONÁRIA relacionada à execução do CONTRATO, e;</w:t>
      </w:r>
    </w:p>
    <w:p w14:paraId="599870F6" w14:textId="77777777" w:rsidR="00D4249F" w:rsidRPr="00CD0F7C" w:rsidRDefault="00D4249F" w:rsidP="00337411">
      <w:pPr>
        <w:pStyle w:val="PargrafodaLista"/>
        <w:numPr>
          <w:ilvl w:val="0"/>
          <w:numId w:val="51"/>
        </w:numPr>
        <w:tabs>
          <w:tab w:val="left" w:pos="851"/>
        </w:tabs>
        <w:spacing w:after="0" w:line="360" w:lineRule="auto"/>
        <w:ind w:left="1134" w:hanging="425"/>
        <w:jc w:val="both"/>
        <w:rPr>
          <w:rFonts w:ascii="Cambria" w:hAnsi="Cambria"/>
          <w:b/>
          <w:sz w:val="24"/>
          <w:szCs w:val="24"/>
        </w:rPr>
      </w:pPr>
      <w:r w:rsidRPr="00CD0F7C">
        <w:rPr>
          <w:rFonts w:ascii="Cambria" w:hAnsi="Cambria"/>
          <w:sz w:val="24"/>
          <w:szCs w:val="24"/>
        </w:rPr>
        <w:t>Perda do direito à exploração dos PROJETOS ASSOCIADOS.</w:t>
      </w:r>
    </w:p>
    <w:p w14:paraId="48326C9A" w14:textId="77777777" w:rsidR="00D4249F" w:rsidRPr="00CD0F7C" w:rsidRDefault="00D4249F" w:rsidP="00D4249F">
      <w:pPr>
        <w:pStyle w:val="PargrafodaLista"/>
        <w:tabs>
          <w:tab w:val="left" w:pos="567"/>
        </w:tabs>
        <w:spacing w:after="0" w:line="360" w:lineRule="auto"/>
        <w:ind w:left="851"/>
        <w:jc w:val="both"/>
        <w:rPr>
          <w:rFonts w:ascii="Cambria" w:hAnsi="Cambria"/>
          <w:b/>
          <w:sz w:val="24"/>
          <w:szCs w:val="24"/>
        </w:rPr>
      </w:pPr>
    </w:p>
    <w:p w14:paraId="517D249D"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QUADRAGÉSIMA SEGUNDA – DA RESCISÃO</w:t>
      </w:r>
    </w:p>
    <w:p w14:paraId="48F27E9D" w14:textId="77777777" w:rsidR="00D4249F" w:rsidRPr="00CD0F7C" w:rsidRDefault="00D4249F" w:rsidP="00337411">
      <w:pPr>
        <w:pStyle w:val="PargrafodaLista"/>
        <w:numPr>
          <w:ilvl w:val="1"/>
          <w:numId w:val="8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CONTRATO poderá ser rescindido por iniciativa da CONCESSIONÁRIA, no caso de descumprimento das normas contratuais pelo PODER CONCEDENTE, nos termos do artigo 39 da Lei 8.987/95.</w:t>
      </w:r>
    </w:p>
    <w:p w14:paraId="19F0363D" w14:textId="77777777" w:rsidR="00D4249F" w:rsidRPr="00CD0F7C" w:rsidRDefault="00D4249F" w:rsidP="00337411">
      <w:pPr>
        <w:pStyle w:val="PargrafodaLista"/>
        <w:numPr>
          <w:ilvl w:val="1"/>
          <w:numId w:val="8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CONTRATO poderá ser rescindido por iniciativa da CONCESSIONÁRIA, na hipótese de atraso do PODER CONCEDENTE na disponibilização da ÁREA ATUAL ou das ÁREAS COMPLEMENTARES.</w:t>
      </w:r>
    </w:p>
    <w:p w14:paraId="2F5D7689" w14:textId="77777777" w:rsidR="00D4249F" w:rsidRPr="00CD0F7C" w:rsidRDefault="00D4249F" w:rsidP="00337411">
      <w:pPr>
        <w:pStyle w:val="PargrafodaLista"/>
        <w:numPr>
          <w:ilvl w:val="1"/>
          <w:numId w:val="8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Não configurará hipótese de rescisão o descumprimento de obrigações pelo PODER CONCEDENTE que possam ser remediadas de modo a não comprometer em definitivo a possibilidade de execução do CONTRATO.</w:t>
      </w:r>
    </w:p>
    <w:p w14:paraId="2F993E56" w14:textId="77777777" w:rsidR="00D4249F" w:rsidRPr="00CD0F7C" w:rsidRDefault="00D4249F" w:rsidP="00337411">
      <w:pPr>
        <w:pStyle w:val="PargrafodaLista"/>
        <w:numPr>
          <w:ilvl w:val="1"/>
          <w:numId w:val="8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execução do CONTRATO não poderá ser paralisada pela CONCESSIONÁRIA até 90 (noventa) dias após a sentença que decretar a sua rescisão.</w:t>
      </w:r>
    </w:p>
    <w:p w14:paraId="24F9378B" w14:textId="77777777" w:rsidR="00D4249F" w:rsidRPr="00CD0F7C" w:rsidRDefault="00D4249F" w:rsidP="00337411">
      <w:pPr>
        <w:pStyle w:val="PargrafodaLista"/>
        <w:numPr>
          <w:ilvl w:val="1"/>
          <w:numId w:val="8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lastRenderedPageBreak/>
        <w:t>A indenização devida à CONCESSIONÁRIA no caso de rescisão será calculada na forma prevista no CONTRATO para a hipótese de encampação, devendo ser considerados os valores recebidos pela CONCESSIONÁRIA a título de cobertura de seguros relacionados aos eventos ou circunstâncias que ensejaram a rescisão.</w:t>
      </w:r>
    </w:p>
    <w:p w14:paraId="07D4A238" w14:textId="77777777" w:rsidR="00D4249F" w:rsidRPr="00CD0F7C" w:rsidRDefault="00D4249F" w:rsidP="00337411">
      <w:pPr>
        <w:pStyle w:val="PargrafodaLista"/>
        <w:numPr>
          <w:ilvl w:val="1"/>
          <w:numId w:val="88"/>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CONTRATO também poderá ser rescindido por consenso entre as PARTES, que compartilharão os gastos e despesas relacionados.</w:t>
      </w:r>
    </w:p>
    <w:p w14:paraId="03600634"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b/>
          <w:sz w:val="24"/>
          <w:szCs w:val="24"/>
        </w:rPr>
      </w:pPr>
    </w:p>
    <w:p w14:paraId="15DAB3CA"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QUADRAGÉSIMA TERCEIRA – DA ANULAÇÃO</w:t>
      </w:r>
    </w:p>
    <w:p w14:paraId="022FF705" w14:textId="77777777" w:rsidR="00D4249F" w:rsidRPr="00CD0F7C" w:rsidRDefault="00D4249F" w:rsidP="00337411">
      <w:pPr>
        <w:pStyle w:val="PargrafodaLista"/>
        <w:numPr>
          <w:ilvl w:val="1"/>
          <w:numId w:val="89"/>
        </w:numPr>
        <w:tabs>
          <w:tab w:val="left" w:pos="851"/>
        </w:tabs>
        <w:spacing w:after="0" w:line="360" w:lineRule="auto"/>
        <w:jc w:val="both"/>
        <w:rPr>
          <w:rFonts w:ascii="Cambria" w:hAnsi="Cambria"/>
          <w:b/>
          <w:sz w:val="24"/>
          <w:szCs w:val="24"/>
        </w:rPr>
      </w:pPr>
      <w:r w:rsidRPr="00CD0F7C">
        <w:rPr>
          <w:rFonts w:ascii="Cambria" w:hAnsi="Cambria"/>
          <w:sz w:val="24"/>
          <w:szCs w:val="24"/>
        </w:rPr>
        <w:t>O CONTRATO poderá ser anulado em caso de ilegalidade no processo licitatório, em sua formalização ou em cláusula essencial que comprometa a prestação do serviço, por meio do devido processo administrativo, assegurado o contraditório e a ampla defesa, a ser iniciado a partir da notificação emitida pelo PODER CONCEDENTE à CONCESSIONÁRIA.</w:t>
      </w:r>
    </w:p>
    <w:p w14:paraId="05243BDC" w14:textId="77777777" w:rsidR="00D4249F" w:rsidRPr="00CD0F7C" w:rsidRDefault="00D4249F" w:rsidP="00337411">
      <w:pPr>
        <w:pStyle w:val="PargrafodaLista"/>
        <w:numPr>
          <w:ilvl w:val="1"/>
          <w:numId w:val="89"/>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Na hipótese da Cláusula 43.1 a CONCESSIONÁRIA será indenizada com o ressarcimento dos investimentos realizados e não amortizados, desde que não tenha concorrido para o vício que motivou a anulação, sendo vedado o pagamento de lucros cessantes. </w:t>
      </w:r>
    </w:p>
    <w:p w14:paraId="5A190D83" w14:textId="77777777" w:rsidR="00D4249F" w:rsidRPr="00CD0F7C" w:rsidRDefault="00D4249F" w:rsidP="00337411">
      <w:pPr>
        <w:pStyle w:val="PargrafodaLista"/>
        <w:numPr>
          <w:ilvl w:val="1"/>
          <w:numId w:val="89"/>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PODER CONCEDENTE poderá promover nova licitação do serviço concedido atribuindo ao futuro vencedor o ônus do pagamento da indenização diretamente aos financiadores da antiga CONCESSIONÁRIA, ou diretamente a esta, conforme o caso.</w:t>
      </w:r>
    </w:p>
    <w:p w14:paraId="0E2839F8"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b/>
          <w:sz w:val="24"/>
          <w:szCs w:val="24"/>
        </w:rPr>
      </w:pPr>
    </w:p>
    <w:p w14:paraId="38448C0D"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QUADRAGÉSIMA QUARTA – DA FALÊNCIA OU EXTINÇÃO DA CONCESSIONÁRIA</w:t>
      </w:r>
    </w:p>
    <w:p w14:paraId="38BDA7F7" w14:textId="77777777" w:rsidR="00D4249F" w:rsidRPr="00CD0F7C" w:rsidRDefault="00D4249F" w:rsidP="00337411">
      <w:pPr>
        <w:pStyle w:val="PargrafodaLista"/>
        <w:numPr>
          <w:ilvl w:val="1"/>
          <w:numId w:val="90"/>
        </w:numPr>
        <w:tabs>
          <w:tab w:val="left" w:pos="851"/>
        </w:tabs>
        <w:spacing w:after="0" w:line="360" w:lineRule="auto"/>
        <w:jc w:val="both"/>
        <w:rPr>
          <w:rFonts w:ascii="Cambria" w:hAnsi="Cambria"/>
          <w:b/>
          <w:sz w:val="24"/>
          <w:szCs w:val="24"/>
        </w:rPr>
      </w:pPr>
      <w:r w:rsidRPr="00CD0F7C">
        <w:rPr>
          <w:rFonts w:ascii="Cambria" w:hAnsi="Cambria"/>
          <w:sz w:val="24"/>
          <w:szCs w:val="24"/>
        </w:rPr>
        <w:t>Na hipótese de extinção da CONCESSIONÁRIA por decretação de falência não fraudulenta, o CONTRATO extinguir-se-á automaticamente e aplicar-se-ão, no que coube, as disposições relativas ao advento do termo contratual.</w:t>
      </w:r>
    </w:p>
    <w:p w14:paraId="5EE16F04" w14:textId="77777777" w:rsidR="00D4249F" w:rsidRPr="00CD0F7C" w:rsidRDefault="00D4249F" w:rsidP="00337411">
      <w:pPr>
        <w:pStyle w:val="PargrafodaLista"/>
        <w:numPr>
          <w:ilvl w:val="1"/>
          <w:numId w:val="9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Na hipótese de extinção da CONCESSIONÁRIA por decretação de falência fraudulenta ou dissolução judicial da CONCESSIONÁRIA, aplicar-se-ão as mesmas disposições referentes à caducidade da CONCESSÃO.</w:t>
      </w:r>
    </w:p>
    <w:p w14:paraId="096CE6D1" w14:textId="77777777" w:rsidR="00D4249F" w:rsidRPr="00CD0F7C" w:rsidRDefault="00D4249F" w:rsidP="00337411">
      <w:pPr>
        <w:pStyle w:val="PargrafodaLista"/>
        <w:numPr>
          <w:ilvl w:val="1"/>
          <w:numId w:val="9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lastRenderedPageBreak/>
        <w:t>Os BENS REVERSÍVEIS não integrarão, sob nenhuma hipótese, os ativos da massa falida da CONCESSIONÁRIA, sendo assegurado ao PODER CONCEDENTE, tão logo decretada a falência da CONCESSIONÁRIA, automática imissão na posse destes bens.</w:t>
      </w:r>
    </w:p>
    <w:p w14:paraId="31DF84CB" w14:textId="77777777" w:rsidR="00D4249F" w:rsidRPr="00CD0F7C" w:rsidRDefault="00D4249F" w:rsidP="00D4249F">
      <w:pPr>
        <w:pStyle w:val="PargrafodaLista"/>
        <w:tabs>
          <w:tab w:val="left" w:pos="851"/>
        </w:tabs>
        <w:spacing w:after="0" w:line="360" w:lineRule="auto"/>
        <w:ind w:left="851"/>
        <w:contextualSpacing w:val="0"/>
        <w:jc w:val="both"/>
        <w:rPr>
          <w:rFonts w:ascii="Cambria" w:hAnsi="Cambria"/>
          <w:b/>
          <w:sz w:val="24"/>
          <w:szCs w:val="24"/>
        </w:rPr>
      </w:pPr>
    </w:p>
    <w:p w14:paraId="66F6214E" w14:textId="77777777" w:rsidR="00D4249F" w:rsidRPr="00CD0F7C" w:rsidRDefault="00D4249F" w:rsidP="00D4249F">
      <w:pPr>
        <w:tabs>
          <w:tab w:val="left" w:pos="851"/>
        </w:tabs>
        <w:spacing w:after="0" w:line="360" w:lineRule="auto"/>
        <w:ind w:left="288"/>
        <w:jc w:val="center"/>
        <w:rPr>
          <w:rFonts w:ascii="Cambria" w:hAnsi="Cambria"/>
          <w:b/>
          <w:sz w:val="24"/>
          <w:szCs w:val="24"/>
        </w:rPr>
      </w:pPr>
      <w:r w:rsidRPr="00CD0F7C">
        <w:rPr>
          <w:rFonts w:ascii="Cambria" w:hAnsi="Cambria"/>
          <w:b/>
          <w:sz w:val="24"/>
          <w:szCs w:val="24"/>
        </w:rPr>
        <w:t>CAPÍTULO XI – DA RESOLUÇÃO DE CONTROVÉRSIAS</w:t>
      </w:r>
    </w:p>
    <w:p w14:paraId="0B68AB12" w14:textId="77777777" w:rsidR="00D4249F" w:rsidRPr="00CD0F7C" w:rsidRDefault="00D4249F" w:rsidP="00D4249F">
      <w:pPr>
        <w:tabs>
          <w:tab w:val="left" w:pos="851"/>
        </w:tabs>
        <w:spacing w:after="0" w:line="360" w:lineRule="auto"/>
        <w:ind w:left="288"/>
        <w:jc w:val="center"/>
        <w:rPr>
          <w:rFonts w:ascii="Cambria" w:hAnsi="Cambria"/>
          <w:b/>
          <w:sz w:val="24"/>
          <w:szCs w:val="24"/>
        </w:rPr>
      </w:pPr>
    </w:p>
    <w:p w14:paraId="49777D12"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QUADRAGÉSIMA QUINTA – DA COMISSÃO TÉCNICA</w:t>
      </w:r>
    </w:p>
    <w:p w14:paraId="080609D6" w14:textId="77777777" w:rsidR="00D4249F" w:rsidRPr="00CD0F7C" w:rsidRDefault="00D4249F" w:rsidP="00337411">
      <w:pPr>
        <w:pStyle w:val="PargrafodaLista"/>
        <w:numPr>
          <w:ilvl w:val="1"/>
          <w:numId w:val="91"/>
        </w:numPr>
        <w:tabs>
          <w:tab w:val="left" w:pos="851"/>
        </w:tabs>
        <w:spacing w:after="0" w:line="360" w:lineRule="auto"/>
        <w:jc w:val="both"/>
        <w:rPr>
          <w:rFonts w:ascii="Cambria" w:hAnsi="Cambria"/>
          <w:b/>
          <w:sz w:val="24"/>
          <w:szCs w:val="24"/>
        </w:rPr>
      </w:pPr>
      <w:r w:rsidRPr="00CD0F7C">
        <w:rPr>
          <w:rFonts w:ascii="Cambria" w:hAnsi="Cambria"/>
          <w:sz w:val="24"/>
          <w:szCs w:val="24"/>
        </w:rPr>
        <w:t>Para solução de eventuais divergências de natureza técnica ou de natureza econômico–financeira durante a execução do CONTRATO, as PARTES poderão de comum acordo constituir uma comissão técnica, composta por 3 (três) membros, todos com conhecimento aprofundado do CONTRATO (“Comissão”).</w:t>
      </w:r>
    </w:p>
    <w:p w14:paraId="6AB4189A" w14:textId="77777777" w:rsidR="00D4249F" w:rsidRPr="00CD0F7C" w:rsidRDefault="00D4249F" w:rsidP="00337411">
      <w:pPr>
        <w:pStyle w:val="PargrafodaLista"/>
        <w:numPr>
          <w:ilvl w:val="2"/>
          <w:numId w:val="91"/>
        </w:numPr>
        <w:tabs>
          <w:tab w:val="left" w:pos="851"/>
        </w:tabs>
        <w:spacing w:after="0" w:line="360" w:lineRule="auto"/>
        <w:jc w:val="both"/>
        <w:rPr>
          <w:rFonts w:ascii="Cambria" w:hAnsi="Cambria"/>
          <w:sz w:val="24"/>
          <w:szCs w:val="24"/>
        </w:rPr>
      </w:pPr>
      <w:r w:rsidRPr="00CD0F7C">
        <w:rPr>
          <w:rFonts w:ascii="Cambria" w:hAnsi="Cambria"/>
          <w:sz w:val="24"/>
          <w:szCs w:val="24"/>
        </w:rPr>
        <w:t>Os membros da Comissão serão designados da seguinte forma:</w:t>
      </w:r>
    </w:p>
    <w:p w14:paraId="1A20BF30" w14:textId="77777777" w:rsidR="00D4249F" w:rsidRPr="00CD0F7C" w:rsidRDefault="00D4249F" w:rsidP="00337411">
      <w:pPr>
        <w:pStyle w:val="PargrafodaLista"/>
        <w:numPr>
          <w:ilvl w:val="0"/>
          <w:numId w:val="52"/>
        </w:numPr>
        <w:tabs>
          <w:tab w:val="left" w:pos="851"/>
        </w:tabs>
        <w:spacing w:after="0" w:line="360" w:lineRule="auto"/>
        <w:ind w:left="1134" w:hanging="425"/>
        <w:jc w:val="both"/>
        <w:rPr>
          <w:rFonts w:ascii="Cambria" w:hAnsi="Cambria"/>
          <w:b/>
          <w:sz w:val="24"/>
          <w:szCs w:val="24"/>
        </w:rPr>
      </w:pPr>
      <w:r w:rsidRPr="00CD0F7C">
        <w:rPr>
          <w:rFonts w:ascii="Cambria" w:hAnsi="Cambria"/>
          <w:sz w:val="24"/>
          <w:szCs w:val="24"/>
        </w:rPr>
        <w:t>1 (um) membro indicado pelo PODER CONCEDENTE;</w:t>
      </w:r>
    </w:p>
    <w:p w14:paraId="755355D9" w14:textId="77777777" w:rsidR="00D4249F" w:rsidRPr="00CD0F7C" w:rsidRDefault="00D4249F" w:rsidP="00337411">
      <w:pPr>
        <w:pStyle w:val="PargrafodaLista"/>
        <w:numPr>
          <w:ilvl w:val="0"/>
          <w:numId w:val="52"/>
        </w:numPr>
        <w:tabs>
          <w:tab w:val="left" w:pos="851"/>
        </w:tabs>
        <w:spacing w:after="0" w:line="360" w:lineRule="auto"/>
        <w:ind w:left="1134" w:hanging="425"/>
        <w:jc w:val="both"/>
        <w:rPr>
          <w:rFonts w:ascii="Cambria" w:hAnsi="Cambria"/>
          <w:b/>
          <w:sz w:val="24"/>
          <w:szCs w:val="24"/>
        </w:rPr>
      </w:pPr>
      <w:r w:rsidRPr="00CD0F7C">
        <w:rPr>
          <w:rFonts w:ascii="Cambria" w:hAnsi="Cambria"/>
          <w:sz w:val="24"/>
          <w:szCs w:val="24"/>
        </w:rPr>
        <w:t>1 (um) membro indicado pela CONCESSIONÁRIA; e</w:t>
      </w:r>
    </w:p>
    <w:p w14:paraId="191155A1" w14:textId="77777777" w:rsidR="00D4249F" w:rsidRPr="00CD0F7C" w:rsidRDefault="00D4249F" w:rsidP="00337411">
      <w:pPr>
        <w:pStyle w:val="PargrafodaLista"/>
        <w:numPr>
          <w:ilvl w:val="0"/>
          <w:numId w:val="52"/>
        </w:numPr>
        <w:tabs>
          <w:tab w:val="left" w:pos="851"/>
        </w:tabs>
        <w:spacing w:after="0" w:line="360" w:lineRule="auto"/>
        <w:ind w:left="1134" w:hanging="425"/>
        <w:jc w:val="both"/>
        <w:rPr>
          <w:rFonts w:ascii="Cambria" w:hAnsi="Cambria"/>
          <w:b/>
          <w:sz w:val="24"/>
          <w:szCs w:val="24"/>
        </w:rPr>
      </w:pPr>
      <w:r w:rsidRPr="00CD0F7C">
        <w:rPr>
          <w:rFonts w:ascii="Cambria" w:hAnsi="Cambria"/>
          <w:sz w:val="24"/>
          <w:szCs w:val="24"/>
        </w:rPr>
        <w:t>1 (um) membro indicado de comum acordo pelas PARTES.</w:t>
      </w:r>
    </w:p>
    <w:p w14:paraId="490EB543" w14:textId="77777777" w:rsidR="00D4249F" w:rsidRPr="00CD0F7C" w:rsidRDefault="00D4249F" w:rsidP="00337411">
      <w:pPr>
        <w:pStyle w:val="PargrafodaLista"/>
        <w:numPr>
          <w:ilvl w:val="2"/>
          <w:numId w:val="91"/>
        </w:numPr>
        <w:tabs>
          <w:tab w:val="left" w:pos="851"/>
        </w:tabs>
        <w:spacing w:after="0" w:line="360" w:lineRule="auto"/>
        <w:jc w:val="both"/>
        <w:rPr>
          <w:rFonts w:ascii="Cambria" w:hAnsi="Cambria"/>
          <w:b/>
          <w:sz w:val="24"/>
          <w:szCs w:val="24"/>
        </w:rPr>
      </w:pPr>
      <w:r w:rsidRPr="00CD0F7C">
        <w:rPr>
          <w:rFonts w:ascii="Cambria" w:hAnsi="Cambria"/>
          <w:sz w:val="24"/>
          <w:szCs w:val="24"/>
        </w:rPr>
        <w:t>Cada PARTE arcará com os custos e honorários do membro que indicar para participação na Comissão e dividirão os encargos em relação ao terceiro membro.</w:t>
      </w:r>
    </w:p>
    <w:p w14:paraId="544CB8E2" w14:textId="3B322D7D" w:rsidR="00D4249F" w:rsidRPr="00CD0F7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Comissão será competente para emitir pareceres fundamentados sobre questões submetidas por quaisquer das PARTES, relativas às divergências que venham a surgir quanto aos aspectos técnicos e aos aspectos econômico</w:t>
      </w:r>
      <w:r w:rsidR="00851A11">
        <w:rPr>
          <w:rFonts w:ascii="Cambria" w:hAnsi="Cambria"/>
          <w:sz w:val="24"/>
          <w:szCs w:val="24"/>
        </w:rPr>
        <w:t xml:space="preserve">- </w:t>
      </w:r>
      <w:r w:rsidRPr="00CD0F7C">
        <w:rPr>
          <w:rFonts w:ascii="Cambria" w:hAnsi="Cambria"/>
          <w:sz w:val="24"/>
          <w:szCs w:val="24"/>
        </w:rPr>
        <w:t>financeiros durante a execução do CONTRATO.</w:t>
      </w:r>
    </w:p>
    <w:p w14:paraId="1E5DA55F" w14:textId="77777777" w:rsidR="00D4249F" w:rsidRPr="00CD0F7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 procedimento para solução de divergências iniciar-se-á mediante a comunicação de solicitação de pronunciamento da Comissão à outra parte.</w:t>
      </w:r>
    </w:p>
    <w:p w14:paraId="099DFD3D" w14:textId="77777777" w:rsidR="00D4249F" w:rsidRPr="00CD0F7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No prazo de 15 (quinze) dias, a contar do recebimento da comunicação, a parte reclamada apresentará as suas alegações relativamente à questão formulada.</w:t>
      </w:r>
    </w:p>
    <w:p w14:paraId="0D08CAD4" w14:textId="77777777" w:rsidR="00D4249F" w:rsidRPr="00CD0F7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lastRenderedPageBreak/>
        <w:t>O parecer da Comissão será emitido em um prazo de 30 (trinta) dias, a contar da data do recebimento, pela comissão técnica, das alegações apresentadas pela parte reclamada.</w:t>
      </w:r>
    </w:p>
    <w:p w14:paraId="2559ED4D" w14:textId="77777777" w:rsidR="00D4249F" w:rsidRPr="00CD0F7C" w:rsidRDefault="00D4249F" w:rsidP="00337411">
      <w:pPr>
        <w:pStyle w:val="PargrafodaLista"/>
        <w:numPr>
          <w:ilvl w:val="2"/>
          <w:numId w:val="91"/>
        </w:numPr>
        <w:tabs>
          <w:tab w:val="left" w:pos="851"/>
        </w:tabs>
        <w:spacing w:after="0" w:line="360" w:lineRule="auto"/>
        <w:ind w:left="1418" w:hanging="709"/>
        <w:contextualSpacing w:val="0"/>
        <w:jc w:val="both"/>
        <w:rPr>
          <w:rFonts w:ascii="Cambria" w:hAnsi="Cambria"/>
          <w:b/>
          <w:sz w:val="24"/>
          <w:szCs w:val="24"/>
        </w:rPr>
      </w:pPr>
      <w:r w:rsidRPr="00CD0F7C">
        <w:rPr>
          <w:rFonts w:ascii="Cambria" w:hAnsi="Cambria"/>
          <w:sz w:val="24"/>
          <w:szCs w:val="24"/>
        </w:rPr>
        <w:t>No caso de descumprimento superior a 60 (sessenta) dias do prazo especificado na Cláusula 45.5, a mediação será considerada prejudicada.</w:t>
      </w:r>
    </w:p>
    <w:p w14:paraId="05F164FD" w14:textId="77777777" w:rsidR="00D4249F" w:rsidRPr="00CD0F7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Os pareceres da Comissão serão aprovados pela maioria dos seus membros.</w:t>
      </w:r>
    </w:p>
    <w:p w14:paraId="18BBF25D" w14:textId="77777777" w:rsidR="00D4249F" w:rsidRPr="00CD0F7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Toda divergência suscitada deverá ser encaminhada à Comissão juntamente com cópia de todos os documentos necessários para a solução da demanda.</w:t>
      </w:r>
    </w:p>
    <w:p w14:paraId="7D4D92F4" w14:textId="77777777" w:rsidR="00D4249F" w:rsidRPr="00CD0F7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submissão de qualquer questão à Comissão não exonera a CONCESSIONÁRIA de dar integral cumprimento às suas obrigações contratuais e às determinações do PODER CONCEDENTE, enquanto pendente a divergência.</w:t>
      </w:r>
    </w:p>
    <w:p w14:paraId="240B8B2F" w14:textId="77777777" w:rsidR="00D4249F" w:rsidRPr="00CD0F7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decisão da Comissão será vinculante para as PARTES, salvo manifestação em contrário pelo PODER CONCEDENTE, expressamente motivada ou até que sobrevenha eventual decisão arbitral ou judicial sobre a divergência.</w:t>
      </w:r>
    </w:p>
    <w:p w14:paraId="69E75D51" w14:textId="77777777" w:rsidR="00D4249F" w:rsidRPr="004A248C" w:rsidRDefault="00D4249F" w:rsidP="00337411">
      <w:pPr>
        <w:pStyle w:val="PargrafodaLista"/>
        <w:numPr>
          <w:ilvl w:val="1"/>
          <w:numId w:val="91"/>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Caso aceita pelas PARTES, a solução amigável proposta pela comissão técnica poderá ser incorporada ao CONTRATO mediante assinatura de termo aditivo.</w:t>
      </w:r>
    </w:p>
    <w:p w14:paraId="6BF3E50F" w14:textId="77777777" w:rsidR="00D4249F" w:rsidRPr="00CD0F7C" w:rsidRDefault="00D4249F" w:rsidP="00D4249F">
      <w:pPr>
        <w:pStyle w:val="PargrafodaLista"/>
        <w:tabs>
          <w:tab w:val="left" w:pos="851"/>
        </w:tabs>
        <w:spacing w:after="0" w:line="360" w:lineRule="auto"/>
        <w:contextualSpacing w:val="0"/>
        <w:jc w:val="both"/>
        <w:rPr>
          <w:rFonts w:ascii="Cambria" w:hAnsi="Cambria"/>
          <w:b/>
          <w:sz w:val="24"/>
          <w:szCs w:val="24"/>
        </w:rPr>
      </w:pPr>
    </w:p>
    <w:p w14:paraId="06A75B3A" w14:textId="77777777" w:rsidR="00D4249F" w:rsidRPr="00CD0F7C" w:rsidRDefault="00D4249F" w:rsidP="00D4249F">
      <w:pPr>
        <w:tabs>
          <w:tab w:val="left" w:pos="851"/>
        </w:tabs>
        <w:spacing w:after="0" w:line="360" w:lineRule="auto"/>
        <w:jc w:val="both"/>
        <w:rPr>
          <w:rFonts w:ascii="Cambria" w:hAnsi="Cambria"/>
          <w:b/>
          <w:sz w:val="24"/>
          <w:szCs w:val="24"/>
        </w:rPr>
      </w:pPr>
      <w:r w:rsidRPr="00CD0F7C">
        <w:rPr>
          <w:rFonts w:ascii="Cambria" w:hAnsi="Cambria"/>
          <w:b/>
          <w:sz w:val="24"/>
          <w:szCs w:val="24"/>
        </w:rPr>
        <w:t>CLÁUSULA QUADRAGÉSIMA SEXTA – DA ARBITRAGEM</w:t>
      </w:r>
    </w:p>
    <w:p w14:paraId="5D636D67" w14:textId="77777777" w:rsidR="00D4249F" w:rsidRPr="00CD0F7C" w:rsidRDefault="00D4249F" w:rsidP="00337411">
      <w:pPr>
        <w:pStyle w:val="PargrafodaLista"/>
        <w:numPr>
          <w:ilvl w:val="1"/>
          <w:numId w:val="20"/>
        </w:numPr>
        <w:tabs>
          <w:tab w:val="left" w:pos="851"/>
        </w:tabs>
        <w:spacing w:after="0" w:line="360" w:lineRule="auto"/>
        <w:jc w:val="both"/>
        <w:rPr>
          <w:rFonts w:ascii="Cambria" w:hAnsi="Cambria"/>
          <w:b/>
          <w:sz w:val="24"/>
          <w:szCs w:val="24"/>
        </w:rPr>
      </w:pPr>
      <w:r w:rsidRPr="00CD0F7C">
        <w:rPr>
          <w:rFonts w:ascii="Cambria" w:hAnsi="Cambria"/>
          <w:b/>
          <w:sz w:val="24"/>
          <w:szCs w:val="24"/>
        </w:rPr>
        <w:t xml:space="preserve"> </w:t>
      </w:r>
      <w:r w:rsidRPr="00CD0F7C">
        <w:rPr>
          <w:rFonts w:ascii="Cambria" w:hAnsi="Cambria"/>
          <w:sz w:val="24"/>
          <w:szCs w:val="24"/>
        </w:rPr>
        <w:t>As PARTES concordam em resolver, por meio de arbitragem, os conflitos, as divergências e os impasses relacionados aos direitos disponíveis decorrentes do CONTRATO e de sua interpretação (“Controvérsias”).</w:t>
      </w:r>
    </w:p>
    <w:p w14:paraId="4A68DE23" w14:textId="77777777" w:rsidR="00D4249F" w:rsidRPr="00CD0F7C" w:rsidRDefault="00D4249F" w:rsidP="00337411">
      <w:pPr>
        <w:pStyle w:val="PargrafodaLista"/>
        <w:numPr>
          <w:ilvl w:val="2"/>
          <w:numId w:val="20"/>
        </w:numPr>
        <w:tabs>
          <w:tab w:val="left" w:pos="851"/>
        </w:tabs>
        <w:spacing w:after="0" w:line="360" w:lineRule="auto"/>
        <w:jc w:val="both"/>
        <w:rPr>
          <w:rFonts w:ascii="Cambria" w:hAnsi="Cambria"/>
          <w:b/>
          <w:sz w:val="24"/>
          <w:szCs w:val="24"/>
        </w:rPr>
      </w:pPr>
      <w:r w:rsidRPr="00CD0F7C">
        <w:rPr>
          <w:rFonts w:ascii="Cambria" w:hAnsi="Cambria"/>
          <w:sz w:val="24"/>
          <w:szCs w:val="24"/>
        </w:rPr>
        <w:t xml:space="preserve">O procedimento arbitral será processado pela </w:t>
      </w:r>
      <w:r w:rsidRPr="0098379D">
        <w:rPr>
          <w:rFonts w:ascii="Cambria" w:hAnsi="Cambria"/>
          <w:sz w:val="24"/>
          <w:szCs w:val="24"/>
        </w:rPr>
        <w:t>Corte de Arbitragem da Câmara de Conciliação, Mediação e Arbitragem do Rio de Janeiro – CCMA (“Corte”), segundo as regras previstas no</w:t>
      </w:r>
      <w:r w:rsidRPr="00CD0F7C">
        <w:rPr>
          <w:rFonts w:ascii="Cambria" w:hAnsi="Cambria"/>
          <w:sz w:val="24"/>
          <w:szCs w:val="24"/>
        </w:rPr>
        <w:t xml:space="preserve"> seu regulamento vigente na data em que a arbitragem for iniciada; </w:t>
      </w:r>
    </w:p>
    <w:p w14:paraId="341EB6C3" w14:textId="77777777" w:rsidR="00D4249F" w:rsidRPr="00CD0F7C" w:rsidRDefault="00D4249F" w:rsidP="00337411">
      <w:pPr>
        <w:pStyle w:val="PargrafodaLista"/>
        <w:numPr>
          <w:ilvl w:val="2"/>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 Não constitui requisito para a solução das Controvérsias por meio de arbitragem a prévia submissão à Comissão referida na Cláusula Quadragésima Quinta acima.</w:t>
      </w:r>
    </w:p>
    <w:p w14:paraId="19562CB6"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sz w:val="24"/>
          <w:szCs w:val="24"/>
        </w:rPr>
      </w:pPr>
      <w:r w:rsidRPr="00CD0F7C">
        <w:rPr>
          <w:rFonts w:ascii="Cambria" w:hAnsi="Cambria"/>
          <w:sz w:val="24"/>
          <w:szCs w:val="24"/>
        </w:rPr>
        <w:lastRenderedPageBreak/>
        <w:t>As Controvérsias serão resolvidas por Tribunal Arbitral composto por 3 (três) árbitros, sendo 1 (um) indicado pelo PODER CONCEDENTE, 1</w:t>
      </w:r>
      <w:r w:rsidRPr="00CD0F7C">
        <w:rPr>
          <w:rFonts w:ascii="Cambria" w:hAnsi="Cambria"/>
          <w:sz w:val="24"/>
          <w:szCs w:val="24"/>
        </w:rPr>
        <w:br/>
        <w:t xml:space="preserve">(um) indicado pela CONCESSIONÁRIO e 1 (um) indicado de comum acordo pelos árbitros indicados pelas Partes, cabendo a este presidir o Tribunal Arbitral e conduzir o procedimento. </w:t>
      </w:r>
    </w:p>
    <w:p w14:paraId="19FDFBBD" w14:textId="77777777" w:rsidR="00D4249F" w:rsidRPr="00CD0F7C" w:rsidRDefault="00D4249F" w:rsidP="00337411">
      <w:pPr>
        <w:pStyle w:val="PargrafodaLista"/>
        <w:numPr>
          <w:ilvl w:val="2"/>
          <w:numId w:val="20"/>
        </w:numPr>
        <w:tabs>
          <w:tab w:val="left" w:pos="851"/>
        </w:tabs>
        <w:spacing w:after="0" w:line="360" w:lineRule="auto"/>
        <w:jc w:val="both"/>
        <w:rPr>
          <w:rFonts w:ascii="Cambria" w:hAnsi="Cambria"/>
          <w:sz w:val="24"/>
          <w:szCs w:val="24"/>
        </w:rPr>
      </w:pPr>
      <w:r w:rsidRPr="00CD0F7C">
        <w:rPr>
          <w:rFonts w:ascii="Cambria" w:hAnsi="Cambria"/>
          <w:sz w:val="24"/>
          <w:szCs w:val="24"/>
        </w:rPr>
        <w:t xml:space="preserve">Caso as Partes ou os árbitros por elas indicados deixem de realizar as indicações dentro dos prazos previstos pelo Regulamento da Corte, a indicação será feita na forma do Regulamento da Corte. </w:t>
      </w:r>
    </w:p>
    <w:p w14:paraId="3FAF4F49" w14:textId="77777777" w:rsidR="00D4249F" w:rsidRPr="00CD0F7C" w:rsidRDefault="00D4249F" w:rsidP="00337411">
      <w:pPr>
        <w:pStyle w:val="PargrafodaLista"/>
        <w:numPr>
          <w:ilvl w:val="2"/>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As PARTES, por meio de acordo, poderão eleger distinta câmara para o processamento da arbitragem, desde que esta possua reconhecida experiência em questões envolvendo entes públicos.</w:t>
      </w:r>
    </w:p>
    <w:p w14:paraId="43818441"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arbitragem será conduzida no Município de Niterói, utilizando-se a língua portuguesa como idioma oficial para prática de todo e qualquer ato.</w:t>
      </w:r>
    </w:p>
    <w:p w14:paraId="5ABB7832"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Os conflitos submetidos à arbitragem serão julgados segundo as leis brasileiras.</w:t>
      </w:r>
    </w:p>
    <w:p w14:paraId="64FEF40C"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A submissão de qualquer questão à arbitragem não exonera as PARTES do pontual e tempestivo cumprimento das disposições do CONTRATO, que deverá continuar nos termos em vigor na data de submissão da questão, até que uma decisão final seja obtida relativamente à matéria em causa. </w:t>
      </w:r>
    </w:p>
    <w:p w14:paraId="23E5610E"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As Partes poderão requerer ao Poder Judiciário medidas cautelares de caráter preparatório à arbitragem na forma prevista na Lei nº 9.307/1996, bem como executar a sentença arbitral, ficando eleito para tanto o foro da comarca de Niterói, Estado do Rio de Janeiro.</w:t>
      </w:r>
    </w:p>
    <w:p w14:paraId="31C910C2" w14:textId="77777777" w:rsidR="00D4249F" w:rsidRPr="00CD0F7C" w:rsidRDefault="00D4249F" w:rsidP="00D4249F">
      <w:pPr>
        <w:tabs>
          <w:tab w:val="left" w:pos="851"/>
        </w:tabs>
        <w:spacing w:after="0" w:line="360" w:lineRule="auto"/>
        <w:jc w:val="both"/>
        <w:rPr>
          <w:rFonts w:ascii="Cambria" w:hAnsi="Cambria"/>
          <w:b/>
          <w:sz w:val="24"/>
          <w:szCs w:val="24"/>
        </w:rPr>
      </w:pPr>
    </w:p>
    <w:p w14:paraId="09949E93" w14:textId="77777777" w:rsidR="00D4249F" w:rsidRPr="00CD0F7C" w:rsidRDefault="00D4249F" w:rsidP="00D4249F">
      <w:pPr>
        <w:tabs>
          <w:tab w:val="left" w:pos="851"/>
        </w:tabs>
        <w:spacing w:after="0" w:line="360" w:lineRule="auto"/>
        <w:jc w:val="center"/>
        <w:rPr>
          <w:rFonts w:ascii="Cambria" w:hAnsi="Cambria"/>
          <w:b/>
          <w:sz w:val="24"/>
          <w:szCs w:val="24"/>
        </w:rPr>
      </w:pPr>
      <w:r w:rsidRPr="00CD0F7C">
        <w:rPr>
          <w:rFonts w:ascii="Cambria" w:hAnsi="Cambria"/>
          <w:b/>
          <w:sz w:val="24"/>
          <w:szCs w:val="24"/>
        </w:rPr>
        <w:t>CAPÍTULO XII – DAS DISPOSIÇÕES FINAIS</w:t>
      </w:r>
    </w:p>
    <w:p w14:paraId="25941471" w14:textId="77777777" w:rsidR="00D4249F" w:rsidRPr="00CD0F7C" w:rsidRDefault="00D4249F" w:rsidP="00D4249F">
      <w:pPr>
        <w:tabs>
          <w:tab w:val="left" w:pos="851"/>
        </w:tabs>
        <w:spacing w:after="0" w:line="360" w:lineRule="auto"/>
        <w:jc w:val="center"/>
        <w:rPr>
          <w:rFonts w:ascii="Cambria" w:hAnsi="Cambria"/>
          <w:b/>
          <w:sz w:val="24"/>
          <w:szCs w:val="24"/>
        </w:rPr>
      </w:pPr>
    </w:p>
    <w:p w14:paraId="3CE0FEE1" w14:textId="77777777" w:rsidR="00D4249F" w:rsidRPr="00CD0F7C" w:rsidRDefault="00D4249F" w:rsidP="00337411">
      <w:pPr>
        <w:pStyle w:val="PargrafodaLista"/>
        <w:numPr>
          <w:ilvl w:val="0"/>
          <w:numId w:val="20"/>
        </w:numPr>
        <w:tabs>
          <w:tab w:val="left" w:pos="851"/>
        </w:tabs>
        <w:spacing w:after="0" w:line="360" w:lineRule="auto"/>
        <w:contextualSpacing w:val="0"/>
        <w:jc w:val="both"/>
        <w:rPr>
          <w:rFonts w:ascii="Cambria" w:hAnsi="Cambria"/>
          <w:b/>
          <w:sz w:val="24"/>
          <w:szCs w:val="24"/>
        </w:rPr>
      </w:pPr>
      <w:r w:rsidRPr="00CD0F7C">
        <w:rPr>
          <w:rFonts w:ascii="Cambria" w:hAnsi="Cambria"/>
          <w:b/>
          <w:sz w:val="24"/>
          <w:szCs w:val="24"/>
        </w:rPr>
        <w:t xml:space="preserve"> CLÁUSULA QUADRAGÉSIMA SÉTIMA – DAS DISPOSIÇÕES GERAIS E FINAIS</w:t>
      </w:r>
    </w:p>
    <w:p w14:paraId="1E9ED0B0"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O não exercício, ou o exercício tardio ou parcial de qualquer direito que assista a qualquer das PARTES pelo CONTRATO, não importa em renúncia, nem impede o seu exercício posterior a qualquer tempo, nem constitui </w:t>
      </w:r>
      <w:r w:rsidRPr="00CD0F7C">
        <w:rPr>
          <w:rFonts w:ascii="Cambria" w:hAnsi="Cambria"/>
          <w:sz w:val="24"/>
          <w:szCs w:val="24"/>
        </w:rPr>
        <w:lastRenderedPageBreak/>
        <w:t>novação da respectiva obrigação ou precedente, salvo disposição em contrário no CONTRATO.</w:t>
      </w:r>
    </w:p>
    <w:p w14:paraId="4DB8A656"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Se qualquer disposição do CONTRATO for considerada ou declarada nula, inválida, ilegal ou inexequível em qualquer aspecto, a validade, a legalidade e a exequibilidade das demais disposições do CONTRATO não serão, de qualquer forma, afetadas ou restringidas por tal fato.</w:t>
      </w:r>
    </w:p>
    <w:p w14:paraId="3FD20623"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As PARTES negociarão, de boa-fé, a substituição das disposições inválidas, ilegais ou inexequíveis por disposições válidas, legais e exequíveis, cujo efeito econômico seja o mais próximo possível ao efeito econômico das disposições consideradas inválidas, ilegais ou inexequíveis.</w:t>
      </w:r>
    </w:p>
    <w:p w14:paraId="77423ED5"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 CONCESSIONÁRIA terá direito à extinção do CONTRATO por fato imprevisível e superveniente na hipótese de ocorrer alterações na legislação urbanística do Município de Niterói que tornem inexequível sua proposta.</w:t>
      </w:r>
    </w:p>
    <w:p w14:paraId="43717494"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 xml:space="preserve"> Nessa hipótese a CONCESSIONÁRIA fará jus tão somente a indenização pelos custos incorridos até então na execução do contrato e por eventuais custos de desmobilização.</w:t>
      </w:r>
    </w:p>
    <w:p w14:paraId="72922DB3"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As comunicações e notificações entre as PARTES serão efetuadas por escrito e remetidas:</w:t>
      </w:r>
    </w:p>
    <w:p w14:paraId="6CF0275B" w14:textId="77777777" w:rsidR="00D4249F" w:rsidRPr="00CD0F7C" w:rsidRDefault="00D4249F" w:rsidP="00337411">
      <w:pPr>
        <w:pStyle w:val="PargrafodaLista"/>
        <w:numPr>
          <w:ilvl w:val="2"/>
          <w:numId w:val="20"/>
        </w:numPr>
        <w:tabs>
          <w:tab w:val="left" w:pos="851"/>
        </w:tabs>
        <w:spacing w:after="0" w:line="360" w:lineRule="auto"/>
        <w:jc w:val="both"/>
        <w:rPr>
          <w:rFonts w:ascii="Cambria" w:hAnsi="Cambria"/>
          <w:b/>
          <w:sz w:val="24"/>
          <w:szCs w:val="24"/>
        </w:rPr>
      </w:pPr>
      <w:r w:rsidRPr="00CD0F7C">
        <w:rPr>
          <w:rFonts w:ascii="Cambria" w:hAnsi="Cambria"/>
          <w:sz w:val="24"/>
          <w:szCs w:val="24"/>
        </w:rPr>
        <w:t>Em mãos, desde que comprovadas por protocolo;</w:t>
      </w:r>
    </w:p>
    <w:p w14:paraId="5422CDA9" w14:textId="77777777" w:rsidR="00D4249F" w:rsidRPr="00CD0F7C" w:rsidRDefault="00D4249F" w:rsidP="00337411">
      <w:pPr>
        <w:pStyle w:val="PargrafodaLista"/>
        <w:numPr>
          <w:ilvl w:val="2"/>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Por fax, e-mail ou outro meio remoto, desde que comprovada a recepção; ou</w:t>
      </w:r>
    </w:p>
    <w:p w14:paraId="5638B31F" w14:textId="77777777" w:rsidR="00D4249F" w:rsidRPr="00CD0F7C" w:rsidRDefault="00D4249F" w:rsidP="00337411">
      <w:pPr>
        <w:pStyle w:val="PargrafodaLista"/>
        <w:numPr>
          <w:ilvl w:val="2"/>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Por correio registrado, com aviso de recebimento.</w:t>
      </w:r>
    </w:p>
    <w:p w14:paraId="583C8739" w14:textId="77777777" w:rsidR="00D4249F" w:rsidRPr="00CD0F7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Os prazos estabelecidos em dias no CONTRATO contar-se-ão em dias corridos, salvo se expressamente feita referência a dias úteis.</w:t>
      </w:r>
    </w:p>
    <w:p w14:paraId="251C832E" w14:textId="77777777" w:rsidR="00D4249F" w:rsidRPr="00CD0F7C" w:rsidRDefault="00D4249F" w:rsidP="00337411">
      <w:pPr>
        <w:pStyle w:val="PargrafodaLista"/>
        <w:numPr>
          <w:ilvl w:val="2"/>
          <w:numId w:val="92"/>
        </w:numPr>
        <w:tabs>
          <w:tab w:val="left" w:pos="851"/>
        </w:tabs>
        <w:spacing w:after="0" w:line="360" w:lineRule="auto"/>
        <w:jc w:val="both"/>
        <w:rPr>
          <w:rFonts w:ascii="Cambria" w:hAnsi="Cambria"/>
          <w:b/>
          <w:sz w:val="24"/>
          <w:szCs w:val="24"/>
        </w:rPr>
      </w:pPr>
      <w:r w:rsidRPr="00CD0F7C">
        <w:rPr>
          <w:rFonts w:ascii="Cambria" w:hAnsi="Cambria"/>
          <w:b/>
          <w:sz w:val="24"/>
          <w:szCs w:val="24"/>
        </w:rPr>
        <w:t xml:space="preserve"> </w:t>
      </w:r>
      <w:r w:rsidRPr="00CD0F7C">
        <w:rPr>
          <w:rFonts w:ascii="Cambria" w:hAnsi="Cambria"/>
          <w:sz w:val="24"/>
          <w:szCs w:val="24"/>
        </w:rPr>
        <w:t>Em todos os casos deve-se excluir o primeiro dia e contar o último.</w:t>
      </w:r>
    </w:p>
    <w:p w14:paraId="51E13DA6" w14:textId="77777777" w:rsidR="00D4249F" w:rsidRPr="00CD0F7C" w:rsidRDefault="00D4249F" w:rsidP="00337411">
      <w:pPr>
        <w:pStyle w:val="PargrafodaLista"/>
        <w:numPr>
          <w:ilvl w:val="2"/>
          <w:numId w:val="92"/>
        </w:numPr>
        <w:tabs>
          <w:tab w:val="left" w:pos="851"/>
        </w:tabs>
        <w:spacing w:after="0" w:line="360" w:lineRule="auto"/>
        <w:jc w:val="both"/>
        <w:rPr>
          <w:rFonts w:ascii="Cambria" w:hAnsi="Cambria"/>
          <w:b/>
          <w:sz w:val="24"/>
          <w:szCs w:val="24"/>
        </w:rPr>
      </w:pPr>
      <w:r w:rsidRPr="00CD0F7C">
        <w:rPr>
          <w:rFonts w:ascii="Cambria" w:hAnsi="Cambria"/>
          <w:sz w:val="24"/>
          <w:szCs w:val="24"/>
        </w:rPr>
        <w:t>Só se iniciam e vencem os prazos em dias de expediente do PODER CONCEDENTE.</w:t>
      </w:r>
    </w:p>
    <w:p w14:paraId="4906DD26" w14:textId="77777777" w:rsidR="00D4249F" w:rsidRPr="004A248C" w:rsidRDefault="00D4249F" w:rsidP="00337411">
      <w:pPr>
        <w:pStyle w:val="PargrafodaLista"/>
        <w:numPr>
          <w:ilvl w:val="1"/>
          <w:numId w:val="20"/>
        </w:numPr>
        <w:tabs>
          <w:tab w:val="left" w:pos="851"/>
        </w:tabs>
        <w:spacing w:after="0" w:line="360" w:lineRule="auto"/>
        <w:contextualSpacing w:val="0"/>
        <w:jc w:val="both"/>
        <w:rPr>
          <w:rFonts w:ascii="Cambria" w:hAnsi="Cambria"/>
          <w:b/>
          <w:sz w:val="24"/>
          <w:szCs w:val="24"/>
        </w:rPr>
      </w:pPr>
      <w:r w:rsidRPr="00CD0F7C">
        <w:rPr>
          <w:rFonts w:ascii="Cambria" w:hAnsi="Cambria"/>
          <w:sz w:val="24"/>
          <w:szCs w:val="24"/>
        </w:rPr>
        <w:t>Fica desde já eleito o foro da comarca de Niterói para dirimir quaisquer controvérsias oriundas do presente CONTRATO, não submetidas à arbitragem,</w:t>
      </w:r>
    </w:p>
    <w:p w14:paraId="275EDE76" w14:textId="77777777" w:rsidR="00D4249F" w:rsidRPr="004A248C" w:rsidRDefault="00D4249F" w:rsidP="00337411">
      <w:pPr>
        <w:pStyle w:val="PargrafodaLista"/>
        <w:numPr>
          <w:ilvl w:val="1"/>
          <w:numId w:val="20"/>
        </w:numPr>
        <w:tabs>
          <w:tab w:val="left" w:pos="851"/>
        </w:tabs>
        <w:spacing w:after="0" w:line="360" w:lineRule="auto"/>
        <w:jc w:val="both"/>
        <w:rPr>
          <w:rFonts w:ascii="Cambria" w:hAnsi="Cambria"/>
          <w:sz w:val="24"/>
          <w:szCs w:val="24"/>
        </w:rPr>
      </w:pPr>
      <w:r w:rsidRPr="004A248C">
        <w:rPr>
          <w:rFonts w:ascii="Cambria" w:hAnsi="Cambria"/>
          <w:sz w:val="24"/>
          <w:szCs w:val="24"/>
        </w:rPr>
        <w:lastRenderedPageBreak/>
        <w:t>Após a assinatura do contrato deverá seu extrato ser publicado, no prazo de 20 (vinte) dias, no Diário Oficial do Município, devendo ser encaminhado ao Tribunal de Contas do Estado, cópia do contrato até o quinto dia útil seguinte ao da sua assinatura.</w:t>
      </w:r>
    </w:p>
    <w:p w14:paraId="7D891EAB" w14:textId="77777777" w:rsidR="00D4249F" w:rsidRDefault="00D4249F" w:rsidP="00337411">
      <w:pPr>
        <w:pStyle w:val="PargrafodaLista"/>
        <w:numPr>
          <w:ilvl w:val="1"/>
          <w:numId w:val="20"/>
        </w:numPr>
        <w:tabs>
          <w:tab w:val="left" w:pos="851"/>
        </w:tabs>
        <w:spacing w:after="0" w:line="360" w:lineRule="auto"/>
        <w:jc w:val="both"/>
        <w:rPr>
          <w:rFonts w:ascii="Cambria" w:hAnsi="Cambria"/>
          <w:sz w:val="24"/>
          <w:szCs w:val="24"/>
        </w:rPr>
      </w:pPr>
      <w:r w:rsidRPr="004A248C">
        <w:rPr>
          <w:rFonts w:ascii="Cambria" w:hAnsi="Cambria"/>
          <w:sz w:val="24"/>
          <w:szCs w:val="24"/>
        </w:rPr>
        <w:t xml:space="preserve"> O extrato da publicação deve conter a identificação do instrumento, partes, objeto, prazo, valor, número do empenho e fundamento do ato.</w:t>
      </w:r>
    </w:p>
    <w:p w14:paraId="106A831B" w14:textId="77777777" w:rsidR="00D4249F" w:rsidRPr="004A248C" w:rsidRDefault="00D4249F" w:rsidP="00D4249F">
      <w:pPr>
        <w:pStyle w:val="PargrafodaLista"/>
        <w:tabs>
          <w:tab w:val="left" w:pos="851"/>
        </w:tabs>
        <w:spacing w:after="0" w:line="360" w:lineRule="auto"/>
        <w:jc w:val="both"/>
        <w:rPr>
          <w:rFonts w:ascii="Cambria" w:hAnsi="Cambria"/>
          <w:sz w:val="24"/>
          <w:szCs w:val="24"/>
        </w:rPr>
      </w:pPr>
    </w:p>
    <w:p w14:paraId="61345562" w14:textId="77777777" w:rsidR="00D4249F" w:rsidRPr="00CD0F7C" w:rsidRDefault="00D4249F" w:rsidP="00D4249F">
      <w:pPr>
        <w:tabs>
          <w:tab w:val="left" w:pos="851"/>
        </w:tabs>
        <w:spacing w:after="0" w:line="360" w:lineRule="auto"/>
        <w:jc w:val="both"/>
        <w:rPr>
          <w:rFonts w:ascii="Cambria" w:hAnsi="Cambria"/>
          <w:sz w:val="24"/>
          <w:szCs w:val="24"/>
        </w:rPr>
      </w:pPr>
      <w:r w:rsidRPr="00CD0F7C">
        <w:rPr>
          <w:rFonts w:ascii="Cambria" w:hAnsi="Cambria"/>
          <w:sz w:val="24"/>
          <w:szCs w:val="24"/>
        </w:rPr>
        <w:t xml:space="preserve">E, por estarem justas e contratadas, as PARTES assinam o CONTRATO em </w:t>
      </w:r>
      <w:r>
        <w:rPr>
          <w:rFonts w:ascii="Cambria" w:hAnsi="Cambria"/>
          <w:sz w:val="24"/>
          <w:szCs w:val="24"/>
        </w:rPr>
        <w:t>4</w:t>
      </w:r>
      <w:r w:rsidRPr="00CD0F7C">
        <w:rPr>
          <w:rFonts w:ascii="Cambria" w:hAnsi="Cambria"/>
          <w:sz w:val="24"/>
          <w:szCs w:val="24"/>
        </w:rPr>
        <w:t xml:space="preserve"> (</w:t>
      </w:r>
      <w:r>
        <w:rPr>
          <w:rFonts w:ascii="Cambria" w:hAnsi="Cambria"/>
          <w:sz w:val="24"/>
          <w:szCs w:val="24"/>
        </w:rPr>
        <w:t>quatro</w:t>
      </w:r>
      <w:r w:rsidRPr="00CD0F7C">
        <w:rPr>
          <w:rFonts w:ascii="Cambria" w:hAnsi="Cambria"/>
          <w:sz w:val="24"/>
          <w:szCs w:val="24"/>
        </w:rPr>
        <w:t>) vias de igual teor e forma, considerada cada uma delas um original.</w:t>
      </w:r>
    </w:p>
    <w:p w14:paraId="2FBC81BF" w14:textId="77777777" w:rsidR="00D4249F" w:rsidRPr="00CD0F7C" w:rsidRDefault="00D4249F" w:rsidP="00D4249F">
      <w:pPr>
        <w:tabs>
          <w:tab w:val="left" w:pos="851"/>
        </w:tabs>
        <w:spacing w:after="0" w:line="360" w:lineRule="auto"/>
        <w:jc w:val="both"/>
        <w:rPr>
          <w:rFonts w:ascii="Cambria" w:hAnsi="Cambria"/>
          <w:sz w:val="24"/>
          <w:szCs w:val="24"/>
        </w:rPr>
      </w:pPr>
    </w:p>
    <w:p w14:paraId="6DCA3A80" w14:textId="77777777" w:rsidR="00D4249F" w:rsidRPr="00CD0F7C" w:rsidRDefault="00D4249F" w:rsidP="00D4249F">
      <w:pPr>
        <w:tabs>
          <w:tab w:val="left" w:pos="851"/>
        </w:tabs>
        <w:spacing w:after="0" w:line="360" w:lineRule="auto"/>
        <w:jc w:val="both"/>
        <w:rPr>
          <w:rFonts w:ascii="Cambria" w:hAnsi="Cambria"/>
          <w:sz w:val="24"/>
          <w:szCs w:val="24"/>
        </w:rPr>
      </w:pPr>
    </w:p>
    <w:p w14:paraId="02333099" w14:textId="77777777" w:rsidR="00D4249F" w:rsidRDefault="00D4249F" w:rsidP="00D4249F">
      <w:pPr>
        <w:tabs>
          <w:tab w:val="left" w:pos="851"/>
        </w:tabs>
        <w:spacing w:after="0" w:line="360" w:lineRule="auto"/>
        <w:jc w:val="center"/>
        <w:rPr>
          <w:rFonts w:ascii="Cambria" w:hAnsi="Cambria"/>
          <w:sz w:val="24"/>
          <w:szCs w:val="24"/>
        </w:rPr>
      </w:pPr>
      <w:r w:rsidRPr="00CD0F7C">
        <w:rPr>
          <w:rFonts w:ascii="Cambria" w:hAnsi="Cambria"/>
          <w:sz w:val="24"/>
          <w:szCs w:val="24"/>
        </w:rPr>
        <w:t>[assinatura das PARTES]</w:t>
      </w:r>
    </w:p>
    <w:p w14:paraId="00DC06DF" w14:textId="77777777" w:rsidR="00D4249F" w:rsidRPr="003913DD" w:rsidRDefault="00D4249F" w:rsidP="00D4249F">
      <w:pPr>
        <w:tabs>
          <w:tab w:val="left" w:pos="851"/>
        </w:tabs>
        <w:spacing w:after="0" w:line="360" w:lineRule="auto"/>
        <w:ind w:left="792"/>
        <w:jc w:val="both"/>
        <w:rPr>
          <w:rFonts w:ascii="Cambria" w:hAnsi="Cambria"/>
          <w:sz w:val="24"/>
          <w:szCs w:val="24"/>
        </w:rPr>
      </w:pPr>
    </w:p>
    <w:p w14:paraId="6D020DF3" w14:textId="2BB307FD" w:rsidR="00FC6DCF" w:rsidRDefault="00FC6DCF" w:rsidP="003E60BF">
      <w:pPr>
        <w:pStyle w:val="PargrafodaLista"/>
        <w:tabs>
          <w:tab w:val="left" w:pos="0"/>
        </w:tabs>
        <w:spacing w:before="120" w:after="120" w:line="360" w:lineRule="auto"/>
        <w:ind w:left="357"/>
        <w:contextualSpacing w:val="0"/>
        <w:jc w:val="both"/>
        <w:rPr>
          <w:rFonts w:ascii="Cambria" w:hAnsi="Cambria"/>
          <w:sz w:val="24"/>
          <w:szCs w:val="24"/>
        </w:rPr>
      </w:pPr>
    </w:p>
    <w:p w14:paraId="0E463A39" w14:textId="09380212" w:rsidR="00FC6DCF" w:rsidRDefault="00FC6DCF" w:rsidP="003E60BF">
      <w:pPr>
        <w:pStyle w:val="PargrafodaLista"/>
        <w:tabs>
          <w:tab w:val="left" w:pos="0"/>
        </w:tabs>
        <w:spacing w:before="120" w:after="120" w:line="360" w:lineRule="auto"/>
        <w:ind w:left="357"/>
        <w:contextualSpacing w:val="0"/>
        <w:jc w:val="both"/>
        <w:rPr>
          <w:rFonts w:ascii="Cambria" w:hAnsi="Cambria"/>
          <w:sz w:val="24"/>
          <w:szCs w:val="24"/>
        </w:rPr>
      </w:pPr>
    </w:p>
    <w:p w14:paraId="44B419F2" w14:textId="061F91A2" w:rsidR="00FC6DCF" w:rsidRDefault="00FC6DCF" w:rsidP="003E60BF">
      <w:pPr>
        <w:pStyle w:val="PargrafodaLista"/>
        <w:tabs>
          <w:tab w:val="left" w:pos="0"/>
        </w:tabs>
        <w:spacing w:before="120" w:after="120" w:line="360" w:lineRule="auto"/>
        <w:ind w:left="357"/>
        <w:contextualSpacing w:val="0"/>
        <w:jc w:val="both"/>
        <w:rPr>
          <w:rFonts w:ascii="Cambria" w:hAnsi="Cambria"/>
          <w:sz w:val="24"/>
          <w:szCs w:val="24"/>
        </w:rPr>
      </w:pPr>
    </w:p>
    <w:p w14:paraId="0422B8CA" w14:textId="4E4F75E0" w:rsidR="00FC6DCF" w:rsidRDefault="00FC6DCF" w:rsidP="003E60BF">
      <w:pPr>
        <w:pStyle w:val="PargrafodaLista"/>
        <w:tabs>
          <w:tab w:val="left" w:pos="0"/>
        </w:tabs>
        <w:spacing w:before="120" w:after="120" w:line="360" w:lineRule="auto"/>
        <w:ind w:left="357"/>
        <w:contextualSpacing w:val="0"/>
        <w:jc w:val="both"/>
        <w:rPr>
          <w:rFonts w:ascii="Cambria" w:hAnsi="Cambria"/>
          <w:sz w:val="24"/>
          <w:szCs w:val="24"/>
        </w:rPr>
      </w:pPr>
    </w:p>
    <w:p w14:paraId="5969F188" w14:textId="402F5718" w:rsidR="00FC6DCF" w:rsidRDefault="00FC6DCF" w:rsidP="003E60BF">
      <w:pPr>
        <w:pStyle w:val="PargrafodaLista"/>
        <w:tabs>
          <w:tab w:val="left" w:pos="0"/>
        </w:tabs>
        <w:spacing w:before="120" w:after="120" w:line="360" w:lineRule="auto"/>
        <w:ind w:left="357"/>
        <w:contextualSpacing w:val="0"/>
        <w:jc w:val="both"/>
        <w:rPr>
          <w:rFonts w:ascii="Cambria" w:hAnsi="Cambria"/>
          <w:sz w:val="24"/>
          <w:szCs w:val="24"/>
        </w:rPr>
      </w:pPr>
    </w:p>
    <w:p w14:paraId="732D0876" w14:textId="77777777" w:rsidR="00FC6DCF" w:rsidRDefault="00FC6DCF" w:rsidP="003E60BF">
      <w:pPr>
        <w:pStyle w:val="PargrafodaLista"/>
        <w:tabs>
          <w:tab w:val="left" w:pos="0"/>
        </w:tabs>
        <w:spacing w:before="120" w:after="120" w:line="360" w:lineRule="auto"/>
        <w:ind w:left="357"/>
        <w:contextualSpacing w:val="0"/>
        <w:jc w:val="both"/>
        <w:rPr>
          <w:rFonts w:ascii="Cambria" w:hAnsi="Cambria"/>
          <w:sz w:val="24"/>
          <w:szCs w:val="24"/>
        </w:rPr>
      </w:pPr>
    </w:p>
    <w:p w14:paraId="795A7165" w14:textId="77777777" w:rsidR="00C54F24" w:rsidRDefault="00C54F24" w:rsidP="003E60BF">
      <w:pPr>
        <w:pStyle w:val="PargrafodaLista"/>
        <w:tabs>
          <w:tab w:val="left" w:pos="0"/>
        </w:tabs>
        <w:spacing w:before="120" w:after="120" w:line="360" w:lineRule="auto"/>
        <w:ind w:left="357"/>
        <w:contextualSpacing w:val="0"/>
        <w:jc w:val="both"/>
        <w:rPr>
          <w:rFonts w:ascii="Cambria" w:hAnsi="Cambria"/>
          <w:sz w:val="24"/>
          <w:szCs w:val="24"/>
        </w:rPr>
      </w:pPr>
    </w:p>
    <w:p w14:paraId="6373B994" w14:textId="4B66D0DD" w:rsidR="000406C8" w:rsidRDefault="000406C8" w:rsidP="003E60BF">
      <w:pPr>
        <w:pStyle w:val="PargrafodaLista"/>
        <w:tabs>
          <w:tab w:val="left" w:pos="0"/>
        </w:tabs>
        <w:spacing w:before="120" w:after="120" w:line="360" w:lineRule="auto"/>
        <w:ind w:left="357"/>
        <w:contextualSpacing w:val="0"/>
        <w:jc w:val="both"/>
        <w:rPr>
          <w:rFonts w:ascii="Cambria" w:hAnsi="Cambria"/>
          <w:sz w:val="24"/>
          <w:szCs w:val="24"/>
        </w:rPr>
      </w:pPr>
    </w:p>
    <w:p w14:paraId="42678248" w14:textId="36F96EEC" w:rsidR="00337411" w:rsidRDefault="00337411" w:rsidP="003E60BF">
      <w:pPr>
        <w:pStyle w:val="PargrafodaLista"/>
        <w:tabs>
          <w:tab w:val="left" w:pos="0"/>
        </w:tabs>
        <w:spacing w:before="120" w:after="120" w:line="360" w:lineRule="auto"/>
        <w:ind w:left="357"/>
        <w:contextualSpacing w:val="0"/>
        <w:jc w:val="both"/>
        <w:rPr>
          <w:rFonts w:ascii="Cambria" w:hAnsi="Cambria"/>
          <w:sz w:val="24"/>
          <w:szCs w:val="24"/>
        </w:rPr>
      </w:pPr>
    </w:p>
    <w:p w14:paraId="1A2131FF" w14:textId="52DBAC3D" w:rsidR="00337411" w:rsidRDefault="00337411" w:rsidP="003E60BF">
      <w:pPr>
        <w:pStyle w:val="PargrafodaLista"/>
        <w:tabs>
          <w:tab w:val="left" w:pos="0"/>
        </w:tabs>
        <w:spacing w:before="120" w:after="120" w:line="360" w:lineRule="auto"/>
        <w:ind w:left="357"/>
        <w:contextualSpacing w:val="0"/>
        <w:jc w:val="both"/>
        <w:rPr>
          <w:rFonts w:ascii="Cambria" w:hAnsi="Cambria"/>
          <w:sz w:val="24"/>
          <w:szCs w:val="24"/>
        </w:rPr>
      </w:pPr>
    </w:p>
    <w:p w14:paraId="506B8E4E" w14:textId="03F80A41" w:rsidR="00337411" w:rsidRDefault="00337411" w:rsidP="003E60BF">
      <w:pPr>
        <w:pStyle w:val="PargrafodaLista"/>
        <w:tabs>
          <w:tab w:val="left" w:pos="0"/>
        </w:tabs>
        <w:spacing w:before="120" w:after="120" w:line="360" w:lineRule="auto"/>
        <w:ind w:left="357"/>
        <w:contextualSpacing w:val="0"/>
        <w:jc w:val="both"/>
        <w:rPr>
          <w:rFonts w:ascii="Cambria" w:hAnsi="Cambria"/>
          <w:sz w:val="24"/>
          <w:szCs w:val="24"/>
        </w:rPr>
      </w:pPr>
    </w:p>
    <w:p w14:paraId="5DAE1363" w14:textId="143720D6" w:rsidR="00337411" w:rsidRDefault="00337411" w:rsidP="003E60BF">
      <w:pPr>
        <w:pStyle w:val="PargrafodaLista"/>
        <w:tabs>
          <w:tab w:val="left" w:pos="0"/>
        </w:tabs>
        <w:spacing w:before="120" w:after="120" w:line="360" w:lineRule="auto"/>
        <w:ind w:left="357"/>
        <w:contextualSpacing w:val="0"/>
        <w:jc w:val="both"/>
        <w:rPr>
          <w:rFonts w:ascii="Cambria" w:hAnsi="Cambria"/>
          <w:sz w:val="24"/>
          <w:szCs w:val="24"/>
        </w:rPr>
      </w:pPr>
    </w:p>
    <w:p w14:paraId="21F36F1C" w14:textId="7ECD6FC5" w:rsidR="00337411" w:rsidRDefault="00337411" w:rsidP="003E60BF">
      <w:pPr>
        <w:pStyle w:val="PargrafodaLista"/>
        <w:tabs>
          <w:tab w:val="left" w:pos="0"/>
        </w:tabs>
        <w:spacing w:before="120" w:after="120" w:line="360" w:lineRule="auto"/>
        <w:ind w:left="357"/>
        <w:contextualSpacing w:val="0"/>
        <w:jc w:val="both"/>
        <w:rPr>
          <w:rFonts w:ascii="Cambria" w:hAnsi="Cambria"/>
          <w:sz w:val="24"/>
          <w:szCs w:val="24"/>
        </w:rPr>
      </w:pPr>
    </w:p>
    <w:p w14:paraId="2A45DB9E" w14:textId="772264E1" w:rsidR="00337411" w:rsidRDefault="00337411" w:rsidP="003E60BF">
      <w:pPr>
        <w:pStyle w:val="PargrafodaLista"/>
        <w:tabs>
          <w:tab w:val="left" w:pos="0"/>
        </w:tabs>
        <w:spacing w:before="120" w:after="120" w:line="360" w:lineRule="auto"/>
        <w:ind w:left="357"/>
        <w:contextualSpacing w:val="0"/>
        <w:jc w:val="both"/>
        <w:rPr>
          <w:rFonts w:ascii="Cambria" w:hAnsi="Cambria"/>
          <w:sz w:val="24"/>
          <w:szCs w:val="24"/>
        </w:rPr>
      </w:pPr>
    </w:p>
    <w:p w14:paraId="6C665A9E" w14:textId="2AE07877" w:rsidR="00DE39C8" w:rsidRDefault="00DE39C8" w:rsidP="00DE39C8">
      <w:pPr>
        <w:spacing w:before="240" w:line="360" w:lineRule="auto"/>
        <w:jc w:val="center"/>
        <w:rPr>
          <w:rFonts w:ascii="Cambria" w:hAnsi="Cambria"/>
          <w:b/>
          <w:sz w:val="24"/>
          <w:szCs w:val="24"/>
        </w:rPr>
      </w:pPr>
      <w:r>
        <w:rPr>
          <w:rFonts w:ascii="Cambria" w:hAnsi="Cambria"/>
          <w:b/>
          <w:sz w:val="24"/>
          <w:szCs w:val="24"/>
        </w:rPr>
        <w:lastRenderedPageBreak/>
        <w:t xml:space="preserve">ANEXO I </w:t>
      </w:r>
      <w:r w:rsidR="009D04E6">
        <w:rPr>
          <w:rFonts w:ascii="Cambria" w:hAnsi="Cambria"/>
          <w:b/>
          <w:sz w:val="24"/>
          <w:szCs w:val="24"/>
        </w:rPr>
        <w:t>DO CONTRATO</w:t>
      </w:r>
      <w:r>
        <w:rPr>
          <w:rFonts w:ascii="Cambria" w:hAnsi="Cambria"/>
          <w:b/>
          <w:sz w:val="24"/>
          <w:szCs w:val="24"/>
        </w:rPr>
        <w:t>–</w:t>
      </w:r>
      <w:r w:rsidRPr="00052313">
        <w:rPr>
          <w:rFonts w:ascii="Cambria" w:hAnsi="Cambria"/>
          <w:b/>
          <w:sz w:val="24"/>
          <w:szCs w:val="24"/>
        </w:rPr>
        <w:t xml:space="preserve"> </w:t>
      </w:r>
      <w:r w:rsidRPr="002C4314">
        <w:rPr>
          <w:rFonts w:ascii="Cambria" w:hAnsi="Cambria"/>
          <w:b/>
          <w:sz w:val="24"/>
          <w:szCs w:val="24"/>
        </w:rPr>
        <w:t>TERMO INICIAL DE ARROLAMENTO E TRANSFERÊNCIA DE BENS</w:t>
      </w:r>
    </w:p>
    <w:p w14:paraId="2DAF50FE" w14:textId="77777777" w:rsidR="00DE39C8" w:rsidRDefault="00DE39C8" w:rsidP="00DE39C8">
      <w:pPr>
        <w:spacing w:before="120" w:after="120" w:line="360" w:lineRule="auto"/>
        <w:rPr>
          <w:rFonts w:ascii="Cambria" w:hAnsi="Cambria"/>
          <w:b/>
          <w:sz w:val="28"/>
          <w:szCs w:val="28"/>
        </w:rPr>
      </w:pPr>
    </w:p>
    <w:p w14:paraId="39C2E1D6" w14:textId="77777777" w:rsidR="00DE39C8" w:rsidRDefault="00DE39C8" w:rsidP="00DE39C8">
      <w:pPr>
        <w:spacing w:before="120" w:after="120" w:line="360" w:lineRule="auto"/>
        <w:jc w:val="right"/>
        <w:rPr>
          <w:rFonts w:ascii="Cambria" w:hAnsi="Cambria"/>
          <w:sz w:val="24"/>
          <w:szCs w:val="24"/>
        </w:rPr>
      </w:pPr>
      <w:r w:rsidRPr="0015387E">
        <w:rPr>
          <w:rFonts w:ascii="Cambria" w:hAnsi="Cambria"/>
          <w:b/>
          <w:sz w:val="24"/>
          <w:szCs w:val="24"/>
        </w:rPr>
        <w:t>[Local]</w:t>
      </w:r>
      <w:r>
        <w:rPr>
          <w:rFonts w:ascii="Cambria" w:hAnsi="Cambria"/>
          <w:sz w:val="24"/>
          <w:szCs w:val="24"/>
        </w:rPr>
        <w:t xml:space="preserve">, </w:t>
      </w:r>
      <w:r w:rsidRPr="00052313">
        <w:rPr>
          <w:rFonts w:ascii="Cambria" w:hAnsi="Cambria"/>
          <w:b/>
          <w:sz w:val="24"/>
          <w:szCs w:val="24"/>
        </w:rPr>
        <w:t>[·]</w:t>
      </w:r>
      <w:r>
        <w:rPr>
          <w:rFonts w:ascii="Cambria" w:hAnsi="Cambria"/>
          <w:sz w:val="24"/>
          <w:szCs w:val="24"/>
        </w:rPr>
        <w:t xml:space="preserve"> de </w:t>
      </w:r>
      <w:r w:rsidRPr="00052313">
        <w:rPr>
          <w:rFonts w:ascii="Cambria" w:hAnsi="Cambria"/>
          <w:b/>
          <w:sz w:val="24"/>
          <w:szCs w:val="24"/>
        </w:rPr>
        <w:t>[·]</w:t>
      </w:r>
      <w:r>
        <w:rPr>
          <w:rFonts w:ascii="Cambria" w:hAnsi="Cambria"/>
          <w:sz w:val="24"/>
          <w:szCs w:val="24"/>
        </w:rPr>
        <w:t xml:space="preserve"> de 2017.</w:t>
      </w:r>
      <w:r w:rsidRPr="00DD4D0F">
        <w:t xml:space="preserve"> </w:t>
      </w:r>
    </w:p>
    <w:p w14:paraId="045EA61D" w14:textId="77777777" w:rsidR="00DE39C8" w:rsidRDefault="00DE39C8" w:rsidP="00DE39C8">
      <w:pPr>
        <w:spacing w:before="120" w:after="120" w:line="360" w:lineRule="auto"/>
        <w:jc w:val="both"/>
        <w:rPr>
          <w:rFonts w:ascii="Cambria" w:hAnsi="Cambria"/>
          <w:sz w:val="24"/>
          <w:szCs w:val="24"/>
        </w:rPr>
      </w:pPr>
    </w:p>
    <w:p w14:paraId="3E175212" w14:textId="77777777" w:rsidR="00DE39C8" w:rsidRPr="002C4314" w:rsidRDefault="00DE39C8" w:rsidP="00DE39C8">
      <w:pPr>
        <w:spacing w:before="120" w:after="120" w:line="360" w:lineRule="auto"/>
        <w:ind w:firstLine="708"/>
        <w:jc w:val="both"/>
        <w:rPr>
          <w:rFonts w:ascii="Cambria" w:hAnsi="Cambria"/>
          <w:sz w:val="24"/>
          <w:szCs w:val="24"/>
        </w:rPr>
      </w:pPr>
      <w:r w:rsidRPr="002C4314">
        <w:rPr>
          <w:rFonts w:ascii="Cambria" w:hAnsi="Cambria"/>
          <w:b/>
          <w:sz w:val="24"/>
          <w:szCs w:val="24"/>
        </w:rPr>
        <w:t>MUNICÍPIO DE NITERÓI/RJ</w:t>
      </w:r>
      <w:r w:rsidRPr="002C4314">
        <w:rPr>
          <w:rFonts w:ascii="Cambria" w:hAnsi="Cambria"/>
          <w:sz w:val="24"/>
          <w:szCs w:val="24"/>
        </w:rPr>
        <w:t xml:space="preserve">, por intermédio </w:t>
      </w:r>
      <w:r>
        <w:rPr>
          <w:rFonts w:ascii="Cambria" w:hAnsi="Cambria"/>
          <w:sz w:val="24"/>
          <w:szCs w:val="24"/>
        </w:rPr>
        <w:t xml:space="preserve">da Secretaria </w:t>
      </w:r>
      <w:r w:rsidRPr="00FB6CC4">
        <w:rPr>
          <w:rFonts w:ascii="Cambria" w:hAnsi="Cambria"/>
          <w:bCs/>
          <w:sz w:val="24"/>
          <w:szCs w:val="24"/>
        </w:rPr>
        <w:t>Municipal de Desenvolvimento Econômico, Indústria Naval e Petróleo e Gás</w:t>
      </w:r>
      <w:r>
        <w:rPr>
          <w:rFonts w:ascii="Cambria" w:hAnsi="Cambria"/>
          <w:b/>
          <w:sz w:val="24"/>
          <w:szCs w:val="24"/>
        </w:rPr>
        <w:t xml:space="preserve"> </w:t>
      </w:r>
      <w:r w:rsidRPr="00711A93">
        <w:rPr>
          <w:rFonts w:ascii="Cambria" w:hAnsi="Cambria"/>
          <w:sz w:val="24"/>
          <w:szCs w:val="24"/>
        </w:rPr>
        <w:t>de Niterói/RJ</w:t>
      </w:r>
      <w:r w:rsidRPr="00CD0F7C">
        <w:rPr>
          <w:rFonts w:ascii="Cambria" w:hAnsi="Cambria" w:cs="Tahoma"/>
          <w:sz w:val="24"/>
          <w:szCs w:val="24"/>
        </w:rPr>
        <w:t xml:space="preserve">, </w:t>
      </w:r>
      <w:r w:rsidRPr="002C4314">
        <w:rPr>
          <w:rFonts w:ascii="Cambria" w:hAnsi="Cambria"/>
          <w:sz w:val="24"/>
          <w:szCs w:val="24"/>
        </w:rPr>
        <w:t xml:space="preserve">doravante denominado </w:t>
      </w:r>
      <w:r>
        <w:rPr>
          <w:rFonts w:ascii="Cambria" w:hAnsi="Cambria"/>
          <w:sz w:val="24"/>
          <w:szCs w:val="24"/>
        </w:rPr>
        <w:t>(</w:t>
      </w:r>
      <w:r w:rsidRPr="002C4314">
        <w:rPr>
          <w:rFonts w:ascii="Cambria" w:hAnsi="Cambria"/>
          <w:sz w:val="24"/>
          <w:szCs w:val="24"/>
        </w:rPr>
        <w:t>“</w:t>
      </w:r>
      <w:r w:rsidRPr="002C4314">
        <w:rPr>
          <w:rFonts w:ascii="Cambria" w:hAnsi="Cambria"/>
          <w:sz w:val="24"/>
          <w:szCs w:val="24"/>
          <w:u w:val="single"/>
        </w:rPr>
        <w:t>Poder Concedente</w:t>
      </w:r>
      <w:r w:rsidRPr="002C4314">
        <w:rPr>
          <w:rFonts w:ascii="Cambria" w:hAnsi="Cambria"/>
          <w:sz w:val="24"/>
          <w:szCs w:val="24"/>
        </w:rPr>
        <w:t>”</w:t>
      </w:r>
      <w:r>
        <w:rPr>
          <w:rFonts w:ascii="Cambria" w:hAnsi="Cambria"/>
          <w:sz w:val="24"/>
          <w:szCs w:val="24"/>
        </w:rPr>
        <w:t>)</w:t>
      </w:r>
      <w:r w:rsidRPr="002C4314">
        <w:rPr>
          <w:rFonts w:ascii="Cambria" w:hAnsi="Cambria"/>
          <w:sz w:val="24"/>
          <w:szCs w:val="24"/>
        </w:rPr>
        <w:t>; e</w:t>
      </w:r>
    </w:p>
    <w:p w14:paraId="1FB44479" w14:textId="77777777" w:rsidR="00DE39C8" w:rsidRPr="002C4314" w:rsidRDefault="00DE39C8" w:rsidP="00DE39C8">
      <w:pPr>
        <w:spacing w:before="120" w:after="120" w:line="360" w:lineRule="auto"/>
        <w:ind w:firstLine="708"/>
        <w:jc w:val="both"/>
        <w:rPr>
          <w:rFonts w:ascii="Cambria" w:hAnsi="Cambria"/>
          <w:sz w:val="24"/>
          <w:szCs w:val="24"/>
        </w:rPr>
      </w:pPr>
      <w:r w:rsidRPr="002C4314">
        <w:rPr>
          <w:rFonts w:ascii="Cambria" w:hAnsi="Cambria"/>
          <w:b/>
          <w:sz w:val="24"/>
          <w:szCs w:val="24"/>
        </w:rPr>
        <w:t>[CONCESSIONÁRIA]</w:t>
      </w:r>
      <w:r w:rsidRPr="002C4314">
        <w:rPr>
          <w:rFonts w:ascii="Cambria" w:hAnsi="Cambria"/>
          <w:sz w:val="24"/>
          <w:szCs w:val="24"/>
        </w:rPr>
        <w:t xml:space="preserve">, </w:t>
      </w:r>
      <w:r>
        <w:rPr>
          <w:rFonts w:ascii="Cambria" w:hAnsi="Cambria"/>
          <w:sz w:val="24"/>
          <w:szCs w:val="24"/>
        </w:rPr>
        <w:t xml:space="preserve">[qualificação], </w:t>
      </w:r>
      <w:r w:rsidRPr="002C4314">
        <w:rPr>
          <w:rFonts w:ascii="Cambria" w:hAnsi="Cambria"/>
          <w:sz w:val="24"/>
          <w:szCs w:val="24"/>
        </w:rPr>
        <w:t xml:space="preserve">neste ato representada por </w:t>
      </w:r>
      <w:r>
        <w:rPr>
          <w:rFonts w:ascii="Cambria" w:hAnsi="Cambria"/>
          <w:sz w:val="24"/>
          <w:szCs w:val="24"/>
        </w:rPr>
        <w:t xml:space="preserve">seus representantes legais, os Srs. </w:t>
      </w:r>
      <w:r w:rsidRPr="00052313">
        <w:rPr>
          <w:rFonts w:ascii="Cambria" w:hAnsi="Cambria"/>
          <w:b/>
          <w:sz w:val="24"/>
          <w:szCs w:val="24"/>
        </w:rPr>
        <w:t>[·]</w:t>
      </w:r>
      <w:r w:rsidRPr="002C4314">
        <w:rPr>
          <w:rFonts w:ascii="Cambria" w:hAnsi="Cambria"/>
          <w:sz w:val="24"/>
          <w:szCs w:val="24"/>
        </w:rPr>
        <w:t xml:space="preserve">, conforme poderes previstos </w:t>
      </w:r>
      <w:r>
        <w:rPr>
          <w:rFonts w:ascii="Cambria" w:hAnsi="Cambria"/>
          <w:sz w:val="24"/>
          <w:szCs w:val="24"/>
        </w:rPr>
        <w:t>em seu ato constitutivo</w:t>
      </w:r>
      <w:r w:rsidRPr="002C4314">
        <w:rPr>
          <w:rFonts w:ascii="Cambria" w:hAnsi="Cambria"/>
          <w:sz w:val="24"/>
          <w:szCs w:val="24"/>
        </w:rPr>
        <w:t>, doravante denominada</w:t>
      </w:r>
      <w:r>
        <w:rPr>
          <w:rFonts w:ascii="Cambria" w:hAnsi="Cambria"/>
          <w:sz w:val="24"/>
          <w:szCs w:val="24"/>
        </w:rPr>
        <w:t xml:space="preserve"> (</w:t>
      </w:r>
      <w:r w:rsidRPr="002C4314">
        <w:rPr>
          <w:rFonts w:ascii="Cambria" w:hAnsi="Cambria"/>
          <w:sz w:val="24"/>
          <w:szCs w:val="24"/>
        </w:rPr>
        <w:t>“</w:t>
      </w:r>
      <w:r w:rsidRPr="002C4314">
        <w:rPr>
          <w:rFonts w:ascii="Cambria" w:hAnsi="Cambria"/>
          <w:sz w:val="24"/>
          <w:szCs w:val="24"/>
          <w:u w:val="single"/>
        </w:rPr>
        <w:t>Concessionária</w:t>
      </w:r>
      <w:r w:rsidRPr="002C4314">
        <w:rPr>
          <w:rFonts w:ascii="Cambria" w:hAnsi="Cambria"/>
          <w:sz w:val="24"/>
          <w:szCs w:val="24"/>
        </w:rPr>
        <w:t>”</w:t>
      </w:r>
      <w:r>
        <w:rPr>
          <w:rFonts w:ascii="Cambria" w:hAnsi="Cambria"/>
          <w:sz w:val="24"/>
          <w:szCs w:val="24"/>
        </w:rPr>
        <w:t>)</w:t>
      </w:r>
      <w:r w:rsidRPr="002C4314">
        <w:rPr>
          <w:rFonts w:ascii="Cambria" w:hAnsi="Cambria"/>
          <w:sz w:val="24"/>
          <w:szCs w:val="24"/>
        </w:rPr>
        <w:t>;</w:t>
      </w:r>
    </w:p>
    <w:p w14:paraId="61B397D1" w14:textId="77777777" w:rsidR="00DE39C8" w:rsidRDefault="00DE39C8" w:rsidP="00DE39C8">
      <w:pPr>
        <w:spacing w:before="120" w:after="120" w:line="360" w:lineRule="auto"/>
        <w:jc w:val="both"/>
        <w:rPr>
          <w:rFonts w:ascii="Cambria" w:hAnsi="Cambria"/>
          <w:sz w:val="24"/>
          <w:szCs w:val="24"/>
        </w:rPr>
      </w:pPr>
    </w:p>
    <w:p w14:paraId="41D4202A" w14:textId="77777777" w:rsidR="00DE39C8" w:rsidRPr="002C4314" w:rsidRDefault="00DE39C8" w:rsidP="00DE39C8">
      <w:pPr>
        <w:spacing w:before="120" w:after="120" w:line="360" w:lineRule="auto"/>
        <w:jc w:val="both"/>
        <w:rPr>
          <w:rFonts w:ascii="Cambria" w:hAnsi="Cambria"/>
          <w:sz w:val="24"/>
          <w:szCs w:val="24"/>
        </w:rPr>
      </w:pPr>
      <w:r w:rsidRPr="002C4314">
        <w:rPr>
          <w:rFonts w:ascii="Cambria" w:hAnsi="Cambria"/>
          <w:sz w:val="24"/>
          <w:szCs w:val="24"/>
        </w:rPr>
        <w:t>Considerando que:</w:t>
      </w:r>
    </w:p>
    <w:p w14:paraId="01E2D30A" w14:textId="77777777" w:rsidR="00DE39C8" w:rsidRPr="002C4314" w:rsidRDefault="00DE39C8" w:rsidP="00DE39C8">
      <w:pPr>
        <w:spacing w:before="120" w:after="120" w:line="360" w:lineRule="auto"/>
        <w:jc w:val="both"/>
        <w:rPr>
          <w:rFonts w:ascii="Cambria" w:hAnsi="Cambria"/>
          <w:sz w:val="24"/>
          <w:szCs w:val="24"/>
        </w:rPr>
      </w:pPr>
      <w:r>
        <w:rPr>
          <w:rFonts w:ascii="Cambria" w:hAnsi="Cambria"/>
          <w:sz w:val="24"/>
          <w:szCs w:val="24"/>
        </w:rPr>
        <w:t>(i)</w:t>
      </w:r>
      <w:r>
        <w:rPr>
          <w:rFonts w:ascii="Cambria" w:hAnsi="Cambria"/>
          <w:sz w:val="24"/>
          <w:szCs w:val="24"/>
        </w:rPr>
        <w:tab/>
      </w:r>
      <w:r w:rsidRPr="002C4314">
        <w:rPr>
          <w:rFonts w:ascii="Cambria" w:hAnsi="Cambria"/>
          <w:sz w:val="24"/>
          <w:szCs w:val="24"/>
        </w:rPr>
        <w:t xml:space="preserve">A </w:t>
      </w:r>
      <w:r>
        <w:rPr>
          <w:rFonts w:ascii="Cambria" w:hAnsi="Cambria"/>
          <w:sz w:val="24"/>
          <w:szCs w:val="24"/>
        </w:rPr>
        <w:t>Concessionária</w:t>
      </w:r>
      <w:r w:rsidRPr="002C4314">
        <w:rPr>
          <w:rFonts w:ascii="Cambria" w:hAnsi="Cambria"/>
          <w:sz w:val="24"/>
          <w:szCs w:val="24"/>
        </w:rPr>
        <w:t xml:space="preserve"> foi constituída, </w:t>
      </w:r>
      <w:r>
        <w:rPr>
          <w:rFonts w:ascii="Cambria" w:hAnsi="Cambria"/>
          <w:sz w:val="24"/>
          <w:szCs w:val="24"/>
        </w:rPr>
        <w:t xml:space="preserve">no dia </w:t>
      </w:r>
      <w:r w:rsidRPr="00052313">
        <w:rPr>
          <w:rFonts w:ascii="Cambria" w:hAnsi="Cambria"/>
          <w:b/>
          <w:sz w:val="24"/>
          <w:szCs w:val="24"/>
        </w:rPr>
        <w:t>[·]</w:t>
      </w:r>
      <w:r>
        <w:rPr>
          <w:rFonts w:ascii="Cambria" w:hAnsi="Cambria" w:cs="Tahoma"/>
          <w:sz w:val="24"/>
          <w:szCs w:val="24"/>
        </w:rPr>
        <w:t xml:space="preserve"> de </w:t>
      </w:r>
      <w:r w:rsidRPr="00052313">
        <w:rPr>
          <w:rFonts w:ascii="Cambria" w:hAnsi="Cambria"/>
          <w:b/>
          <w:sz w:val="24"/>
          <w:szCs w:val="24"/>
        </w:rPr>
        <w:t>[·]</w:t>
      </w:r>
      <w:r>
        <w:rPr>
          <w:rFonts w:ascii="Cambria" w:hAnsi="Cambria" w:cs="Tahoma"/>
          <w:sz w:val="24"/>
          <w:szCs w:val="24"/>
        </w:rPr>
        <w:t xml:space="preserve"> de </w:t>
      </w:r>
      <w:r w:rsidRPr="00052313">
        <w:rPr>
          <w:rFonts w:ascii="Cambria" w:hAnsi="Cambria"/>
          <w:b/>
          <w:sz w:val="24"/>
          <w:szCs w:val="24"/>
        </w:rPr>
        <w:t>[·]</w:t>
      </w:r>
      <w:r>
        <w:rPr>
          <w:rFonts w:ascii="Cambria" w:hAnsi="Cambria" w:cs="Tahoma"/>
          <w:sz w:val="24"/>
          <w:szCs w:val="24"/>
        </w:rPr>
        <w:t xml:space="preserve">, </w:t>
      </w:r>
      <w:r>
        <w:rPr>
          <w:rFonts w:ascii="Cambria" w:hAnsi="Cambria"/>
          <w:sz w:val="24"/>
          <w:szCs w:val="24"/>
        </w:rPr>
        <w:t xml:space="preserve">pela [LICITANTE], </w:t>
      </w:r>
      <w:r w:rsidRPr="002C4314">
        <w:rPr>
          <w:rFonts w:ascii="Cambria" w:hAnsi="Cambria"/>
          <w:sz w:val="24"/>
          <w:szCs w:val="24"/>
        </w:rPr>
        <w:t>vencedora da LICITAÇÃO</w:t>
      </w:r>
      <w:r>
        <w:rPr>
          <w:rFonts w:ascii="Cambria" w:hAnsi="Cambria"/>
          <w:sz w:val="24"/>
          <w:szCs w:val="24"/>
        </w:rPr>
        <w:t>,</w:t>
      </w:r>
      <w:r w:rsidRPr="002C4314">
        <w:rPr>
          <w:rFonts w:ascii="Cambria" w:hAnsi="Cambria"/>
          <w:sz w:val="24"/>
          <w:szCs w:val="24"/>
        </w:rPr>
        <w:t xml:space="preserve"> para </w:t>
      </w:r>
      <w:r w:rsidRPr="00474D80">
        <w:rPr>
          <w:rFonts w:ascii="Cambria" w:hAnsi="Cambria" w:cs="Tahoma"/>
          <w:i/>
          <w:sz w:val="24"/>
          <w:szCs w:val="24"/>
        </w:rPr>
        <w:t>implantação, operação, manutenção e exploração econômica do Mercado Municipal Feliciano Sodré e dos Projetos Associados</w:t>
      </w:r>
      <w:r w:rsidRPr="002C4314">
        <w:rPr>
          <w:rFonts w:ascii="Cambria" w:hAnsi="Cambria"/>
          <w:sz w:val="24"/>
          <w:szCs w:val="24"/>
        </w:rPr>
        <w:t xml:space="preserve">, </w:t>
      </w:r>
      <w:r>
        <w:rPr>
          <w:rFonts w:ascii="Cambria" w:hAnsi="Cambria"/>
          <w:sz w:val="24"/>
          <w:szCs w:val="24"/>
        </w:rPr>
        <w:t xml:space="preserve">conforme publicação do Diário </w:t>
      </w:r>
      <w:r w:rsidRPr="002C4314">
        <w:rPr>
          <w:rFonts w:ascii="Cambria" w:hAnsi="Cambria"/>
          <w:sz w:val="24"/>
          <w:szCs w:val="24"/>
        </w:rPr>
        <w:t>Oficial d</w:t>
      </w:r>
      <w:r>
        <w:rPr>
          <w:rFonts w:ascii="Cambria" w:hAnsi="Cambria"/>
          <w:sz w:val="24"/>
          <w:szCs w:val="24"/>
        </w:rPr>
        <w:t>o</w:t>
      </w:r>
      <w:r w:rsidRPr="002C4314">
        <w:rPr>
          <w:rFonts w:ascii="Cambria" w:hAnsi="Cambria"/>
          <w:sz w:val="24"/>
          <w:szCs w:val="24"/>
        </w:rPr>
        <w:t xml:space="preserve"> </w:t>
      </w:r>
      <w:r>
        <w:rPr>
          <w:rFonts w:ascii="Cambria" w:hAnsi="Cambria"/>
          <w:sz w:val="24"/>
          <w:szCs w:val="24"/>
        </w:rPr>
        <w:t>Município de Niterói/RJ,</w:t>
      </w:r>
      <w:r w:rsidRPr="002C4314">
        <w:rPr>
          <w:rFonts w:ascii="Cambria" w:hAnsi="Cambria"/>
          <w:sz w:val="24"/>
          <w:szCs w:val="24"/>
        </w:rPr>
        <w:t xml:space="preserve"> </w:t>
      </w:r>
      <w:r>
        <w:rPr>
          <w:rFonts w:ascii="Cambria" w:hAnsi="Cambria"/>
          <w:sz w:val="24"/>
          <w:szCs w:val="24"/>
        </w:rPr>
        <w:t xml:space="preserve">datado de </w:t>
      </w:r>
      <w:r w:rsidRPr="00052313">
        <w:rPr>
          <w:rFonts w:ascii="Cambria" w:hAnsi="Cambria"/>
          <w:b/>
          <w:sz w:val="24"/>
          <w:szCs w:val="24"/>
        </w:rPr>
        <w:t>[·]</w:t>
      </w:r>
      <w:r w:rsidRPr="002C4314">
        <w:rPr>
          <w:rFonts w:ascii="Cambria" w:hAnsi="Cambria"/>
          <w:sz w:val="24"/>
          <w:szCs w:val="24"/>
        </w:rPr>
        <w:t>;</w:t>
      </w:r>
    </w:p>
    <w:p w14:paraId="75C6C9B2" w14:textId="77777777" w:rsidR="00DE39C8" w:rsidRPr="002C4314" w:rsidRDefault="00DE39C8" w:rsidP="00DE39C8">
      <w:pPr>
        <w:spacing w:before="120" w:after="120" w:line="360" w:lineRule="auto"/>
        <w:jc w:val="both"/>
        <w:rPr>
          <w:rFonts w:ascii="Cambria" w:hAnsi="Cambria"/>
          <w:sz w:val="24"/>
          <w:szCs w:val="24"/>
        </w:rPr>
      </w:pPr>
      <w:r>
        <w:rPr>
          <w:rFonts w:ascii="Cambria" w:hAnsi="Cambria"/>
          <w:sz w:val="24"/>
          <w:szCs w:val="24"/>
        </w:rPr>
        <w:t>(ii)</w:t>
      </w:r>
      <w:r>
        <w:rPr>
          <w:rFonts w:ascii="Cambria" w:hAnsi="Cambria"/>
          <w:sz w:val="24"/>
          <w:szCs w:val="24"/>
        </w:rPr>
        <w:tab/>
      </w:r>
      <w:r w:rsidRPr="002C4314">
        <w:rPr>
          <w:rFonts w:ascii="Cambria" w:hAnsi="Cambria"/>
          <w:sz w:val="24"/>
          <w:szCs w:val="24"/>
        </w:rPr>
        <w:t xml:space="preserve">O </w:t>
      </w:r>
      <w:r>
        <w:rPr>
          <w:rFonts w:ascii="Cambria" w:hAnsi="Cambria"/>
          <w:sz w:val="24"/>
          <w:szCs w:val="24"/>
        </w:rPr>
        <w:t xml:space="preserve">Contrato de Concessão nº </w:t>
      </w:r>
      <w:r w:rsidRPr="00052313">
        <w:rPr>
          <w:rFonts w:ascii="Cambria" w:hAnsi="Cambria"/>
          <w:b/>
          <w:sz w:val="24"/>
          <w:szCs w:val="24"/>
        </w:rPr>
        <w:t>[·]</w:t>
      </w:r>
      <w:r>
        <w:rPr>
          <w:rFonts w:ascii="Cambria" w:hAnsi="Cambria"/>
          <w:b/>
          <w:sz w:val="24"/>
          <w:szCs w:val="24"/>
        </w:rPr>
        <w:t xml:space="preserve"> </w:t>
      </w:r>
      <w:r w:rsidRPr="002C4314">
        <w:rPr>
          <w:rFonts w:ascii="Cambria" w:hAnsi="Cambria"/>
          <w:sz w:val="24"/>
          <w:szCs w:val="24"/>
        </w:rPr>
        <w:t>foi celebrado</w:t>
      </w:r>
      <w:r>
        <w:rPr>
          <w:rFonts w:ascii="Cambria" w:hAnsi="Cambria"/>
          <w:sz w:val="24"/>
          <w:szCs w:val="24"/>
        </w:rPr>
        <w:t xml:space="preserve"> no dia </w:t>
      </w:r>
      <w:r w:rsidRPr="00052313">
        <w:rPr>
          <w:rFonts w:ascii="Cambria" w:hAnsi="Cambria"/>
          <w:b/>
          <w:sz w:val="24"/>
          <w:szCs w:val="24"/>
        </w:rPr>
        <w:t>[·]</w:t>
      </w:r>
      <w:r>
        <w:rPr>
          <w:rFonts w:ascii="Cambria" w:hAnsi="Cambria" w:cs="Tahoma"/>
          <w:sz w:val="24"/>
          <w:szCs w:val="24"/>
        </w:rPr>
        <w:t xml:space="preserve"> de </w:t>
      </w:r>
      <w:r w:rsidRPr="00052313">
        <w:rPr>
          <w:rFonts w:ascii="Cambria" w:hAnsi="Cambria"/>
          <w:b/>
          <w:sz w:val="24"/>
          <w:szCs w:val="24"/>
        </w:rPr>
        <w:t>[·]</w:t>
      </w:r>
      <w:r>
        <w:rPr>
          <w:rFonts w:ascii="Cambria" w:hAnsi="Cambria" w:cs="Tahoma"/>
          <w:sz w:val="24"/>
          <w:szCs w:val="24"/>
        </w:rPr>
        <w:t xml:space="preserve"> de </w:t>
      </w:r>
      <w:r w:rsidRPr="00052313">
        <w:rPr>
          <w:rFonts w:ascii="Cambria" w:hAnsi="Cambria"/>
          <w:b/>
          <w:sz w:val="24"/>
          <w:szCs w:val="24"/>
        </w:rPr>
        <w:t>[·]</w:t>
      </w:r>
      <w:r>
        <w:rPr>
          <w:rFonts w:ascii="Cambria" w:hAnsi="Cambria"/>
          <w:sz w:val="24"/>
          <w:szCs w:val="24"/>
        </w:rPr>
        <w:t xml:space="preserve">, conforme </w:t>
      </w:r>
      <w:r w:rsidRPr="002C4314">
        <w:rPr>
          <w:rFonts w:ascii="Cambria" w:hAnsi="Cambria"/>
          <w:sz w:val="24"/>
          <w:szCs w:val="24"/>
        </w:rPr>
        <w:t xml:space="preserve">publicado no </w:t>
      </w:r>
      <w:r>
        <w:rPr>
          <w:rFonts w:ascii="Cambria" w:hAnsi="Cambria"/>
          <w:sz w:val="24"/>
          <w:szCs w:val="24"/>
        </w:rPr>
        <w:t xml:space="preserve">Diário </w:t>
      </w:r>
      <w:r w:rsidRPr="002C4314">
        <w:rPr>
          <w:rFonts w:ascii="Cambria" w:hAnsi="Cambria"/>
          <w:sz w:val="24"/>
          <w:szCs w:val="24"/>
        </w:rPr>
        <w:t>Oficial d</w:t>
      </w:r>
      <w:r>
        <w:rPr>
          <w:rFonts w:ascii="Cambria" w:hAnsi="Cambria"/>
          <w:sz w:val="24"/>
          <w:szCs w:val="24"/>
        </w:rPr>
        <w:t>o</w:t>
      </w:r>
      <w:r w:rsidRPr="002C4314">
        <w:rPr>
          <w:rFonts w:ascii="Cambria" w:hAnsi="Cambria"/>
          <w:sz w:val="24"/>
          <w:szCs w:val="24"/>
        </w:rPr>
        <w:t xml:space="preserve"> </w:t>
      </w:r>
      <w:r>
        <w:rPr>
          <w:rFonts w:ascii="Cambria" w:hAnsi="Cambria"/>
          <w:sz w:val="24"/>
          <w:szCs w:val="24"/>
        </w:rPr>
        <w:t>Município de Niterói/RJ,</w:t>
      </w:r>
      <w:r w:rsidRPr="002C4314">
        <w:rPr>
          <w:rFonts w:ascii="Cambria" w:hAnsi="Cambria"/>
          <w:sz w:val="24"/>
          <w:szCs w:val="24"/>
        </w:rPr>
        <w:t xml:space="preserve"> </w:t>
      </w:r>
      <w:r>
        <w:rPr>
          <w:rFonts w:ascii="Cambria" w:hAnsi="Cambria"/>
          <w:sz w:val="24"/>
          <w:szCs w:val="24"/>
        </w:rPr>
        <w:t xml:space="preserve">datado de </w:t>
      </w:r>
      <w:r w:rsidRPr="00052313">
        <w:rPr>
          <w:rFonts w:ascii="Cambria" w:hAnsi="Cambria"/>
          <w:b/>
          <w:sz w:val="24"/>
          <w:szCs w:val="24"/>
        </w:rPr>
        <w:t>[·]</w:t>
      </w:r>
      <w:r>
        <w:rPr>
          <w:rFonts w:ascii="Cambria" w:hAnsi="Cambria"/>
          <w:sz w:val="24"/>
          <w:szCs w:val="24"/>
        </w:rPr>
        <w:t xml:space="preserve"> </w:t>
      </w:r>
      <w:r w:rsidRPr="002C4314">
        <w:rPr>
          <w:rFonts w:ascii="Cambria" w:hAnsi="Cambria"/>
          <w:sz w:val="24"/>
          <w:szCs w:val="24"/>
        </w:rPr>
        <w:t>(“</w:t>
      </w:r>
      <w:r w:rsidRPr="00DF7F5F">
        <w:rPr>
          <w:rFonts w:ascii="Cambria" w:hAnsi="Cambria"/>
          <w:sz w:val="24"/>
          <w:szCs w:val="24"/>
          <w:u w:val="single"/>
        </w:rPr>
        <w:t>Contrato de Concessão</w:t>
      </w:r>
      <w:r w:rsidRPr="002C4314">
        <w:rPr>
          <w:rFonts w:ascii="Cambria" w:hAnsi="Cambria"/>
          <w:sz w:val="24"/>
          <w:szCs w:val="24"/>
        </w:rPr>
        <w:t>”); e</w:t>
      </w:r>
    </w:p>
    <w:p w14:paraId="6634B22B" w14:textId="77777777" w:rsidR="00DE39C8" w:rsidRDefault="00DE39C8" w:rsidP="00DE39C8">
      <w:pPr>
        <w:spacing w:before="120" w:after="120" w:line="360" w:lineRule="auto"/>
        <w:jc w:val="both"/>
        <w:rPr>
          <w:rFonts w:ascii="Cambria" w:hAnsi="Cambria"/>
          <w:sz w:val="24"/>
          <w:szCs w:val="24"/>
        </w:rPr>
      </w:pPr>
      <w:r>
        <w:rPr>
          <w:rFonts w:ascii="Cambria" w:hAnsi="Cambria"/>
          <w:sz w:val="24"/>
          <w:szCs w:val="24"/>
        </w:rPr>
        <w:t>(iii)</w:t>
      </w:r>
      <w:r>
        <w:rPr>
          <w:rFonts w:ascii="Cambria" w:hAnsi="Cambria"/>
          <w:sz w:val="24"/>
          <w:szCs w:val="24"/>
        </w:rPr>
        <w:tab/>
      </w:r>
      <w:r w:rsidRPr="002C4314">
        <w:rPr>
          <w:rFonts w:ascii="Cambria" w:hAnsi="Cambria"/>
          <w:sz w:val="24"/>
          <w:szCs w:val="24"/>
        </w:rPr>
        <w:t xml:space="preserve">A </w:t>
      </w:r>
      <w:r>
        <w:rPr>
          <w:rFonts w:ascii="Cambria" w:hAnsi="Cambria"/>
          <w:sz w:val="24"/>
          <w:szCs w:val="24"/>
        </w:rPr>
        <w:t>C</w:t>
      </w:r>
      <w:r w:rsidRPr="002C4314">
        <w:rPr>
          <w:rFonts w:ascii="Cambria" w:hAnsi="Cambria"/>
          <w:sz w:val="24"/>
          <w:szCs w:val="24"/>
        </w:rPr>
        <w:t xml:space="preserve">láusula </w:t>
      </w:r>
      <w:r>
        <w:rPr>
          <w:rFonts w:ascii="Cambria" w:hAnsi="Cambria"/>
          <w:sz w:val="24"/>
          <w:szCs w:val="24"/>
        </w:rPr>
        <w:t>34</w:t>
      </w:r>
      <w:r w:rsidRPr="002C4314">
        <w:rPr>
          <w:rFonts w:ascii="Cambria" w:hAnsi="Cambria"/>
          <w:sz w:val="24"/>
          <w:szCs w:val="24"/>
        </w:rPr>
        <w:t xml:space="preserve"> do Contrato de Conce</w:t>
      </w:r>
      <w:r>
        <w:rPr>
          <w:rFonts w:ascii="Cambria" w:hAnsi="Cambria"/>
          <w:sz w:val="24"/>
          <w:szCs w:val="24"/>
        </w:rPr>
        <w:t xml:space="preserve">ssão determina a transferência, </w:t>
      </w:r>
      <w:r w:rsidRPr="002C4314">
        <w:rPr>
          <w:rFonts w:ascii="Cambria" w:hAnsi="Cambria"/>
          <w:sz w:val="24"/>
          <w:szCs w:val="24"/>
        </w:rPr>
        <w:t xml:space="preserve">pelo Poder Concedente, dos BENS </w:t>
      </w:r>
      <w:r>
        <w:rPr>
          <w:rFonts w:ascii="Cambria" w:hAnsi="Cambria"/>
          <w:sz w:val="24"/>
          <w:szCs w:val="24"/>
        </w:rPr>
        <w:t xml:space="preserve">REVERSÍVEIS </w:t>
      </w:r>
      <w:r w:rsidRPr="002C4314">
        <w:rPr>
          <w:rFonts w:ascii="Cambria" w:hAnsi="Cambria"/>
          <w:sz w:val="24"/>
          <w:szCs w:val="24"/>
        </w:rPr>
        <w:t>d</w:t>
      </w:r>
      <w:r>
        <w:rPr>
          <w:rFonts w:ascii="Cambria" w:hAnsi="Cambria"/>
          <w:sz w:val="24"/>
          <w:szCs w:val="24"/>
        </w:rPr>
        <w:t xml:space="preserve">a CONCESSÃO à CONCESSIONÁRIA ao término da vigência do CONTRATO. </w:t>
      </w:r>
    </w:p>
    <w:p w14:paraId="0EA3F9CF" w14:textId="77777777" w:rsidR="00DE39C8" w:rsidRPr="002C4314" w:rsidRDefault="00DE39C8" w:rsidP="00DE39C8">
      <w:pPr>
        <w:spacing w:before="120" w:after="120" w:line="360" w:lineRule="auto"/>
        <w:jc w:val="both"/>
        <w:rPr>
          <w:rFonts w:ascii="Cambria" w:hAnsi="Cambria"/>
          <w:sz w:val="24"/>
          <w:szCs w:val="24"/>
        </w:rPr>
      </w:pPr>
      <w:r w:rsidRPr="002C4314">
        <w:rPr>
          <w:rFonts w:ascii="Cambria" w:hAnsi="Cambria"/>
          <w:sz w:val="24"/>
          <w:szCs w:val="24"/>
        </w:rPr>
        <w:t xml:space="preserve">O Poder Concedente e a Concessionária, no presente ato, celebram o Termo Inicial </w:t>
      </w:r>
      <w:r>
        <w:rPr>
          <w:rFonts w:ascii="Cambria" w:hAnsi="Cambria"/>
          <w:sz w:val="24"/>
          <w:szCs w:val="24"/>
        </w:rPr>
        <w:t>d</w:t>
      </w:r>
      <w:r w:rsidRPr="002C4314">
        <w:rPr>
          <w:rFonts w:ascii="Cambria" w:hAnsi="Cambria"/>
          <w:sz w:val="24"/>
          <w:szCs w:val="24"/>
        </w:rPr>
        <w:t>e</w:t>
      </w:r>
      <w:r>
        <w:rPr>
          <w:rFonts w:ascii="Cambria" w:hAnsi="Cambria"/>
          <w:sz w:val="24"/>
          <w:szCs w:val="24"/>
        </w:rPr>
        <w:t xml:space="preserve"> </w:t>
      </w:r>
      <w:r w:rsidRPr="002C4314">
        <w:rPr>
          <w:rFonts w:ascii="Cambria" w:hAnsi="Cambria"/>
          <w:sz w:val="24"/>
          <w:szCs w:val="24"/>
        </w:rPr>
        <w:t xml:space="preserve">Arrolamento </w:t>
      </w:r>
      <w:r>
        <w:rPr>
          <w:rFonts w:ascii="Cambria" w:hAnsi="Cambria"/>
          <w:sz w:val="24"/>
          <w:szCs w:val="24"/>
        </w:rPr>
        <w:t>e</w:t>
      </w:r>
      <w:r w:rsidRPr="002C4314">
        <w:rPr>
          <w:rFonts w:ascii="Cambria" w:hAnsi="Cambria"/>
          <w:sz w:val="24"/>
          <w:szCs w:val="24"/>
        </w:rPr>
        <w:t xml:space="preserve"> Transferência </w:t>
      </w:r>
      <w:r>
        <w:rPr>
          <w:rFonts w:ascii="Cambria" w:hAnsi="Cambria"/>
          <w:sz w:val="24"/>
          <w:szCs w:val="24"/>
        </w:rPr>
        <w:t>d</w:t>
      </w:r>
      <w:r w:rsidRPr="002C4314">
        <w:rPr>
          <w:rFonts w:ascii="Cambria" w:hAnsi="Cambria"/>
          <w:sz w:val="24"/>
          <w:szCs w:val="24"/>
        </w:rPr>
        <w:t>os Bens utilizados para a CONCESSÃO, abaixo arrolados:</w:t>
      </w:r>
    </w:p>
    <w:p w14:paraId="43B33A0A" w14:textId="77777777" w:rsidR="00DE39C8" w:rsidRPr="001B1923" w:rsidRDefault="00DE39C8" w:rsidP="00DE39C8">
      <w:pPr>
        <w:spacing w:before="120" w:after="120" w:line="360" w:lineRule="auto"/>
        <w:jc w:val="both"/>
        <w:rPr>
          <w:rFonts w:ascii="Cambria" w:hAnsi="Cambria"/>
          <w:sz w:val="24"/>
          <w:szCs w:val="24"/>
        </w:rPr>
      </w:pPr>
      <w:r w:rsidRPr="002C4314">
        <w:rPr>
          <w:rFonts w:ascii="Cambria" w:hAnsi="Cambria"/>
          <w:sz w:val="24"/>
          <w:szCs w:val="24"/>
        </w:rPr>
        <w:t>[•]</w:t>
      </w:r>
    </w:p>
    <w:p w14:paraId="4DC6622E" w14:textId="77777777" w:rsidR="00DE39C8" w:rsidRDefault="00DE39C8" w:rsidP="00DE39C8">
      <w:pPr>
        <w:tabs>
          <w:tab w:val="left" w:pos="851"/>
        </w:tabs>
        <w:spacing w:line="276" w:lineRule="auto"/>
        <w:jc w:val="both"/>
        <w:rPr>
          <w:rFonts w:ascii="Cambria" w:hAnsi="Cambria"/>
          <w:sz w:val="24"/>
          <w:szCs w:val="24"/>
        </w:rPr>
      </w:pPr>
      <w:r w:rsidRPr="001B1923">
        <w:rPr>
          <w:rFonts w:ascii="Cambria" w:hAnsi="Cambria"/>
          <w:sz w:val="24"/>
          <w:szCs w:val="24"/>
        </w:rPr>
        <w:lastRenderedPageBreak/>
        <w:t>Os termos que não tenham si</w:t>
      </w:r>
      <w:r>
        <w:rPr>
          <w:rFonts w:ascii="Cambria" w:hAnsi="Cambria"/>
          <w:sz w:val="24"/>
          <w:szCs w:val="24"/>
        </w:rPr>
        <w:t>do expressamente definidos neste</w:t>
      </w:r>
      <w:r w:rsidRPr="001B1923">
        <w:rPr>
          <w:rFonts w:ascii="Cambria" w:hAnsi="Cambria"/>
          <w:sz w:val="24"/>
          <w:szCs w:val="24"/>
        </w:rPr>
        <w:t xml:space="preserve"> </w:t>
      </w:r>
      <w:r>
        <w:rPr>
          <w:rFonts w:ascii="Cambria" w:hAnsi="Cambria"/>
          <w:sz w:val="24"/>
          <w:szCs w:val="24"/>
        </w:rPr>
        <w:t xml:space="preserve">Termo Inicial de Arrolamento e Transferência de Bens </w:t>
      </w:r>
      <w:r w:rsidRPr="001B1923">
        <w:rPr>
          <w:rFonts w:ascii="Cambria" w:hAnsi="Cambria"/>
          <w:sz w:val="24"/>
          <w:szCs w:val="24"/>
        </w:rPr>
        <w:t>terão os</w:t>
      </w:r>
      <w:r>
        <w:rPr>
          <w:rFonts w:ascii="Cambria" w:hAnsi="Cambria"/>
          <w:sz w:val="24"/>
          <w:szCs w:val="24"/>
        </w:rPr>
        <w:t xml:space="preserve"> </w:t>
      </w:r>
      <w:r w:rsidRPr="001B1923">
        <w:rPr>
          <w:rFonts w:ascii="Cambria" w:hAnsi="Cambria"/>
          <w:sz w:val="24"/>
          <w:szCs w:val="24"/>
        </w:rPr>
        <w:t xml:space="preserve">significados a eles atribuídos no </w:t>
      </w:r>
      <w:r>
        <w:rPr>
          <w:rFonts w:ascii="Cambria" w:hAnsi="Cambria"/>
          <w:sz w:val="24"/>
          <w:szCs w:val="24"/>
        </w:rPr>
        <w:t>CONTRATO</w:t>
      </w:r>
      <w:r w:rsidRPr="001B1923">
        <w:rPr>
          <w:rFonts w:ascii="Cambria" w:hAnsi="Cambria"/>
          <w:sz w:val="24"/>
          <w:szCs w:val="24"/>
        </w:rPr>
        <w:t>.</w:t>
      </w:r>
    </w:p>
    <w:p w14:paraId="7D84F516" w14:textId="5F93A87C" w:rsidR="00337411" w:rsidRDefault="00337411" w:rsidP="003E60BF">
      <w:pPr>
        <w:pStyle w:val="PargrafodaLista"/>
        <w:tabs>
          <w:tab w:val="left" w:pos="0"/>
        </w:tabs>
        <w:spacing w:before="120" w:after="120" w:line="360" w:lineRule="auto"/>
        <w:ind w:left="357"/>
        <w:contextualSpacing w:val="0"/>
        <w:jc w:val="both"/>
        <w:rPr>
          <w:rFonts w:ascii="Cambria" w:hAnsi="Cambria"/>
          <w:sz w:val="24"/>
          <w:szCs w:val="24"/>
        </w:rPr>
      </w:pPr>
    </w:p>
    <w:p w14:paraId="3EB388F2" w14:textId="571B5755"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4EF23803" w14:textId="615FDC52"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35942582" w14:textId="385CE30D"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5E7F41E9" w14:textId="70AC3F87"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1B0E0AC4" w14:textId="7960CB92"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116E91DC" w14:textId="72F4ED77"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3946E9A3" w14:textId="275D68DB"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458C55BA" w14:textId="4818F138"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7FEAC363" w14:textId="2195922E"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0215AA52" w14:textId="66E60ACC"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22391A8A" w14:textId="77319C32"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45421589" w14:textId="76CBAE34"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7EE70A28" w14:textId="4F0FAF6F"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27CA1529" w14:textId="30676996"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0A4A748A" w14:textId="18F9ECC2"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46FC7D4F" w14:textId="68B8497E"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00E84BB5" w14:textId="01DB2755"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4F80A060" w14:textId="36A41B5B"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50BA4381" w14:textId="7188394A"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120AB011" w14:textId="6484E626"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597E2BDA" w14:textId="5C64F544"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28222728" w14:textId="06C4AFAC" w:rsidR="009D04E6" w:rsidRDefault="009D04E6" w:rsidP="003E60BF">
      <w:pPr>
        <w:pStyle w:val="PargrafodaLista"/>
        <w:tabs>
          <w:tab w:val="left" w:pos="0"/>
        </w:tabs>
        <w:spacing w:before="120" w:after="120" w:line="360" w:lineRule="auto"/>
        <w:ind w:left="357"/>
        <w:contextualSpacing w:val="0"/>
        <w:jc w:val="both"/>
        <w:rPr>
          <w:rFonts w:ascii="Cambria" w:hAnsi="Cambria"/>
          <w:sz w:val="24"/>
          <w:szCs w:val="24"/>
        </w:rPr>
      </w:pPr>
    </w:p>
    <w:p w14:paraId="0C85FF47" w14:textId="11618318" w:rsidR="002319DD" w:rsidRPr="002319DD" w:rsidRDefault="002319DD" w:rsidP="002319DD">
      <w:pPr>
        <w:spacing w:before="120" w:after="120" w:line="360" w:lineRule="auto"/>
        <w:jc w:val="center"/>
        <w:rPr>
          <w:b/>
          <w:smallCaps/>
          <w:sz w:val="28"/>
          <w:szCs w:val="28"/>
        </w:rPr>
      </w:pPr>
      <w:r w:rsidRPr="002319DD">
        <w:rPr>
          <w:b/>
          <w:smallCaps/>
          <w:sz w:val="28"/>
          <w:szCs w:val="28"/>
        </w:rPr>
        <w:t>ANEXO II</w:t>
      </w:r>
      <w:r>
        <w:rPr>
          <w:b/>
          <w:smallCaps/>
          <w:sz w:val="28"/>
          <w:szCs w:val="28"/>
        </w:rPr>
        <w:t xml:space="preserve"> DO CONTRATO</w:t>
      </w:r>
      <w:r w:rsidRPr="002319DD">
        <w:rPr>
          <w:b/>
          <w:smallCaps/>
          <w:sz w:val="28"/>
          <w:szCs w:val="28"/>
        </w:rPr>
        <w:t>- TERMO DE REFERÊNCIA</w:t>
      </w:r>
    </w:p>
    <w:p w14:paraId="0B9F0A15" w14:textId="77777777" w:rsidR="002319DD" w:rsidRPr="002319DD" w:rsidRDefault="002319DD" w:rsidP="002319DD">
      <w:pPr>
        <w:spacing w:before="120" w:after="120" w:line="360" w:lineRule="auto"/>
        <w:jc w:val="both"/>
        <w:rPr>
          <w:b/>
          <w:smallCaps/>
        </w:rPr>
      </w:pPr>
    </w:p>
    <w:p w14:paraId="6F527F73" w14:textId="24C7C506" w:rsidR="002319DD" w:rsidRPr="002319DD" w:rsidRDefault="002319DD" w:rsidP="002319DD">
      <w:r w:rsidRPr="002319DD">
        <w:t xml:space="preserve">EDITAL nº </w:t>
      </w:r>
      <w:r>
        <w:t>004/2017</w:t>
      </w:r>
    </w:p>
    <w:p w14:paraId="4AF044FB" w14:textId="77777777" w:rsidR="002319DD" w:rsidRPr="002319DD" w:rsidRDefault="002319DD" w:rsidP="002319DD">
      <w:pPr>
        <w:spacing w:before="120" w:after="120" w:line="360" w:lineRule="auto"/>
        <w:jc w:val="both"/>
        <w:rPr>
          <w:b/>
          <w:smallCaps/>
        </w:rPr>
      </w:pPr>
    </w:p>
    <w:p w14:paraId="7E9321BA" w14:textId="77777777" w:rsidR="002319DD" w:rsidRPr="002319DD" w:rsidRDefault="002319DD" w:rsidP="002319DD">
      <w:pPr>
        <w:spacing w:before="120" w:after="120" w:line="360" w:lineRule="auto"/>
        <w:jc w:val="both"/>
        <w:rPr>
          <w:b/>
          <w:smallCaps/>
        </w:rPr>
      </w:pPr>
    </w:p>
    <w:p w14:paraId="6D81E6E3" w14:textId="77777777" w:rsidR="002319DD" w:rsidRPr="002319DD" w:rsidRDefault="002319DD" w:rsidP="002319DD">
      <w:pPr>
        <w:spacing w:before="120" w:after="120" w:line="360" w:lineRule="auto"/>
        <w:jc w:val="both"/>
        <w:rPr>
          <w:b/>
          <w:smallCaps/>
        </w:rPr>
      </w:pPr>
    </w:p>
    <w:p w14:paraId="2B83784B" w14:textId="77777777" w:rsidR="002319DD" w:rsidRPr="002319DD" w:rsidRDefault="002319DD" w:rsidP="002319DD">
      <w:pPr>
        <w:spacing w:before="120" w:after="120" w:line="360" w:lineRule="auto"/>
        <w:jc w:val="both"/>
        <w:rPr>
          <w:b/>
          <w:smallCaps/>
        </w:rPr>
      </w:pPr>
    </w:p>
    <w:p w14:paraId="6DAAA963" w14:textId="77777777" w:rsidR="002319DD" w:rsidRPr="002319DD" w:rsidRDefault="002319DD" w:rsidP="002319DD">
      <w:pPr>
        <w:spacing w:before="120" w:after="120" w:line="360" w:lineRule="auto"/>
        <w:jc w:val="both"/>
        <w:rPr>
          <w:b/>
          <w:smallCaps/>
        </w:rPr>
      </w:pPr>
    </w:p>
    <w:p w14:paraId="47313A7E" w14:textId="77777777" w:rsidR="002319DD" w:rsidRPr="002319DD" w:rsidRDefault="002319DD" w:rsidP="002319DD">
      <w:pPr>
        <w:spacing w:before="120" w:after="120" w:line="360" w:lineRule="auto"/>
        <w:jc w:val="both"/>
        <w:rPr>
          <w:b/>
          <w:smallCaps/>
        </w:rPr>
      </w:pPr>
    </w:p>
    <w:p w14:paraId="469DD39B" w14:textId="77777777" w:rsidR="002319DD" w:rsidRPr="002319DD" w:rsidRDefault="002319DD" w:rsidP="002319DD">
      <w:pPr>
        <w:spacing w:before="120" w:after="120" w:line="360" w:lineRule="auto"/>
        <w:jc w:val="both"/>
        <w:rPr>
          <w:b/>
          <w:smallCaps/>
        </w:rPr>
      </w:pPr>
    </w:p>
    <w:p w14:paraId="2FCBC75D" w14:textId="77777777" w:rsidR="002319DD" w:rsidRPr="002319DD" w:rsidRDefault="002319DD" w:rsidP="002319DD">
      <w:pPr>
        <w:tabs>
          <w:tab w:val="left" w:pos="6720"/>
        </w:tabs>
        <w:spacing w:before="120" w:after="120" w:line="360" w:lineRule="auto"/>
        <w:jc w:val="both"/>
        <w:rPr>
          <w:b/>
          <w:smallCaps/>
        </w:rPr>
      </w:pPr>
      <w:r w:rsidRPr="002319DD">
        <w:rPr>
          <w:b/>
          <w:smallCaps/>
        </w:rPr>
        <w:tab/>
      </w:r>
    </w:p>
    <w:p w14:paraId="37ABFD66" w14:textId="77777777" w:rsidR="002319DD" w:rsidRPr="002319DD" w:rsidRDefault="002319DD" w:rsidP="002319DD">
      <w:pPr>
        <w:spacing w:before="120" w:after="120" w:line="360" w:lineRule="auto"/>
        <w:ind w:left="4253"/>
        <w:jc w:val="both"/>
        <w:rPr>
          <w:b/>
        </w:rPr>
      </w:pPr>
      <w:r w:rsidRPr="002319DD">
        <w:rPr>
          <w:b/>
        </w:rPr>
        <w:t>OBJETO: CONCESSÃO DE OBRA PÚBLICA PARA REVITALIZAÇÃO, IMPLANTAÇÃO, MANUTENÇÃO E EXPLORAÇÃO ECONÔMICA DO MERCADO MUNICIPAL FELICIANO SODRÉ NO MUNICÍPIO DE NITERÓI – RJ.</w:t>
      </w:r>
    </w:p>
    <w:p w14:paraId="5C24F7E3" w14:textId="77777777" w:rsidR="002319DD" w:rsidRPr="002319DD" w:rsidRDefault="002319DD" w:rsidP="002319DD">
      <w:pPr>
        <w:spacing w:before="120" w:after="120" w:line="360" w:lineRule="auto"/>
        <w:ind w:left="4253"/>
        <w:jc w:val="both"/>
        <w:rPr>
          <w:b/>
        </w:rPr>
      </w:pPr>
    </w:p>
    <w:p w14:paraId="1146A465" w14:textId="77777777" w:rsidR="002319DD" w:rsidRPr="002319DD" w:rsidRDefault="002319DD" w:rsidP="002319DD">
      <w:pPr>
        <w:spacing w:before="120" w:after="120" w:line="360" w:lineRule="auto"/>
        <w:ind w:left="4253"/>
        <w:jc w:val="both"/>
        <w:rPr>
          <w:b/>
        </w:rPr>
      </w:pPr>
    </w:p>
    <w:p w14:paraId="5E1D83DE" w14:textId="77777777" w:rsidR="002319DD" w:rsidRPr="002319DD" w:rsidRDefault="002319DD" w:rsidP="002319DD">
      <w:pPr>
        <w:spacing w:before="120" w:after="120" w:line="360" w:lineRule="auto"/>
        <w:ind w:left="4253"/>
        <w:jc w:val="both"/>
        <w:rPr>
          <w:b/>
        </w:rPr>
      </w:pPr>
    </w:p>
    <w:p w14:paraId="2D58B8F0" w14:textId="77777777" w:rsidR="002319DD" w:rsidRPr="002319DD" w:rsidRDefault="002319DD" w:rsidP="002319DD">
      <w:pPr>
        <w:spacing w:before="120" w:after="120" w:line="360" w:lineRule="auto"/>
        <w:ind w:left="4253"/>
        <w:jc w:val="both"/>
        <w:rPr>
          <w:b/>
        </w:rPr>
      </w:pPr>
    </w:p>
    <w:p w14:paraId="3FBB8822" w14:textId="77777777" w:rsidR="002319DD" w:rsidRPr="002319DD" w:rsidRDefault="002319DD" w:rsidP="002319DD">
      <w:pPr>
        <w:spacing w:before="120" w:after="120" w:line="360" w:lineRule="auto"/>
        <w:ind w:left="4253"/>
        <w:jc w:val="both"/>
        <w:rPr>
          <w:b/>
        </w:rPr>
      </w:pPr>
    </w:p>
    <w:p w14:paraId="18625BFE" w14:textId="77777777" w:rsidR="002319DD" w:rsidRPr="002319DD" w:rsidRDefault="002319DD" w:rsidP="002319DD">
      <w:pPr>
        <w:spacing w:before="120" w:after="120" w:line="360" w:lineRule="auto"/>
        <w:ind w:left="4253"/>
        <w:jc w:val="both"/>
        <w:rPr>
          <w:b/>
        </w:rPr>
      </w:pPr>
    </w:p>
    <w:p w14:paraId="106FD85F" w14:textId="77777777" w:rsidR="002319DD" w:rsidRPr="002319DD" w:rsidRDefault="002319DD" w:rsidP="002319DD">
      <w:pPr>
        <w:spacing w:before="120" w:after="120" w:line="360" w:lineRule="auto"/>
        <w:ind w:left="4253"/>
        <w:jc w:val="both"/>
        <w:rPr>
          <w:b/>
        </w:rPr>
      </w:pPr>
    </w:p>
    <w:p w14:paraId="2DCC77B9" w14:textId="77777777" w:rsidR="002319DD" w:rsidRPr="002319DD" w:rsidRDefault="002319DD" w:rsidP="002319DD">
      <w:pPr>
        <w:spacing w:before="120" w:after="120" w:line="360" w:lineRule="auto"/>
        <w:ind w:left="4253"/>
        <w:jc w:val="both"/>
        <w:rPr>
          <w:b/>
        </w:rPr>
      </w:pPr>
    </w:p>
    <w:p w14:paraId="1819CB6D" w14:textId="77777777" w:rsidR="002319DD" w:rsidRPr="002319DD" w:rsidRDefault="002319DD" w:rsidP="002319DD">
      <w:pPr>
        <w:spacing w:before="120" w:after="120" w:line="360" w:lineRule="auto"/>
        <w:ind w:left="4253"/>
        <w:jc w:val="both"/>
        <w:rPr>
          <w:b/>
        </w:rPr>
      </w:pPr>
    </w:p>
    <w:sdt>
      <w:sdtPr>
        <w:id w:val="1080024539"/>
        <w:docPartObj>
          <w:docPartGallery w:val="Table of Contents"/>
          <w:docPartUnique/>
        </w:docPartObj>
      </w:sdtPr>
      <w:sdtEndPr>
        <w:rPr>
          <w:rFonts w:ascii="Cambria" w:hAnsi="Cambria"/>
          <w:b/>
          <w:sz w:val="24"/>
          <w:szCs w:val="24"/>
        </w:rPr>
      </w:sdtEndPr>
      <w:sdtContent>
        <w:p w14:paraId="309DD88F" w14:textId="77777777" w:rsidR="002319DD" w:rsidRPr="002319DD" w:rsidRDefault="002319DD" w:rsidP="002319DD">
          <w:pPr>
            <w:keepNext/>
            <w:keepLines/>
            <w:spacing w:before="240" w:after="0"/>
            <w:rPr>
              <w:rFonts w:asciiTheme="majorHAnsi" w:eastAsiaTheme="majorEastAsia" w:hAnsiTheme="majorHAnsi" w:cstheme="majorBidi"/>
              <w:sz w:val="32"/>
              <w:szCs w:val="32"/>
              <w:lang w:eastAsia="pt-BR"/>
            </w:rPr>
          </w:pPr>
          <w:r w:rsidRPr="002319DD">
            <w:rPr>
              <w:rFonts w:asciiTheme="majorHAnsi" w:eastAsiaTheme="majorEastAsia" w:hAnsiTheme="majorHAnsi" w:cstheme="majorBidi"/>
              <w:sz w:val="32"/>
              <w:szCs w:val="32"/>
              <w:lang w:eastAsia="pt-BR"/>
            </w:rPr>
            <w:t>Sumário</w:t>
          </w:r>
        </w:p>
        <w:p w14:paraId="3289B620" w14:textId="77777777" w:rsidR="002319DD" w:rsidRPr="002319DD" w:rsidRDefault="002319DD" w:rsidP="002319DD">
          <w:pPr>
            <w:tabs>
              <w:tab w:val="left" w:pos="440"/>
              <w:tab w:val="right" w:leader="dot" w:pos="8494"/>
            </w:tabs>
            <w:spacing w:after="100"/>
            <w:rPr>
              <w:rFonts w:eastAsiaTheme="minorEastAsia"/>
              <w:noProof/>
              <w:lang w:eastAsia="pt-BR"/>
            </w:rPr>
          </w:pPr>
          <w:r w:rsidRPr="002319DD">
            <w:fldChar w:fldCharType="begin"/>
          </w:r>
          <w:r w:rsidRPr="002319DD">
            <w:instrText xml:space="preserve"> TOC \o "1-3" \h \z \u </w:instrText>
          </w:r>
          <w:r w:rsidRPr="002319DD">
            <w:fldChar w:fldCharType="separate"/>
          </w:r>
          <w:hyperlink w:anchor="_Toc494785811" w:history="1">
            <w:r w:rsidRPr="002319DD">
              <w:rPr>
                <w:rFonts w:ascii="Cambria" w:hAnsi="Cambria"/>
                <w:b/>
                <w:bCs/>
                <w:smallCaps/>
                <w:noProof/>
                <w:spacing w:val="5"/>
                <w:u w:val="single"/>
              </w:rPr>
              <w:t>1.</w:t>
            </w:r>
            <w:r w:rsidRPr="002319DD">
              <w:rPr>
                <w:rFonts w:eastAsiaTheme="minorEastAsia"/>
                <w:noProof/>
                <w:lang w:eastAsia="pt-BR"/>
              </w:rPr>
              <w:tab/>
            </w:r>
            <w:r w:rsidRPr="002319DD">
              <w:rPr>
                <w:rFonts w:ascii="Cambria" w:hAnsi="Cambria"/>
                <w:b/>
                <w:bCs/>
                <w:smallCaps/>
                <w:noProof/>
                <w:spacing w:val="5"/>
                <w:u w:val="single"/>
              </w:rPr>
              <w:t>DAS DEFINIÇÕES</w:t>
            </w:r>
            <w:r w:rsidRPr="002319DD">
              <w:rPr>
                <w:noProof/>
                <w:webHidden/>
              </w:rPr>
              <w:tab/>
            </w:r>
            <w:r w:rsidRPr="002319DD">
              <w:rPr>
                <w:noProof/>
                <w:webHidden/>
              </w:rPr>
              <w:fldChar w:fldCharType="begin"/>
            </w:r>
            <w:r w:rsidRPr="002319DD">
              <w:rPr>
                <w:noProof/>
                <w:webHidden/>
              </w:rPr>
              <w:instrText xml:space="preserve"> PAGEREF _Toc494785811 \h </w:instrText>
            </w:r>
            <w:r w:rsidRPr="002319DD">
              <w:rPr>
                <w:noProof/>
                <w:webHidden/>
              </w:rPr>
            </w:r>
            <w:r w:rsidRPr="002319DD">
              <w:rPr>
                <w:noProof/>
                <w:webHidden/>
              </w:rPr>
              <w:fldChar w:fldCharType="separate"/>
            </w:r>
            <w:r w:rsidRPr="002319DD">
              <w:rPr>
                <w:noProof/>
                <w:webHidden/>
              </w:rPr>
              <w:t>3</w:t>
            </w:r>
            <w:r w:rsidRPr="002319DD">
              <w:rPr>
                <w:noProof/>
                <w:webHidden/>
              </w:rPr>
              <w:fldChar w:fldCharType="end"/>
            </w:r>
          </w:hyperlink>
        </w:p>
        <w:p w14:paraId="681CAABC" w14:textId="77777777" w:rsidR="002319DD" w:rsidRPr="002319DD" w:rsidRDefault="00C87507" w:rsidP="002319DD">
          <w:pPr>
            <w:tabs>
              <w:tab w:val="left" w:pos="440"/>
              <w:tab w:val="right" w:leader="dot" w:pos="8494"/>
            </w:tabs>
            <w:spacing w:after="100"/>
            <w:rPr>
              <w:rFonts w:eastAsiaTheme="minorEastAsia"/>
              <w:noProof/>
              <w:lang w:eastAsia="pt-BR"/>
            </w:rPr>
          </w:pPr>
          <w:hyperlink w:anchor="_Toc494785812" w:history="1">
            <w:r w:rsidR="002319DD" w:rsidRPr="002319DD">
              <w:rPr>
                <w:rFonts w:ascii="Cambria" w:hAnsi="Cambria"/>
                <w:b/>
                <w:bCs/>
                <w:smallCaps/>
                <w:noProof/>
                <w:spacing w:val="5"/>
                <w:u w:val="single"/>
              </w:rPr>
              <w:t>2.</w:t>
            </w:r>
            <w:r w:rsidR="002319DD" w:rsidRPr="002319DD">
              <w:rPr>
                <w:rFonts w:eastAsiaTheme="minorEastAsia"/>
                <w:noProof/>
                <w:lang w:eastAsia="pt-BR"/>
              </w:rPr>
              <w:tab/>
            </w:r>
            <w:r w:rsidR="002319DD" w:rsidRPr="002319DD">
              <w:rPr>
                <w:rFonts w:ascii="Cambria" w:hAnsi="Cambria"/>
                <w:b/>
                <w:bCs/>
                <w:smallCaps/>
                <w:noProof/>
                <w:spacing w:val="5"/>
                <w:u w:val="single"/>
              </w:rPr>
              <w:t>DA FINALIDADE E AS PREMISSAS DO DOCUMENTO</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_Toc494785812 \h </w:instrText>
            </w:r>
            <w:r w:rsidR="002319DD" w:rsidRPr="002319DD">
              <w:rPr>
                <w:noProof/>
                <w:webHidden/>
              </w:rPr>
            </w:r>
            <w:r w:rsidR="002319DD" w:rsidRPr="002319DD">
              <w:rPr>
                <w:noProof/>
                <w:webHidden/>
              </w:rPr>
              <w:fldChar w:fldCharType="separate"/>
            </w:r>
            <w:r w:rsidR="002319DD" w:rsidRPr="002319DD">
              <w:rPr>
                <w:noProof/>
                <w:webHidden/>
              </w:rPr>
              <w:t>3</w:t>
            </w:r>
            <w:r w:rsidR="002319DD" w:rsidRPr="002319DD">
              <w:rPr>
                <w:noProof/>
                <w:webHidden/>
              </w:rPr>
              <w:fldChar w:fldCharType="end"/>
            </w:r>
          </w:hyperlink>
        </w:p>
        <w:p w14:paraId="2ECEE895" w14:textId="77777777" w:rsidR="002319DD" w:rsidRPr="002319DD" w:rsidRDefault="00C87507" w:rsidP="002319DD">
          <w:pPr>
            <w:tabs>
              <w:tab w:val="left" w:pos="440"/>
              <w:tab w:val="right" w:leader="dot" w:pos="8494"/>
            </w:tabs>
            <w:spacing w:after="100"/>
            <w:rPr>
              <w:rFonts w:eastAsiaTheme="minorEastAsia"/>
              <w:noProof/>
              <w:lang w:eastAsia="pt-BR"/>
            </w:rPr>
          </w:pPr>
          <w:hyperlink w:anchor="_Toc494785813" w:history="1">
            <w:r w:rsidR="002319DD" w:rsidRPr="002319DD">
              <w:rPr>
                <w:rFonts w:ascii="Cambria" w:hAnsi="Cambria"/>
                <w:b/>
                <w:bCs/>
                <w:smallCaps/>
                <w:noProof/>
                <w:spacing w:val="5"/>
                <w:u w:val="single"/>
              </w:rPr>
              <w:t>3.</w:t>
            </w:r>
            <w:r w:rsidR="002319DD" w:rsidRPr="002319DD">
              <w:rPr>
                <w:rFonts w:eastAsiaTheme="minorEastAsia"/>
                <w:noProof/>
                <w:lang w:eastAsia="pt-BR"/>
              </w:rPr>
              <w:tab/>
            </w:r>
            <w:r w:rsidR="002319DD" w:rsidRPr="002319DD">
              <w:rPr>
                <w:rFonts w:ascii="Cambria" w:hAnsi="Cambria"/>
                <w:b/>
                <w:bCs/>
                <w:smallCaps/>
                <w:noProof/>
                <w:spacing w:val="5"/>
                <w:u w:val="single"/>
              </w:rPr>
              <w:t>DO OBJETO, DA SITUAÇÃO FÍSICA DA ÁREA, DA UTILIZAÇÃO DA ÁREA</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_Toc494785813 \h </w:instrText>
            </w:r>
            <w:r w:rsidR="002319DD" w:rsidRPr="002319DD">
              <w:rPr>
                <w:noProof/>
                <w:webHidden/>
              </w:rPr>
            </w:r>
            <w:r w:rsidR="002319DD" w:rsidRPr="002319DD">
              <w:rPr>
                <w:noProof/>
                <w:webHidden/>
              </w:rPr>
              <w:fldChar w:fldCharType="separate"/>
            </w:r>
            <w:r w:rsidR="002319DD" w:rsidRPr="002319DD">
              <w:rPr>
                <w:noProof/>
                <w:webHidden/>
              </w:rPr>
              <w:t>4</w:t>
            </w:r>
            <w:r w:rsidR="002319DD" w:rsidRPr="002319DD">
              <w:rPr>
                <w:noProof/>
                <w:webHidden/>
              </w:rPr>
              <w:fldChar w:fldCharType="end"/>
            </w:r>
          </w:hyperlink>
        </w:p>
        <w:p w14:paraId="52BD6063" w14:textId="77777777" w:rsidR="002319DD" w:rsidRPr="002319DD" w:rsidRDefault="00C87507" w:rsidP="002319DD">
          <w:pPr>
            <w:tabs>
              <w:tab w:val="left" w:pos="880"/>
              <w:tab w:val="right" w:leader="dot" w:pos="8494"/>
            </w:tabs>
            <w:spacing w:after="100"/>
            <w:ind w:left="220"/>
            <w:rPr>
              <w:rFonts w:eastAsiaTheme="minorEastAsia"/>
              <w:noProof/>
              <w:lang w:eastAsia="pt-BR"/>
            </w:rPr>
          </w:pPr>
          <w:hyperlink w:anchor="_Toc494785814" w:history="1">
            <w:r w:rsidR="002319DD" w:rsidRPr="002319DD">
              <w:rPr>
                <w:rFonts w:ascii="Cambria" w:hAnsi="Cambria"/>
                <w:bCs/>
                <w:noProof/>
                <w:spacing w:val="5"/>
                <w:u w:val="single"/>
              </w:rPr>
              <w:t>3.2</w:t>
            </w:r>
            <w:r w:rsidR="002319DD" w:rsidRPr="002319DD">
              <w:rPr>
                <w:rFonts w:eastAsiaTheme="minorEastAsia"/>
                <w:noProof/>
                <w:lang w:eastAsia="pt-BR"/>
              </w:rPr>
              <w:tab/>
            </w:r>
            <w:r w:rsidR="002319DD" w:rsidRPr="002319DD">
              <w:rPr>
                <w:rFonts w:ascii="Cambria" w:hAnsi="Cambria"/>
                <w:b/>
                <w:bCs/>
                <w:noProof/>
                <w:spacing w:val="5"/>
                <w:u w:val="single"/>
              </w:rPr>
              <w:t>Localização e Situação Física das Áreas:</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_Toc494785814 \h </w:instrText>
            </w:r>
            <w:r w:rsidR="002319DD" w:rsidRPr="002319DD">
              <w:rPr>
                <w:noProof/>
                <w:webHidden/>
              </w:rPr>
            </w:r>
            <w:r w:rsidR="002319DD" w:rsidRPr="002319DD">
              <w:rPr>
                <w:noProof/>
                <w:webHidden/>
              </w:rPr>
              <w:fldChar w:fldCharType="separate"/>
            </w:r>
            <w:r w:rsidR="002319DD" w:rsidRPr="002319DD">
              <w:rPr>
                <w:noProof/>
                <w:webHidden/>
              </w:rPr>
              <w:t>4</w:t>
            </w:r>
            <w:r w:rsidR="002319DD" w:rsidRPr="002319DD">
              <w:rPr>
                <w:noProof/>
                <w:webHidden/>
              </w:rPr>
              <w:fldChar w:fldCharType="end"/>
            </w:r>
          </w:hyperlink>
        </w:p>
        <w:p w14:paraId="4627A203" w14:textId="77777777" w:rsidR="002319DD" w:rsidRPr="002319DD" w:rsidRDefault="00C87507" w:rsidP="002319DD">
          <w:pPr>
            <w:tabs>
              <w:tab w:val="right" w:leader="dot" w:pos="8494"/>
            </w:tabs>
            <w:spacing w:after="100"/>
            <w:rPr>
              <w:rFonts w:eastAsiaTheme="minorEastAsia"/>
              <w:noProof/>
              <w:lang w:eastAsia="pt-BR"/>
            </w:rPr>
          </w:pPr>
          <w:hyperlink w:anchor="_Toc494785815" w:history="1">
            <w:r w:rsidR="002319DD" w:rsidRPr="002319DD">
              <w:rPr>
                <w:rFonts w:ascii="Cambria" w:hAnsi="Cambria"/>
                <w:b/>
                <w:noProof/>
                <w:u w:val="single"/>
              </w:rPr>
              <w:t>Nº</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_Toc494785815 \h </w:instrText>
            </w:r>
            <w:r w:rsidR="002319DD" w:rsidRPr="002319DD">
              <w:rPr>
                <w:noProof/>
                <w:webHidden/>
              </w:rPr>
            </w:r>
            <w:r w:rsidR="002319DD" w:rsidRPr="002319DD">
              <w:rPr>
                <w:noProof/>
                <w:webHidden/>
              </w:rPr>
              <w:fldChar w:fldCharType="separate"/>
            </w:r>
            <w:r w:rsidR="002319DD" w:rsidRPr="002319DD">
              <w:rPr>
                <w:noProof/>
                <w:webHidden/>
              </w:rPr>
              <w:t>4</w:t>
            </w:r>
            <w:r w:rsidR="002319DD" w:rsidRPr="002319DD">
              <w:rPr>
                <w:noProof/>
                <w:webHidden/>
              </w:rPr>
              <w:fldChar w:fldCharType="end"/>
            </w:r>
          </w:hyperlink>
        </w:p>
        <w:p w14:paraId="797F2414" w14:textId="77777777" w:rsidR="002319DD" w:rsidRPr="002319DD" w:rsidRDefault="00C87507" w:rsidP="002319DD">
          <w:pPr>
            <w:tabs>
              <w:tab w:val="right" w:leader="dot" w:pos="8494"/>
            </w:tabs>
            <w:spacing w:after="100"/>
            <w:rPr>
              <w:rFonts w:eastAsiaTheme="minorEastAsia"/>
              <w:noProof/>
              <w:lang w:eastAsia="pt-BR"/>
            </w:rPr>
          </w:pPr>
          <w:hyperlink w:anchor="_Toc494785816" w:history="1">
            <w:r w:rsidR="002319DD" w:rsidRPr="002319DD">
              <w:rPr>
                <w:rFonts w:ascii="Cambria" w:hAnsi="Cambria"/>
                <w:b/>
                <w:noProof/>
                <w:u w:val="single"/>
              </w:rPr>
              <w:t>Proprietário</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_Toc494785816 \h </w:instrText>
            </w:r>
            <w:r w:rsidR="002319DD" w:rsidRPr="002319DD">
              <w:rPr>
                <w:noProof/>
                <w:webHidden/>
              </w:rPr>
            </w:r>
            <w:r w:rsidR="002319DD" w:rsidRPr="002319DD">
              <w:rPr>
                <w:noProof/>
                <w:webHidden/>
              </w:rPr>
              <w:fldChar w:fldCharType="separate"/>
            </w:r>
            <w:r w:rsidR="002319DD" w:rsidRPr="002319DD">
              <w:rPr>
                <w:noProof/>
                <w:webHidden/>
              </w:rPr>
              <w:t>4</w:t>
            </w:r>
            <w:r w:rsidR="002319DD" w:rsidRPr="002319DD">
              <w:rPr>
                <w:noProof/>
                <w:webHidden/>
              </w:rPr>
              <w:fldChar w:fldCharType="end"/>
            </w:r>
          </w:hyperlink>
        </w:p>
        <w:p w14:paraId="1D980F0D" w14:textId="77777777" w:rsidR="002319DD" w:rsidRPr="002319DD" w:rsidRDefault="00C87507" w:rsidP="002319DD">
          <w:pPr>
            <w:tabs>
              <w:tab w:val="right" w:leader="dot" w:pos="8494"/>
            </w:tabs>
            <w:spacing w:after="100"/>
            <w:rPr>
              <w:rFonts w:eastAsiaTheme="minorEastAsia"/>
              <w:noProof/>
              <w:lang w:eastAsia="pt-BR"/>
            </w:rPr>
          </w:pPr>
          <w:hyperlink w:anchor="_Toc494785817" w:history="1">
            <w:r w:rsidR="002319DD" w:rsidRPr="002319DD">
              <w:rPr>
                <w:rFonts w:ascii="Cambria" w:hAnsi="Cambria"/>
                <w:b/>
                <w:noProof/>
                <w:u w:val="single"/>
              </w:rPr>
              <w:t>Área</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_Toc494785817 \h </w:instrText>
            </w:r>
            <w:r w:rsidR="002319DD" w:rsidRPr="002319DD">
              <w:rPr>
                <w:noProof/>
                <w:webHidden/>
              </w:rPr>
            </w:r>
            <w:r w:rsidR="002319DD" w:rsidRPr="002319DD">
              <w:rPr>
                <w:noProof/>
                <w:webHidden/>
              </w:rPr>
              <w:fldChar w:fldCharType="separate"/>
            </w:r>
            <w:r w:rsidR="002319DD" w:rsidRPr="002319DD">
              <w:rPr>
                <w:noProof/>
                <w:webHidden/>
              </w:rPr>
              <w:t>4</w:t>
            </w:r>
            <w:r w:rsidR="002319DD" w:rsidRPr="002319DD">
              <w:rPr>
                <w:noProof/>
                <w:webHidden/>
              </w:rPr>
              <w:fldChar w:fldCharType="end"/>
            </w:r>
          </w:hyperlink>
        </w:p>
        <w:p w14:paraId="6D861BE5" w14:textId="77777777" w:rsidR="002319DD" w:rsidRPr="002319DD" w:rsidRDefault="00C87507" w:rsidP="002319DD">
          <w:pPr>
            <w:tabs>
              <w:tab w:val="right" w:leader="dot" w:pos="8494"/>
            </w:tabs>
            <w:spacing w:after="100"/>
            <w:rPr>
              <w:rFonts w:eastAsiaTheme="minorEastAsia"/>
              <w:noProof/>
              <w:lang w:eastAsia="pt-BR"/>
            </w:rPr>
          </w:pPr>
          <w:hyperlink w:anchor="_Toc494785818" w:history="1">
            <w:r w:rsidR="002319DD" w:rsidRPr="002319DD">
              <w:rPr>
                <w:rFonts w:ascii="Cambria" w:hAnsi="Cambria"/>
                <w:b/>
                <w:noProof/>
                <w:u w:val="single"/>
              </w:rPr>
              <w:t>Área</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_Toc494785818 \h </w:instrText>
            </w:r>
            <w:r w:rsidR="002319DD" w:rsidRPr="002319DD">
              <w:rPr>
                <w:noProof/>
                <w:webHidden/>
              </w:rPr>
            </w:r>
            <w:r w:rsidR="002319DD" w:rsidRPr="002319DD">
              <w:rPr>
                <w:noProof/>
                <w:webHidden/>
              </w:rPr>
              <w:fldChar w:fldCharType="separate"/>
            </w:r>
            <w:r w:rsidR="002319DD" w:rsidRPr="002319DD">
              <w:rPr>
                <w:noProof/>
                <w:webHidden/>
              </w:rPr>
              <w:t>5</w:t>
            </w:r>
            <w:r w:rsidR="002319DD" w:rsidRPr="002319DD">
              <w:rPr>
                <w:noProof/>
                <w:webHidden/>
              </w:rPr>
              <w:fldChar w:fldCharType="end"/>
            </w:r>
          </w:hyperlink>
        </w:p>
        <w:p w14:paraId="4CE9068B" w14:textId="77777777" w:rsidR="002319DD" w:rsidRPr="002319DD" w:rsidRDefault="00C87507" w:rsidP="002319DD">
          <w:pPr>
            <w:tabs>
              <w:tab w:val="right" w:leader="dot" w:pos="8494"/>
            </w:tabs>
            <w:spacing w:after="100"/>
            <w:rPr>
              <w:rFonts w:eastAsiaTheme="minorEastAsia"/>
              <w:noProof/>
              <w:lang w:eastAsia="pt-BR"/>
            </w:rPr>
          </w:pPr>
          <w:hyperlink w:anchor="_Toc494785819" w:history="1">
            <w:r w:rsidR="002319DD" w:rsidRPr="002319DD">
              <w:rPr>
                <w:rFonts w:ascii="Cambria" w:hAnsi="Cambria"/>
                <w:b/>
                <w:noProof/>
                <w:u w:val="single"/>
              </w:rPr>
              <w:t>Finalidade</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_Toc494785819 \h </w:instrText>
            </w:r>
            <w:r w:rsidR="002319DD" w:rsidRPr="002319DD">
              <w:rPr>
                <w:noProof/>
                <w:webHidden/>
              </w:rPr>
            </w:r>
            <w:r w:rsidR="002319DD" w:rsidRPr="002319DD">
              <w:rPr>
                <w:noProof/>
                <w:webHidden/>
              </w:rPr>
              <w:fldChar w:fldCharType="separate"/>
            </w:r>
            <w:r w:rsidR="002319DD" w:rsidRPr="002319DD">
              <w:rPr>
                <w:noProof/>
                <w:webHidden/>
              </w:rPr>
              <w:t>5</w:t>
            </w:r>
            <w:r w:rsidR="002319DD" w:rsidRPr="002319DD">
              <w:rPr>
                <w:noProof/>
                <w:webHidden/>
              </w:rPr>
              <w:fldChar w:fldCharType="end"/>
            </w:r>
          </w:hyperlink>
        </w:p>
        <w:p w14:paraId="22ACE122" w14:textId="77777777" w:rsidR="002319DD" w:rsidRPr="002319DD" w:rsidRDefault="00C87507" w:rsidP="002319DD">
          <w:pPr>
            <w:tabs>
              <w:tab w:val="right" w:leader="dot" w:pos="8494"/>
            </w:tabs>
            <w:spacing w:after="100"/>
            <w:rPr>
              <w:rFonts w:eastAsiaTheme="minorEastAsia"/>
              <w:noProof/>
              <w:lang w:eastAsia="pt-BR"/>
            </w:rPr>
          </w:pPr>
          <w:hyperlink w:anchor="_Toc494785820" w:history="1">
            <w:r w:rsidR="002319DD" w:rsidRPr="002319DD">
              <w:rPr>
                <w:rFonts w:ascii="Cambria" w:hAnsi="Cambria"/>
                <w:b/>
                <w:noProof/>
                <w:u w:val="single"/>
              </w:rPr>
              <w:t>Descrição</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_Toc494785820 \h </w:instrText>
            </w:r>
            <w:r w:rsidR="002319DD" w:rsidRPr="002319DD">
              <w:rPr>
                <w:noProof/>
                <w:webHidden/>
              </w:rPr>
            </w:r>
            <w:r w:rsidR="002319DD" w:rsidRPr="002319DD">
              <w:rPr>
                <w:noProof/>
                <w:webHidden/>
              </w:rPr>
              <w:fldChar w:fldCharType="separate"/>
            </w:r>
            <w:r w:rsidR="002319DD" w:rsidRPr="002319DD">
              <w:rPr>
                <w:noProof/>
                <w:webHidden/>
              </w:rPr>
              <w:t>5</w:t>
            </w:r>
            <w:r w:rsidR="002319DD" w:rsidRPr="002319DD">
              <w:rPr>
                <w:noProof/>
                <w:webHidden/>
              </w:rPr>
              <w:fldChar w:fldCharType="end"/>
            </w:r>
          </w:hyperlink>
        </w:p>
        <w:p w14:paraId="5D4598A3" w14:textId="77777777" w:rsidR="002319DD" w:rsidRPr="002319DD" w:rsidRDefault="00C87507" w:rsidP="002319DD">
          <w:pPr>
            <w:tabs>
              <w:tab w:val="left" w:pos="880"/>
              <w:tab w:val="right" w:leader="dot" w:pos="8494"/>
            </w:tabs>
            <w:spacing w:after="100"/>
            <w:ind w:left="220"/>
            <w:rPr>
              <w:rFonts w:eastAsiaTheme="minorEastAsia"/>
              <w:noProof/>
              <w:lang w:eastAsia="pt-BR"/>
            </w:rPr>
          </w:pPr>
          <w:hyperlink w:anchor="_Toc494785821" w:history="1">
            <w:r w:rsidR="002319DD" w:rsidRPr="002319DD">
              <w:rPr>
                <w:rFonts w:ascii="Cambria" w:hAnsi="Cambria"/>
                <w:bCs/>
                <w:noProof/>
                <w:spacing w:val="5"/>
                <w:u w:val="single"/>
              </w:rPr>
              <w:t>3.3</w:t>
            </w:r>
            <w:r w:rsidR="002319DD" w:rsidRPr="002319DD">
              <w:rPr>
                <w:rFonts w:eastAsiaTheme="minorEastAsia"/>
                <w:noProof/>
                <w:lang w:eastAsia="pt-BR"/>
              </w:rPr>
              <w:tab/>
            </w:r>
            <w:r w:rsidR="002319DD" w:rsidRPr="002319DD">
              <w:rPr>
                <w:rFonts w:ascii="Cambria" w:hAnsi="Cambria"/>
                <w:b/>
                <w:bCs/>
                <w:noProof/>
                <w:spacing w:val="5"/>
                <w:u w:val="single"/>
              </w:rPr>
              <w:t>Utilização da Área:</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_Toc494785821 \h </w:instrText>
            </w:r>
            <w:r w:rsidR="002319DD" w:rsidRPr="002319DD">
              <w:rPr>
                <w:noProof/>
                <w:webHidden/>
              </w:rPr>
            </w:r>
            <w:r w:rsidR="002319DD" w:rsidRPr="002319DD">
              <w:rPr>
                <w:noProof/>
                <w:webHidden/>
              </w:rPr>
              <w:fldChar w:fldCharType="separate"/>
            </w:r>
            <w:r w:rsidR="002319DD" w:rsidRPr="002319DD">
              <w:rPr>
                <w:noProof/>
                <w:webHidden/>
              </w:rPr>
              <w:t>6</w:t>
            </w:r>
            <w:r w:rsidR="002319DD" w:rsidRPr="002319DD">
              <w:rPr>
                <w:noProof/>
                <w:webHidden/>
              </w:rPr>
              <w:fldChar w:fldCharType="end"/>
            </w:r>
          </w:hyperlink>
        </w:p>
        <w:p w14:paraId="51FD8366" w14:textId="77777777" w:rsidR="002319DD" w:rsidRPr="002319DD" w:rsidRDefault="00C87507" w:rsidP="002319DD">
          <w:pPr>
            <w:tabs>
              <w:tab w:val="left" w:pos="880"/>
              <w:tab w:val="right" w:leader="dot" w:pos="8494"/>
            </w:tabs>
            <w:spacing w:after="100"/>
            <w:ind w:left="220"/>
            <w:rPr>
              <w:rFonts w:eastAsiaTheme="minorEastAsia"/>
              <w:noProof/>
              <w:lang w:eastAsia="pt-BR"/>
            </w:rPr>
          </w:pPr>
          <w:hyperlink w:anchor="_Toc494785822" w:history="1">
            <w:r w:rsidR="002319DD" w:rsidRPr="002319DD">
              <w:rPr>
                <w:rFonts w:ascii="Cambria" w:hAnsi="Cambria"/>
                <w:bCs/>
                <w:noProof/>
                <w:spacing w:val="5"/>
                <w:u w:val="single"/>
              </w:rPr>
              <w:t>3.4</w:t>
            </w:r>
            <w:r w:rsidR="002319DD" w:rsidRPr="002319DD">
              <w:rPr>
                <w:rFonts w:eastAsiaTheme="minorEastAsia"/>
                <w:noProof/>
                <w:lang w:eastAsia="pt-BR"/>
              </w:rPr>
              <w:tab/>
            </w:r>
            <w:r w:rsidR="002319DD" w:rsidRPr="002319DD">
              <w:rPr>
                <w:rFonts w:ascii="Cambria" w:hAnsi="Cambria"/>
                <w:b/>
                <w:bCs/>
                <w:noProof/>
                <w:spacing w:val="5"/>
                <w:u w:val="single"/>
              </w:rPr>
              <w:t>Do faseamento:</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_Toc494785822 \h </w:instrText>
            </w:r>
            <w:r w:rsidR="002319DD" w:rsidRPr="002319DD">
              <w:rPr>
                <w:noProof/>
                <w:webHidden/>
              </w:rPr>
            </w:r>
            <w:r w:rsidR="002319DD" w:rsidRPr="002319DD">
              <w:rPr>
                <w:noProof/>
                <w:webHidden/>
              </w:rPr>
              <w:fldChar w:fldCharType="separate"/>
            </w:r>
            <w:r w:rsidR="002319DD" w:rsidRPr="002319DD">
              <w:rPr>
                <w:noProof/>
                <w:webHidden/>
              </w:rPr>
              <w:t>8</w:t>
            </w:r>
            <w:r w:rsidR="002319DD" w:rsidRPr="002319DD">
              <w:rPr>
                <w:noProof/>
                <w:webHidden/>
              </w:rPr>
              <w:fldChar w:fldCharType="end"/>
            </w:r>
          </w:hyperlink>
        </w:p>
        <w:p w14:paraId="05A6C643" w14:textId="77777777" w:rsidR="002319DD" w:rsidRPr="002319DD" w:rsidRDefault="00C87507" w:rsidP="002319DD">
          <w:pPr>
            <w:tabs>
              <w:tab w:val="left" w:pos="440"/>
              <w:tab w:val="right" w:leader="dot" w:pos="8494"/>
            </w:tabs>
            <w:spacing w:after="100"/>
            <w:rPr>
              <w:rFonts w:eastAsiaTheme="minorEastAsia"/>
              <w:noProof/>
              <w:lang w:eastAsia="pt-BR"/>
            </w:rPr>
          </w:pPr>
          <w:hyperlink w:anchor="_Toc494785823" w:history="1">
            <w:r w:rsidR="002319DD" w:rsidRPr="002319DD">
              <w:rPr>
                <w:rFonts w:ascii="Cambria" w:hAnsi="Cambria"/>
                <w:b/>
                <w:noProof/>
                <w:u w:val="single"/>
              </w:rPr>
              <w:t>4.</w:t>
            </w:r>
            <w:r w:rsidR="002319DD" w:rsidRPr="002319DD">
              <w:rPr>
                <w:rFonts w:eastAsiaTheme="minorEastAsia"/>
                <w:noProof/>
                <w:lang w:eastAsia="pt-BR"/>
              </w:rPr>
              <w:tab/>
            </w:r>
            <w:r w:rsidR="002319DD" w:rsidRPr="002319DD">
              <w:rPr>
                <w:rFonts w:ascii="Cambria" w:hAnsi="Cambria"/>
                <w:b/>
                <w:bCs/>
                <w:smallCaps/>
                <w:noProof/>
                <w:spacing w:val="5"/>
                <w:u w:val="single"/>
              </w:rPr>
              <w:t>DOS PREÇOS E DO PRAZO</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_Toc494785823 \h </w:instrText>
            </w:r>
            <w:r w:rsidR="002319DD" w:rsidRPr="002319DD">
              <w:rPr>
                <w:noProof/>
                <w:webHidden/>
              </w:rPr>
            </w:r>
            <w:r w:rsidR="002319DD" w:rsidRPr="002319DD">
              <w:rPr>
                <w:noProof/>
                <w:webHidden/>
              </w:rPr>
              <w:fldChar w:fldCharType="separate"/>
            </w:r>
            <w:r w:rsidR="002319DD" w:rsidRPr="002319DD">
              <w:rPr>
                <w:noProof/>
                <w:webHidden/>
              </w:rPr>
              <w:t>9</w:t>
            </w:r>
            <w:r w:rsidR="002319DD" w:rsidRPr="002319DD">
              <w:rPr>
                <w:noProof/>
                <w:webHidden/>
              </w:rPr>
              <w:fldChar w:fldCharType="end"/>
            </w:r>
          </w:hyperlink>
        </w:p>
        <w:p w14:paraId="6A10A286" w14:textId="77777777" w:rsidR="002319DD" w:rsidRPr="002319DD" w:rsidRDefault="00C87507" w:rsidP="002319DD">
          <w:pPr>
            <w:tabs>
              <w:tab w:val="left" w:pos="440"/>
              <w:tab w:val="right" w:leader="dot" w:pos="8494"/>
            </w:tabs>
            <w:spacing w:after="100"/>
            <w:rPr>
              <w:rFonts w:eastAsiaTheme="minorEastAsia"/>
              <w:noProof/>
              <w:lang w:eastAsia="pt-BR"/>
            </w:rPr>
          </w:pPr>
          <w:hyperlink w:anchor="_Toc494785824" w:history="1">
            <w:r w:rsidR="002319DD" w:rsidRPr="002319DD">
              <w:rPr>
                <w:rFonts w:ascii="Cambria" w:hAnsi="Cambria"/>
                <w:b/>
                <w:bCs/>
                <w:noProof/>
                <w:spacing w:val="5"/>
                <w:u w:val="single"/>
              </w:rPr>
              <w:t>5.</w:t>
            </w:r>
            <w:r w:rsidR="002319DD" w:rsidRPr="002319DD">
              <w:rPr>
                <w:rFonts w:eastAsiaTheme="minorEastAsia"/>
                <w:noProof/>
                <w:lang w:eastAsia="pt-BR"/>
              </w:rPr>
              <w:tab/>
            </w:r>
            <w:r w:rsidR="002319DD" w:rsidRPr="002319DD">
              <w:rPr>
                <w:rFonts w:ascii="Cambria" w:hAnsi="Cambria"/>
                <w:b/>
                <w:bCs/>
                <w:noProof/>
                <w:spacing w:val="5"/>
                <w:u w:val="single"/>
              </w:rPr>
              <w:t>DAS OBRIGAÇÕES DA CONCESSIONÁRIA</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_Toc494785824 \h </w:instrText>
            </w:r>
            <w:r w:rsidR="002319DD" w:rsidRPr="002319DD">
              <w:rPr>
                <w:noProof/>
                <w:webHidden/>
              </w:rPr>
            </w:r>
            <w:r w:rsidR="002319DD" w:rsidRPr="002319DD">
              <w:rPr>
                <w:noProof/>
                <w:webHidden/>
              </w:rPr>
              <w:fldChar w:fldCharType="separate"/>
            </w:r>
            <w:r w:rsidR="002319DD" w:rsidRPr="002319DD">
              <w:rPr>
                <w:noProof/>
                <w:webHidden/>
              </w:rPr>
              <w:t>10</w:t>
            </w:r>
            <w:r w:rsidR="002319DD" w:rsidRPr="002319DD">
              <w:rPr>
                <w:noProof/>
                <w:webHidden/>
              </w:rPr>
              <w:fldChar w:fldCharType="end"/>
            </w:r>
          </w:hyperlink>
        </w:p>
        <w:p w14:paraId="1B37D2A3" w14:textId="77777777" w:rsidR="002319DD" w:rsidRPr="002319DD" w:rsidRDefault="00C87507" w:rsidP="002319DD">
          <w:pPr>
            <w:tabs>
              <w:tab w:val="left" w:pos="440"/>
              <w:tab w:val="right" w:leader="dot" w:pos="8494"/>
            </w:tabs>
            <w:spacing w:after="100"/>
            <w:rPr>
              <w:rFonts w:eastAsiaTheme="minorEastAsia"/>
              <w:noProof/>
              <w:lang w:eastAsia="pt-BR"/>
            </w:rPr>
          </w:pPr>
          <w:hyperlink w:anchor="_Toc494785825" w:history="1">
            <w:r w:rsidR="002319DD" w:rsidRPr="002319DD">
              <w:rPr>
                <w:rFonts w:ascii="Cambria" w:hAnsi="Cambria"/>
                <w:b/>
                <w:bCs/>
                <w:noProof/>
                <w:spacing w:val="5"/>
                <w:u w:val="single"/>
              </w:rPr>
              <w:t>6.</w:t>
            </w:r>
            <w:r w:rsidR="002319DD" w:rsidRPr="002319DD">
              <w:rPr>
                <w:rFonts w:eastAsiaTheme="minorEastAsia"/>
                <w:noProof/>
                <w:lang w:eastAsia="pt-BR"/>
              </w:rPr>
              <w:tab/>
            </w:r>
            <w:r w:rsidR="002319DD" w:rsidRPr="002319DD">
              <w:rPr>
                <w:rFonts w:ascii="Cambria" w:hAnsi="Cambria"/>
                <w:b/>
                <w:bCs/>
                <w:noProof/>
                <w:spacing w:val="5"/>
                <w:u w:val="single"/>
              </w:rPr>
              <w:t>DAS ADEQUAÇÕES DA ÁREA</w:t>
            </w:r>
            <w:r w:rsidR="002319DD" w:rsidRPr="002319DD">
              <w:rPr>
                <w:noProof/>
                <w:webHidden/>
              </w:rPr>
              <w:tab/>
            </w:r>
            <w:r w:rsidR="002319DD" w:rsidRPr="002319DD">
              <w:rPr>
                <w:noProof/>
                <w:webHidden/>
              </w:rPr>
              <w:fldChar w:fldCharType="begin"/>
            </w:r>
            <w:r w:rsidR="002319DD" w:rsidRPr="002319DD">
              <w:rPr>
                <w:noProof/>
                <w:webHidden/>
              </w:rPr>
              <w:instrText xml:space="preserve"> PAGEREF _Toc494785825 \h </w:instrText>
            </w:r>
            <w:r w:rsidR="002319DD" w:rsidRPr="002319DD">
              <w:rPr>
                <w:noProof/>
                <w:webHidden/>
              </w:rPr>
            </w:r>
            <w:r w:rsidR="002319DD" w:rsidRPr="002319DD">
              <w:rPr>
                <w:noProof/>
                <w:webHidden/>
              </w:rPr>
              <w:fldChar w:fldCharType="separate"/>
            </w:r>
            <w:r w:rsidR="002319DD" w:rsidRPr="002319DD">
              <w:rPr>
                <w:noProof/>
                <w:webHidden/>
              </w:rPr>
              <w:t>11</w:t>
            </w:r>
            <w:r w:rsidR="002319DD" w:rsidRPr="002319DD">
              <w:rPr>
                <w:noProof/>
                <w:webHidden/>
              </w:rPr>
              <w:fldChar w:fldCharType="end"/>
            </w:r>
          </w:hyperlink>
        </w:p>
        <w:p w14:paraId="47987687" w14:textId="77777777" w:rsidR="002319DD" w:rsidRPr="002319DD" w:rsidRDefault="002319DD" w:rsidP="002319DD">
          <w:r w:rsidRPr="002319DD">
            <w:rPr>
              <w:b/>
              <w:bCs/>
            </w:rPr>
            <w:fldChar w:fldCharType="end"/>
          </w:r>
        </w:p>
        <w:p w14:paraId="3F08058A" w14:textId="77777777" w:rsidR="002319DD" w:rsidRPr="002319DD" w:rsidRDefault="00C87507" w:rsidP="002319DD">
          <w:pPr>
            <w:spacing w:before="120" w:after="120" w:line="360" w:lineRule="auto"/>
            <w:jc w:val="both"/>
            <w:rPr>
              <w:rFonts w:ascii="Cambria" w:hAnsi="Cambria"/>
              <w:b/>
              <w:sz w:val="24"/>
              <w:szCs w:val="24"/>
            </w:rPr>
          </w:pPr>
        </w:p>
      </w:sdtContent>
    </w:sdt>
    <w:p w14:paraId="31C95993" w14:textId="77777777" w:rsidR="002319DD" w:rsidRPr="002319DD" w:rsidRDefault="002319DD" w:rsidP="002319DD">
      <w:pPr>
        <w:spacing w:before="120" w:after="120" w:line="360" w:lineRule="auto"/>
        <w:jc w:val="both"/>
        <w:rPr>
          <w:rFonts w:ascii="Cambria" w:hAnsi="Cambria"/>
          <w:b/>
          <w:sz w:val="24"/>
          <w:szCs w:val="24"/>
        </w:rPr>
      </w:pPr>
    </w:p>
    <w:p w14:paraId="147E1919" w14:textId="77777777" w:rsidR="002319DD" w:rsidRPr="002319DD" w:rsidRDefault="002319DD" w:rsidP="002319DD">
      <w:pPr>
        <w:spacing w:before="120" w:after="120" w:line="360" w:lineRule="auto"/>
        <w:jc w:val="both"/>
        <w:rPr>
          <w:rFonts w:ascii="Cambria" w:hAnsi="Cambria"/>
          <w:b/>
          <w:sz w:val="24"/>
          <w:szCs w:val="24"/>
        </w:rPr>
      </w:pPr>
    </w:p>
    <w:p w14:paraId="44958C81" w14:textId="77777777" w:rsidR="002319DD" w:rsidRPr="002319DD" w:rsidRDefault="002319DD" w:rsidP="002319DD">
      <w:pPr>
        <w:spacing w:before="120" w:after="120" w:line="360" w:lineRule="auto"/>
        <w:jc w:val="both"/>
        <w:rPr>
          <w:rFonts w:ascii="Cambria" w:hAnsi="Cambria"/>
          <w:b/>
          <w:sz w:val="24"/>
          <w:szCs w:val="24"/>
        </w:rPr>
      </w:pPr>
    </w:p>
    <w:p w14:paraId="383C0216" w14:textId="77777777" w:rsidR="002319DD" w:rsidRPr="002319DD" w:rsidRDefault="002319DD" w:rsidP="002319DD">
      <w:pPr>
        <w:spacing w:before="120" w:after="120" w:line="360" w:lineRule="auto"/>
        <w:jc w:val="both"/>
        <w:rPr>
          <w:rFonts w:ascii="Cambria" w:hAnsi="Cambria"/>
          <w:b/>
          <w:sz w:val="24"/>
          <w:szCs w:val="24"/>
        </w:rPr>
      </w:pPr>
    </w:p>
    <w:p w14:paraId="7128DBEF" w14:textId="77777777" w:rsidR="002319DD" w:rsidRPr="002319DD" w:rsidRDefault="002319DD" w:rsidP="002319DD">
      <w:pPr>
        <w:spacing w:before="120" w:after="120" w:line="360" w:lineRule="auto"/>
        <w:jc w:val="both"/>
        <w:rPr>
          <w:rFonts w:ascii="Cambria" w:hAnsi="Cambria"/>
          <w:b/>
          <w:sz w:val="24"/>
          <w:szCs w:val="24"/>
        </w:rPr>
      </w:pPr>
    </w:p>
    <w:p w14:paraId="478A46C7" w14:textId="77777777" w:rsidR="002319DD" w:rsidRPr="002319DD" w:rsidRDefault="002319DD" w:rsidP="002319DD">
      <w:pPr>
        <w:spacing w:before="120" w:after="120" w:line="360" w:lineRule="auto"/>
        <w:jc w:val="both"/>
        <w:rPr>
          <w:rFonts w:ascii="Cambria" w:hAnsi="Cambria"/>
          <w:b/>
          <w:sz w:val="24"/>
          <w:szCs w:val="24"/>
        </w:rPr>
      </w:pPr>
    </w:p>
    <w:p w14:paraId="1ECA09F3" w14:textId="77777777" w:rsidR="002319DD" w:rsidRPr="002319DD" w:rsidRDefault="002319DD" w:rsidP="002319DD">
      <w:pPr>
        <w:spacing w:before="120" w:after="120" w:line="360" w:lineRule="auto"/>
        <w:jc w:val="both"/>
        <w:rPr>
          <w:rFonts w:ascii="Cambria" w:hAnsi="Cambria"/>
          <w:b/>
          <w:sz w:val="24"/>
          <w:szCs w:val="24"/>
        </w:rPr>
      </w:pPr>
    </w:p>
    <w:p w14:paraId="47EC77F5" w14:textId="77777777" w:rsidR="002319DD" w:rsidRPr="002319DD" w:rsidRDefault="002319DD" w:rsidP="002319DD">
      <w:pPr>
        <w:spacing w:before="120" w:after="120" w:line="360" w:lineRule="auto"/>
        <w:jc w:val="both"/>
        <w:rPr>
          <w:rFonts w:ascii="Cambria" w:hAnsi="Cambria"/>
          <w:b/>
          <w:sz w:val="24"/>
          <w:szCs w:val="24"/>
        </w:rPr>
      </w:pPr>
    </w:p>
    <w:p w14:paraId="55C2D32F" w14:textId="77777777" w:rsidR="002319DD" w:rsidRPr="002319DD" w:rsidRDefault="002319DD" w:rsidP="002319DD">
      <w:pPr>
        <w:spacing w:before="120" w:after="120" w:line="360" w:lineRule="auto"/>
        <w:jc w:val="both"/>
        <w:rPr>
          <w:rFonts w:ascii="Cambria" w:hAnsi="Cambria"/>
          <w:b/>
          <w:sz w:val="24"/>
          <w:szCs w:val="24"/>
        </w:rPr>
      </w:pPr>
    </w:p>
    <w:p w14:paraId="2E2CA278" w14:textId="77777777" w:rsidR="002319DD" w:rsidRPr="002319DD" w:rsidRDefault="002319DD" w:rsidP="002319DD">
      <w:pPr>
        <w:spacing w:before="120" w:after="120" w:line="360" w:lineRule="auto"/>
        <w:jc w:val="both"/>
        <w:rPr>
          <w:rFonts w:ascii="Cambria" w:hAnsi="Cambria"/>
          <w:b/>
          <w:sz w:val="24"/>
          <w:szCs w:val="24"/>
        </w:rPr>
      </w:pPr>
    </w:p>
    <w:p w14:paraId="01619AC2" w14:textId="77777777" w:rsidR="002319DD" w:rsidRPr="002319DD" w:rsidRDefault="002319DD" w:rsidP="002319DD">
      <w:pPr>
        <w:spacing w:before="120" w:after="120" w:line="360" w:lineRule="auto"/>
        <w:jc w:val="both"/>
        <w:rPr>
          <w:rFonts w:ascii="Cambria" w:hAnsi="Cambria"/>
          <w:b/>
          <w:sz w:val="24"/>
          <w:szCs w:val="24"/>
        </w:rPr>
      </w:pPr>
    </w:p>
    <w:p w14:paraId="187AAAB1" w14:textId="77777777" w:rsidR="002319DD" w:rsidRPr="002319DD" w:rsidRDefault="002319DD" w:rsidP="002319DD">
      <w:pPr>
        <w:keepNext/>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eastAsiaTheme="majorEastAsia" w:hAnsi="Cambria" w:cstheme="majorBidi"/>
          <w:b/>
          <w:bCs/>
          <w:smallCaps/>
          <w:spacing w:val="5"/>
          <w:sz w:val="24"/>
          <w:szCs w:val="24"/>
        </w:rPr>
      </w:pPr>
      <w:r w:rsidRPr="002319DD">
        <w:rPr>
          <w:rFonts w:ascii="Cambria" w:eastAsiaTheme="majorEastAsia" w:hAnsi="Cambria" w:cstheme="majorBidi"/>
          <w:b/>
          <w:bCs/>
          <w:smallCaps/>
          <w:spacing w:val="5"/>
          <w:sz w:val="24"/>
          <w:szCs w:val="24"/>
        </w:rPr>
        <w:lastRenderedPageBreak/>
        <w:t>DAS DEFINIÇÕES</w:t>
      </w:r>
    </w:p>
    <w:p w14:paraId="34F31435" w14:textId="77777777" w:rsidR="002319DD" w:rsidRPr="002319DD" w:rsidRDefault="002319DD" w:rsidP="002319DD">
      <w:pPr>
        <w:jc w:val="both"/>
        <w:rPr>
          <w:rFonts w:ascii="Cambria" w:hAnsi="Cambria"/>
          <w:sz w:val="24"/>
          <w:szCs w:val="24"/>
        </w:rPr>
      </w:pPr>
    </w:p>
    <w:p w14:paraId="6C5AF44E" w14:textId="77777777" w:rsidR="002319DD" w:rsidRPr="002319DD" w:rsidRDefault="002319DD" w:rsidP="002319DD">
      <w:pPr>
        <w:jc w:val="both"/>
        <w:rPr>
          <w:rFonts w:ascii="Cambria" w:hAnsi="Cambria"/>
          <w:sz w:val="24"/>
          <w:szCs w:val="24"/>
        </w:rPr>
      </w:pPr>
      <w:r w:rsidRPr="002319DD">
        <w:rPr>
          <w:rFonts w:ascii="Cambria" w:hAnsi="Cambria"/>
          <w:sz w:val="24"/>
          <w:szCs w:val="24"/>
        </w:rPr>
        <w:t>As definições utilizadas neste Termo de Referência são aquelas constantes do EDITAL e do CONTRATO, especialmente:</w:t>
      </w:r>
    </w:p>
    <w:p w14:paraId="785B3B9F" w14:textId="77777777" w:rsidR="002319DD" w:rsidRPr="002319DD" w:rsidRDefault="002319DD" w:rsidP="002319DD">
      <w:pPr>
        <w:jc w:val="both"/>
        <w:rPr>
          <w:rFonts w:ascii="Cambria" w:hAnsi="Cambria"/>
          <w:sz w:val="24"/>
          <w:szCs w:val="24"/>
        </w:rPr>
      </w:pPr>
    </w:p>
    <w:p w14:paraId="5F0B3EEB" w14:textId="77777777" w:rsidR="002319DD" w:rsidRPr="002319DD" w:rsidRDefault="002319DD" w:rsidP="002319DD">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2319DD">
        <w:rPr>
          <w:rFonts w:ascii="Cambria" w:hAnsi="Cambria"/>
          <w:sz w:val="24"/>
          <w:szCs w:val="24"/>
        </w:rPr>
        <w:t>CONCESSIONÁRIA: sociedade de propósito específico, constituída pelo vencedor da LICITAÇÃO, com o fim exclusivo de execução da CONCESSÃO;</w:t>
      </w:r>
    </w:p>
    <w:p w14:paraId="4D799676" w14:textId="77777777" w:rsidR="002319DD" w:rsidRPr="002319DD" w:rsidRDefault="002319DD" w:rsidP="002319DD">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2319DD">
        <w:rPr>
          <w:rFonts w:ascii="Cambria" w:hAnsi="Cambria"/>
          <w:sz w:val="24"/>
          <w:szCs w:val="24"/>
        </w:rPr>
        <w:t>CONCESSÃO: delegação, por meio de concessão de obra pública, da implantação, operação, manutenção e exploração econômica do Mercado Municipal Feliciano Sodré e respectivos Projetos Associados;</w:t>
      </w:r>
    </w:p>
    <w:p w14:paraId="4C8E0595" w14:textId="77777777" w:rsidR="002319DD" w:rsidRPr="002319DD" w:rsidRDefault="002319DD" w:rsidP="002319DD">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2319DD">
        <w:rPr>
          <w:rFonts w:ascii="Cambria" w:hAnsi="Cambria"/>
          <w:sz w:val="24"/>
          <w:szCs w:val="24"/>
        </w:rPr>
        <w:t>CONTRATO: contrato de CONCESSÃO a ser firmado com a SPE;</w:t>
      </w:r>
    </w:p>
    <w:p w14:paraId="7F79015D" w14:textId="77777777" w:rsidR="002319DD" w:rsidRPr="002319DD" w:rsidRDefault="002319DD" w:rsidP="002319DD">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2319DD">
        <w:rPr>
          <w:rFonts w:ascii="Cambria" w:hAnsi="Cambria"/>
          <w:sz w:val="24"/>
          <w:szCs w:val="24"/>
        </w:rPr>
        <w:t xml:space="preserve">LICITANTE: empresa participante da LICITAÇÃO, de forma isolada ou em consórcio; </w:t>
      </w:r>
    </w:p>
    <w:p w14:paraId="60363DA0" w14:textId="77777777" w:rsidR="002319DD" w:rsidRPr="002319DD" w:rsidRDefault="002319DD" w:rsidP="002319DD">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2319DD">
        <w:rPr>
          <w:rFonts w:ascii="Cambria" w:hAnsi="Cambria"/>
          <w:sz w:val="24"/>
          <w:szCs w:val="24"/>
        </w:rPr>
        <w:t>LICITAÇÃO: procedimento administrativo objeto do Edital no qual se insere o presente Termo de Referência;</w:t>
      </w:r>
    </w:p>
    <w:p w14:paraId="1BE7123F" w14:textId="77777777" w:rsidR="002319DD" w:rsidRPr="002319DD" w:rsidRDefault="002319DD" w:rsidP="002319DD">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2319DD">
        <w:rPr>
          <w:rFonts w:ascii="Cambria" w:hAnsi="Cambria"/>
          <w:sz w:val="24"/>
          <w:szCs w:val="24"/>
        </w:rPr>
        <w:t>MERCADO MUNICIPAL: Mercado Municipal Feliciano Sodré, conforme objeto do CONTRATO.</w:t>
      </w:r>
    </w:p>
    <w:p w14:paraId="0AB3BCAD" w14:textId="77777777" w:rsidR="002319DD" w:rsidRPr="002319DD" w:rsidRDefault="002319DD" w:rsidP="002319DD">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2319DD">
        <w:rPr>
          <w:rFonts w:ascii="Cambria" w:hAnsi="Cambria"/>
          <w:sz w:val="24"/>
          <w:szCs w:val="24"/>
        </w:rPr>
        <w:t>PODER CONCEDENTE: Município de Niterói;</w:t>
      </w:r>
    </w:p>
    <w:p w14:paraId="2C59FEC2" w14:textId="77777777" w:rsidR="002319DD" w:rsidRPr="002319DD" w:rsidRDefault="002319DD" w:rsidP="002319DD">
      <w:pPr>
        <w:widowControl w:val="0"/>
        <w:numPr>
          <w:ilvl w:val="0"/>
          <w:numId w:val="22"/>
        </w:numPr>
        <w:suppressAutoHyphens/>
        <w:overflowPunct w:val="0"/>
        <w:autoSpaceDE w:val="0"/>
        <w:autoSpaceDN w:val="0"/>
        <w:adjustRightInd w:val="0"/>
        <w:spacing w:after="0" w:line="360" w:lineRule="auto"/>
        <w:ind w:left="709" w:hanging="709"/>
        <w:jc w:val="both"/>
        <w:textAlignment w:val="baseline"/>
        <w:rPr>
          <w:rFonts w:ascii="Cambria" w:hAnsi="Cambria"/>
          <w:sz w:val="24"/>
          <w:szCs w:val="24"/>
        </w:rPr>
      </w:pPr>
      <w:r w:rsidRPr="002319DD">
        <w:rPr>
          <w:rFonts w:ascii="Cambria" w:hAnsi="Cambria"/>
          <w:sz w:val="24"/>
          <w:szCs w:val="24"/>
        </w:rPr>
        <w:t>SPE: sociedade de propósito específico constituída pela adjudicatária para a assinatura do CONTRATO, cuja finalidade exclusiva será a exploração do objeto da CONCESSÃO.</w:t>
      </w:r>
    </w:p>
    <w:p w14:paraId="138F1E03" w14:textId="77777777" w:rsidR="002319DD" w:rsidRPr="002319DD" w:rsidRDefault="002319DD" w:rsidP="002319DD">
      <w:pPr>
        <w:widowControl w:val="0"/>
        <w:tabs>
          <w:tab w:val="left" w:pos="709"/>
          <w:tab w:val="left" w:pos="993"/>
        </w:tabs>
        <w:spacing w:after="0" w:line="360" w:lineRule="auto"/>
        <w:ind w:left="567"/>
        <w:jc w:val="both"/>
        <w:rPr>
          <w:rFonts w:ascii="Cambria" w:hAnsi="Cambria"/>
          <w:sz w:val="24"/>
          <w:szCs w:val="24"/>
        </w:rPr>
      </w:pPr>
    </w:p>
    <w:p w14:paraId="747F2224" w14:textId="77777777" w:rsidR="002319DD" w:rsidRPr="002319DD" w:rsidRDefault="002319DD" w:rsidP="002319DD">
      <w:pPr>
        <w:widowControl w:val="0"/>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hAnsi="Cambria"/>
          <w:b/>
          <w:bCs/>
          <w:smallCaps/>
          <w:spacing w:val="5"/>
          <w:sz w:val="24"/>
          <w:szCs w:val="24"/>
        </w:rPr>
      </w:pPr>
      <w:r w:rsidRPr="002319DD">
        <w:rPr>
          <w:rFonts w:ascii="Cambria" w:hAnsi="Cambria"/>
          <w:b/>
          <w:bCs/>
          <w:smallCaps/>
          <w:spacing w:val="5"/>
          <w:sz w:val="24"/>
          <w:szCs w:val="24"/>
        </w:rPr>
        <w:t>DA FINALIDADE E AS PREMISSAS DO DOCUMENTO</w:t>
      </w:r>
    </w:p>
    <w:p w14:paraId="4C4DC31A" w14:textId="77777777" w:rsidR="002319DD" w:rsidRPr="002319DD" w:rsidRDefault="002319DD" w:rsidP="002319DD">
      <w:pPr>
        <w:widowControl w:val="0"/>
        <w:suppressAutoHyphens/>
        <w:overflowPunct w:val="0"/>
        <w:autoSpaceDE w:val="0"/>
        <w:autoSpaceDN w:val="0"/>
        <w:adjustRightInd w:val="0"/>
        <w:spacing w:after="0" w:line="360" w:lineRule="auto"/>
        <w:ind w:left="709"/>
        <w:jc w:val="both"/>
        <w:textAlignment w:val="baseline"/>
        <w:rPr>
          <w:rFonts w:ascii="Cambria" w:hAnsi="Cambria"/>
          <w:iCs/>
          <w:sz w:val="24"/>
          <w:szCs w:val="24"/>
        </w:rPr>
      </w:pPr>
    </w:p>
    <w:p w14:paraId="5E429861" w14:textId="77777777" w:rsidR="002319DD" w:rsidRPr="002319DD" w:rsidRDefault="002319DD" w:rsidP="002319DD">
      <w:pPr>
        <w:widowControl w:val="0"/>
        <w:numPr>
          <w:ilvl w:val="1"/>
          <w:numId w:val="23"/>
        </w:numPr>
        <w:suppressAutoHyphens/>
        <w:overflowPunct w:val="0"/>
        <w:autoSpaceDE w:val="0"/>
        <w:autoSpaceDN w:val="0"/>
        <w:adjustRightInd w:val="0"/>
        <w:spacing w:after="0" w:line="360" w:lineRule="auto"/>
        <w:ind w:left="709" w:hanging="709"/>
        <w:jc w:val="both"/>
        <w:textAlignment w:val="baseline"/>
        <w:rPr>
          <w:rFonts w:ascii="Cambria" w:hAnsi="Cambria"/>
          <w:iCs/>
          <w:sz w:val="24"/>
          <w:szCs w:val="24"/>
        </w:rPr>
      </w:pPr>
      <w:r w:rsidRPr="002319DD">
        <w:rPr>
          <w:rFonts w:ascii="Cambria" w:hAnsi="Cambria"/>
          <w:iCs/>
          <w:sz w:val="24"/>
          <w:szCs w:val="24"/>
        </w:rPr>
        <w:t>Este Termo de Referência estabelece as diretrizes básicas para a exploração econômica do MERCADO MUNICIPAL e fixa os requisitos mínimos para a CONCESSÃO, objeto da LICITAÇÃO, não cabendo à CONCESSIONÁRIA alegar desconhecimento deste documento sob nenhuma hipótese.</w:t>
      </w:r>
    </w:p>
    <w:p w14:paraId="3BDCBC92" w14:textId="77777777" w:rsidR="002319DD" w:rsidRPr="002319DD" w:rsidRDefault="002319DD" w:rsidP="002319DD">
      <w:pPr>
        <w:widowControl w:val="0"/>
        <w:numPr>
          <w:ilvl w:val="1"/>
          <w:numId w:val="23"/>
        </w:numPr>
        <w:suppressAutoHyphens/>
        <w:overflowPunct w:val="0"/>
        <w:autoSpaceDE w:val="0"/>
        <w:autoSpaceDN w:val="0"/>
        <w:adjustRightInd w:val="0"/>
        <w:spacing w:after="0" w:line="360" w:lineRule="auto"/>
        <w:ind w:left="709" w:hanging="709"/>
        <w:jc w:val="both"/>
        <w:textAlignment w:val="baseline"/>
        <w:rPr>
          <w:rFonts w:ascii="Cambria" w:hAnsi="Cambria"/>
          <w:iCs/>
          <w:sz w:val="24"/>
          <w:szCs w:val="24"/>
        </w:rPr>
      </w:pPr>
      <w:r w:rsidRPr="002319DD">
        <w:rPr>
          <w:rFonts w:ascii="Cambria" w:hAnsi="Cambria"/>
          <w:iCs/>
          <w:sz w:val="24"/>
          <w:szCs w:val="24"/>
        </w:rPr>
        <w:t xml:space="preserve">Este Termo de Referência é anexo e parte inseparável do respectivo EDITAL e CONTRATO, independentemente da transcrição total ou parcial de seu conteúdo, devendo suas disposições serem observadas e cumpridas pela </w:t>
      </w:r>
      <w:r w:rsidRPr="002319DD">
        <w:rPr>
          <w:rFonts w:ascii="Cambria" w:hAnsi="Cambria"/>
          <w:iCs/>
          <w:sz w:val="24"/>
          <w:szCs w:val="24"/>
        </w:rPr>
        <w:lastRenderedPageBreak/>
        <w:t>CONCESSIONÁRIA, durante toda a vigência contratual.</w:t>
      </w:r>
    </w:p>
    <w:p w14:paraId="1E3B0622" w14:textId="77777777" w:rsidR="002319DD" w:rsidRPr="002319DD" w:rsidRDefault="002319DD" w:rsidP="002319DD">
      <w:pPr>
        <w:widowControl w:val="0"/>
        <w:numPr>
          <w:ilvl w:val="1"/>
          <w:numId w:val="23"/>
        </w:numPr>
        <w:suppressAutoHyphens/>
        <w:overflowPunct w:val="0"/>
        <w:autoSpaceDE w:val="0"/>
        <w:autoSpaceDN w:val="0"/>
        <w:adjustRightInd w:val="0"/>
        <w:spacing w:after="0" w:line="360" w:lineRule="auto"/>
        <w:ind w:left="709" w:hanging="709"/>
        <w:jc w:val="both"/>
        <w:textAlignment w:val="baseline"/>
        <w:rPr>
          <w:rFonts w:ascii="Cambria" w:hAnsi="Cambria"/>
          <w:iCs/>
        </w:rPr>
      </w:pPr>
      <w:r w:rsidRPr="002319DD">
        <w:rPr>
          <w:rFonts w:ascii="Cambria" w:hAnsi="Cambria"/>
          <w:iCs/>
        </w:rPr>
        <w:t xml:space="preserve">Em caso de divergência entre </w:t>
      </w:r>
      <w:r w:rsidRPr="002319DD">
        <w:rPr>
          <w:rFonts w:ascii="Cambria" w:hAnsi="Cambria"/>
          <w:iCs/>
          <w:sz w:val="24"/>
          <w:szCs w:val="24"/>
        </w:rPr>
        <w:t xml:space="preserve">o presente Termo de Referência (e qualquer outro </w:t>
      </w:r>
      <w:r w:rsidRPr="002319DD">
        <w:rPr>
          <w:rFonts w:ascii="Cambria" w:hAnsi="Cambria"/>
          <w:iCs/>
        </w:rPr>
        <w:t>ANEXO</w:t>
      </w:r>
      <w:r w:rsidRPr="002319DD">
        <w:rPr>
          <w:rFonts w:ascii="Cambria" w:hAnsi="Cambria"/>
          <w:iCs/>
          <w:sz w:val="24"/>
          <w:szCs w:val="24"/>
        </w:rPr>
        <w:t>)</w:t>
      </w:r>
      <w:r w:rsidRPr="002319DD">
        <w:rPr>
          <w:rFonts w:ascii="Cambria" w:hAnsi="Cambria"/>
          <w:iCs/>
        </w:rPr>
        <w:t xml:space="preserve"> e o EDITAL, prevalecerá o disposto no EDITAL.</w:t>
      </w:r>
    </w:p>
    <w:p w14:paraId="5966F8B4" w14:textId="77777777" w:rsidR="002319DD" w:rsidRPr="002319DD" w:rsidRDefault="002319DD" w:rsidP="002319DD">
      <w:pPr>
        <w:widowControl w:val="0"/>
        <w:numPr>
          <w:ilvl w:val="2"/>
          <w:numId w:val="23"/>
        </w:numPr>
        <w:suppressAutoHyphens/>
        <w:overflowPunct w:val="0"/>
        <w:autoSpaceDE w:val="0"/>
        <w:autoSpaceDN w:val="0"/>
        <w:adjustRightInd w:val="0"/>
        <w:spacing w:after="0" w:line="360" w:lineRule="auto"/>
        <w:ind w:left="1418" w:hanging="709"/>
        <w:jc w:val="both"/>
        <w:textAlignment w:val="baseline"/>
        <w:rPr>
          <w:rFonts w:ascii="Cambria" w:hAnsi="Cambria"/>
          <w:sz w:val="24"/>
          <w:szCs w:val="24"/>
        </w:rPr>
      </w:pPr>
      <w:r w:rsidRPr="002319DD">
        <w:rPr>
          <w:rFonts w:ascii="Cambria" w:hAnsi="Cambria"/>
          <w:sz w:val="24"/>
          <w:szCs w:val="24"/>
        </w:rPr>
        <w:t>Exceto quando o contexto não permitir tal interpretação:</w:t>
      </w:r>
    </w:p>
    <w:p w14:paraId="5E5FEDA0" w14:textId="77777777" w:rsidR="002319DD" w:rsidRPr="002319DD" w:rsidRDefault="002319DD" w:rsidP="002319DD">
      <w:pPr>
        <w:numPr>
          <w:ilvl w:val="0"/>
          <w:numId w:val="26"/>
        </w:numPr>
        <w:tabs>
          <w:tab w:val="left" w:pos="851"/>
        </w:tabs>
        <w:spacing w:after="0" w:line="360" w:lineRule="auto"/>
        <w:ind w:left="1418" w:firstLine="0"/>
        <w:contextualSpacing/>
        <w:jc w:val="both"/>
        <w:rPr>
          <w:rFonts w:ascii="Cambria" w:hAnsi="Cambria" w:cs="Times New Roman"/>
          <w:sz w:val="24"/>
          <w:szCs w:val="24"/>
        </w:rPr>
      </w:pPr>
      <w:r w:rsidRPr="002319DD">
        <w:rPr>
          <w:rFonts w:ascii="Cambria" w:hAnsi="Cambria" w:cs="Times New Roman"/>
          <w:sz w:val="24"/>
          <w:szCs w:val="24"/>
        </w:rPr>
        <w:t>no caso de divergência entre os ANEXOS, prevalecerão aqueles emitidos pelo PODER CONCEDENTE;</w:t>
      </w:r>
    </w:p>
    <w:p w14:paraId="212C03F8" w14:textId="77777777" w:rsidR="002319DD" w:rsidRPr="002319DD" w:rsidRDefault="002319DD" w:rsidP="002319DD">
      <w:pPr>
        <w:numPr>
          <w:ilvl w:val="0"/>
          <w:numId w:val="26"/>
        </w:numPr>
        <w:tabs>
          <w:tab w:val="left" w:pos="851"/>
        </w:tabs>
        <w:spacing w:after="0" w:line="360" w:lineRule="auto"/>
        <w:ind w:left="1418" w:firstLine="0"/>
        <w:contextualSpacing/>
        <w:jc w:val="both"/>
        <w:rPr>
          <w:rFonts w:ascii="Cambria" w:hAnsi="Cambria" w:cs="Times New Roman"/>
          <w:sz w:val="24"/>
          <w:szCs w:val="24"/>
        </w:rPr>
      </w:pPr>
      <w:r w:rsidRPr="002319DD">
        <w:rPr>
          <w:rFonts w:ascii="Cambria" w:hAnsi="Cambria" w:cs="Times New Roman"/>
          <w:sz w:val="24"/>
          <w:szCs w:val="24"/>
        </w:rPr>
        <w:t>no caso de divergência entre os ANEXOS emitidos pelo PODER CONCEDENTE, prevalecerá aquele de data mais recente.</w:t>
      </w:r>
    </w:p>
    <w:p w14:paraId="30A109B3" w14:textId="77777777" w:rsidR="002319DD" w:rsidRPr="002319DD" w:rsidRDefault="002319DD" w:rsidP="002319DD">
      <w:pPr>
        <w:spacing w:after="0" w:line="360" w:lineRule="auto"/>
        <w:jc w:val="both"/>
        <w:rPr>
          <w:rFonts w:ascii="Cambria" w:hAnsi="Cambria"/>
          <w:b/>
          <w:sz w:val="24"/>
          <w:szCs w:val="24"/>
        </w:rPr>
      </w:pPr>
    </w:p>
    <w:p w14:paraId="2CFDF23E" w14:textId="77777777" w:rsidR="002319DD" w:rsidRPr="002319DD" w:rsidRDefault="002319DD" w:rsidP="002319DD">
      <w:pPr>
        <w:keepNext/>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eastAsiaTheme="majorEastAsia" w:hAnsi="Cambria" w:cstheme="majorBidi"/>
          <w:b/>
          <w:bCs/>
          <w:smallCaps/>
          <w:spacing w:val="5"/>
          <w:sz w:val="24"/>
          <w:szCs w:val="24"/>
        </w:rPr>
      </w:pPr>
      <w:r w:rsidRPr="002319DD">
        <w:rPr>
          <w:rFonts w:ascii="Cambria" w:eastAsiaTheme="majorEastAsia" w:hAnsi="Cambria" w:cstheme="majorBidi"/>
          <w:b/>
          <w:bCs/>
          <w:smallCaps/>
          <w:spacing w:val="5"/>
          <w:sz w:val="24"/>
          <w:szCs w:val="24"/>
        </w:rPr>
        <w:t xml:space="preserve">DO OBJETO, DA SITUAÇÃO FÍSICA DA ÁREA, DA UTILIZAÇÃO DA ÁREA </w:t>
      </w:r>
    </w:p>
    <w:p w14:paraId="254302AD" w14:textId="77777777" w:rsidR="002319DD" w:rsidRPr="002319DD" w:rsidRDefault="002319DD" w:rsidP="002319DD">
      <w:pPr>
        <w:spacing w:after="0" w:line="360" w:lineRule="auto"/>
        <w:ind w:left="360"/>
        <w:jc w:val="both"/>
        <w:rPr>
          <w:rFonts w:ascii="Cambria" w:hAnsi="Cambria"/>
          <w:sz w:val="24"/>
          <w:szCs w:val="24"/>
        </w:rPr>
      </w:pPr>
    </w:p>
    <w:p w14:paraId="16CA6BA2" w14:textId="77777777" w:rsidR="002319DD" w:rsidRPr="002319DD" w:rsidRDefault="002319DD" w:rsidP="002319DD">
      <w:pPr>
        <w:numPr>
          <w:ilvl w:val="1"/>
          <w:numId w:val="24"/>
        </w:numPr>
        <w:spacing w:after="0" w:line="360" w:lineRule="auto"/>
        <w:jc w:val="both"/>
        <w:rPr>
          <w:rFonts w:ascii="Cambria" w:hAnsi="Cambria"/>
          <w:sz w:val="24"/>
          <w:szCs w:val="24"/>
        </w:rPr>
      </w:pPr>
      <w:r w:rsidRPr="002319DD">
        <w:rPr>
          <w:rFonts w:ascii="Cambria" w:hAnsi="Cambria"/>
          <w:b/>
          <w:sz w:val="24"/>
          <w:szCs w:val="24"/>
        </w:rPr>
        <w:t>Objeto</w:t>
      </w:r>
      <w:r w:rsidRPr="002319DD">
        <w:rPr>
          <w:rFonts w:ascii="Cambria" w:hAnsi="Cambria"/>
          <w:sz w:val="24"/>
          <w:szCs w:val="24"/>
        </w:rPr>
        <w:t>: CONCESSÃO DE OBRA PÚBLICA PARA REVITALIZAÇÃO, IMPLANTAÇÃO, MANUTENÇÃO E EXPLORAÇÃO ECONÔMICA DO MERCADO MUNICIPAL FELICIANO SODRÉ NO MUNICÍPIO DE NITERÓI – RJ.</w:t>
      </w:r>
    </w:p>
    <w:p w14:paraId="6E8FF5F3" w14:textId="77777777" w:rsidR="002319DD" w:rsidRPr="002319DD" w:rsidRDefault="002319DD" w:rsidP="002319DD">
      <w:pPr>
        <w:spacing w:after="0" w:line="360" w:lineRule="auto"/>
        <w:ind w:left="360"/>
        <w:jc w:val="both"/>
        <w:rPr>
          <w:rFonts w:ascii="Cambria" w:hAnsi="Cambria"/>
          <w:sz w:val="24"/>
          <w:szCs w:val="24"/>
        </w:rPr>
      </w:pPr>
    </w:p>
    <w:p w14:paraId="23DB4BC9" w14:textId="77777777" w:rsidR="002319DD" w:rsidRPr="002319DD" w:rsidRDefault="002319DD" w:rsidP="002319DD">
      <w:pPr>
        <w:numPr>
          <w:ilvl w:val="1"/>
          <w:numId w:val="24"/>
        </w:numPr>
        <w:suppressAutoHyphens/>
        <w:overflowPunct w:val="0"/>
        <w:autoSpaceDE w:val="0"/>
        <w:autoSpaceDN w:val="0"/>
        <w:adjustRightInd w:val="0"/>
        <w:spacing w:after="0" w:line="360" w:lineRule="auto"/>
        <w:jc w:val="both"/>
        <w:textAlignment w:val="baseline"/>
        <w:outlineLvl w:val="1"/>
        <w:rPr>
          <w:rFonts w:ascii="Cambria" w:hAnsi="Cambria"/>
          <w:bCs/>
          <w:spacing w:val="5"/>
          <w:sz w:val="24"/>
          <w:szCs w:val="24"/>
        </w:rPr>
      </w:pPr>
      <w:r w:rsidRPr="002319DD">
        <w:rPr>
          <w:rFonts w:ascii="Cambria" w:hAnsi="Cambria"/>
          <w:b/>
          <w:bCs/>
          <w:spacing w:val="5"/>
          <w:sz w:val="24"/>
          <w:szCs w:val="24"/>
        </w:rPr>
        <w:t>Localização e Situação Física das Áreas:</w:t>
      </w:r>
    </w:p>
    <w:p w14:paraId="2EF73610" w14:textId="77777777" w:rsidR="002319DD" w:rsidRPr="002319DD" w:rsidRDefault="002319DD" w:rsidP="002319DD">
      <w:pPr>
        <w:spacing w:after="0" w:line="360" w:lineRule="auto"/>
        <w:ind w:left="709"/>
        <w:jc w:val="both"/>
        <w:rPr>
          <w:rFonts w:ascii="Cambria" w:hAnsi="Cambria"/>
          <w:sz w:val="24"/>
          <w:szCs w:val="24"/>
        </w:rPr>
      </w:pPr>
      <w:r w:rsidRPr="002319DD">
        <w:rPr>
          <w:rFonts w:ascii="Cambria" w:hAnsi="Cambria"/>
          <w:sz w:val="24"/>
          <w:szCs w:val="24"/>
        </w:rPr>
        <w:t>3.2.1</w:t>
      </w:r>
      <w:r w:rsidRPr="002319DD">
        <w:rPr>
          <w:rFonts w:ascii="Cambria" w:hAnsi="Cambria"/>
          <w:sz w:val="24"/>
          <w:szCs w:val="24"/>
        </w:rPr>
        <w:tab/>
        <w:t xml:space="preserve">Identificadas nos croquis abaixo, as áreas objeto deste Termo de Referência encontram-se na região portuária de Niterói, em terreno com área aproximada de 13.100 m². O terreno está dividido em duas matrículas: </w:t>
      </w:r>
    </w:p>
    <w:p w14:paraId="5CE1C7B2" w14:textId="77777777" w:rsidR="002319DD" w:rsidRPr="002319DD" w:rsidRDefault="002319DD" w:rsidP="002319DD">
      <w:pPr>
        <w:spacing w:after="0" w:line="360" w:lineRule="auto"/>
        <w:jc w:val="both"/>
        <w:rPr>
          <w:rFonts w:ascii="Cambria" w:hAnsi="Cambria"/>
          <w:b/>
          <w:bCs/>
          <w:smallCaps/>
          <w:spacing w:val="5"/>
          <w:sz w:val="24"/>
          <w:szCs w:val="24"/>
        </w:rPr>
      </w:pPr>
    </w:p>
    <w:tbl>
      <w:tblPr>
        <w:tblStyle w:val="Tabelacomgrade1"/>
        <w:tblpPr w:leftFromText="141" w:rightFromText="141" w:vertAnchor="text" w:tblpXSpec="center" w:tblpY="1"/>
        <w:tblOverlap w:val="never"/>
        <w:tblW w:w="8494" w:type="dxa"/>
        <w:tblLook w:val="04A0" w:firstRow="1" w:lastRow="0" w:firstColumn="1" w:lastColumn="0" w:noHBand="0" w:noVBand="1"/>
      </w:tblPr>
      <w:tblGrid>
        <w:gridCol w:w="2793"/>
        <w:gridCol w:w="2899"/>
        <w:gridCol w:w="2802"/>
      </w:tblGrid>
      <w:tr w:rsidR="002319DD" w:rsidRPr="002319DD" w14:paraId="6F31F5FF" w14:textId="77777777" w:rsidTr="00D36CB1">
        <w:tc>
          <w:tcPr>
            <w:tcW w:w="2833" w:type="dxa"/>
            <w:shd w:val="clear" w:color="auto" w:fill="A6A6A6" w:themeFill="background1" w:themeFillShade="A6"/>
          </w:tcPr>
          <w:p w14:paraId="5CB6E73B" w14:textId="77777777" w:rsidR="002319DD" w:rsidRPr="002319DD" w:rsidRDefault="002319DD" w:rsidP="002319DD">
            <w:pPr>
              <w:ind w:left="29" w:right="-1"/>
              <w:jc w:val="center"/>
              <w:outlineLvl w:val="0"/>
              <w:rPr>
                <w:rFonts w:ascii="Cambria" w:hAnsi="Cambria"/>
                <w:b/>
                <w:sz w:val="24"/>
                <w:szCs w:val="24"/>
              </w:rPr>
            </w:pPr>
            <w:r w:rsidRPr="002319DD">
              <w:rPr>
                <w:rFonts w:ascii="Cambria" w:hAnsi="Cambria"/>
                <w:b/>
                <w:sz w:val="24"/>
                <w:szCs w:val="24"/>
              </w:rPr>
              <w:t>Nº</w:t>
            </w:r>
          </w:p>
        </w:tc>
        <w:tc>
          <w:tcPr>
            <w:tcW w:w="2929" w:type="dxa"/>
            <w:shd w:val="clear" w:color="auto" w:fill="A6A6A6" w:themeFill="background1" w:themeFillShade="A6"/>
          </w:tcPr>
          <w:p w14:paraId="6FD1AE07" w14:textId="77777777" w:rsidR="002319DD" w:rsidRPr="002319DD" w:rsidRDefault="002319DD" w:rsidP="002319DD">
            <w:pPr>
              <w:ind w:left="34" w:right="-1"/>
              <w:jc w:val="center"/>
              <w:outlineLvl w:val="0"/>
              <w:rPr>
                <w:rFonts w:ascii="Cambria" w:hAnsi="Cambria"/>
                <w:b/>
                <w:sz w:val="24"/>
                <w:szCs w:val="24"/>
              </w:rPr>
            </w:pPr>
            <w:r w:rsidRPr="002319DD">
              <w:rPr>
                <w:rFonts w:ascii="Cambria" w:hAnsi="Cambria"/>
                <w:b/>
                <w:sz w:val="24"/>
                <w:szCs w:val="24"/>
              </w:rPr>
              <w:t>Proprietário</w:t>
            </w:r>
          </w:p>
        </w:tc>
        <w:tc>
          <w:tcPr>
            <w:tcW w:w="2732" w:type="dxa"/>
            <w:shd w:val="clear" w:color="auto" w:fill="A6A6A6" w:themeFill="background1" w:themeFillShade="A6"/>
          </w:tcPr>
          <w:p w14:paraId="5A0E3C73" w14:textId="77777777" w:rsidR="002319DD" w:rsidRPr="002319DD" w:rsidRDefault="002319DD" w:rsidP="002319DD">
            <w:pPr>
              <w:ind w:left="34" w:right="-1"/>
              <w:jc w:val="center"/>
              <w:outlineLvl w:val="0"/>
              <w:rPr>
                <w:rFonts w:ascii="Cambria" w:hAnsi="Cambria"/>
                <w:b/>
                <w:sz w:val="24"/>
                <w:szCs w:val="24"/>
              </w:rPr>
            </w:pPr>
            <w:r w:rsidRPr="002319DD">
              <w:rPr>
                <w:rFonts w:ascii="Cambria" w:hAnsi="Cambria"/>
                <w:b/>
                <w:sz w:val="24"/>
                <w:szCs w:val="24"/>
              </w:rPr>
              <w:t>Área</w:t>
            </w:r>
          </w:p>
        </w:tc>
      </w:tr>
      <w:tr w:rsidR="002319DD" w:rsidRPr="002319DD" w14:paraId="3405BAD7" w14:textId="77777777" w:rsidTr="00D36CB1">
        <w:tc>
          <w:tcPr>
            <w:tcW w:w="2833" w:type="dxa"/>
          </w:tcPr>
          <w:p w14:paraId="6AB718E4" w14:textId="77777777" w:rsidR="002319DD" w:rsidRPr="002319DD" w:rsidRDefault="002319DD" w:rsidP="002319DD">
            <w:pPr>
              <w:ind w:left="709"/>
              <w:rPr>
                <w:rFonts w:ascii="Cambria" w:hAnsi="Cambria"/>
                <w:sz w:val="24"/>
                <w:szCs w:val="24"/>
              </w:rPr>
            </w:pPr>
            <w:r w:rsidRPr="002319DD">
              <w:rPr>
                <w:rFonts w:ascii="Cambria" w:hAnsi="Cambria"/>
                <w:sz w:val="24"/>
                <w:szCs w:val="24"/>
              </w:rPr>
              <w:t>14.059</w:t>
            </w:r>
          </w:p>
        </w:tc>
        <w:tc>
          <w:tcPr>
            <w:tcW w:w="2929" w:type="dxa"/>
          </w:tcPr>
          <w:p w14:paraId="0D42DA58"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EMUSA (Prefeitura de Niterói)</w:t>
            </w:r>
          </w:p>
        </w:tc>
        <w:tc>
          <w:tcPr>
            <w:tcW w:w="2732" w:type="dxa"/>
          </w:tcPr>
          <w:p w14:paraId="58BF0A94"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9.100 m²</w:t>
            </w:r>
          </w:p>
        </w:tc>
      </w:tr>
      <w:tr w:rsidR="002319DD" w:rsidRPr="002319DD" w14:paraId="5D61F572" w14:textId="77777777" w:rsidTr="00D36CB1">
        <w:tc>
          <w:tcPr>
            <w:tcW w:w="2833" w:type="dxa"/>
          </w:tcPr>
          <w:p w14:paraId="5ADD933C" w14:textId="77777777" w:rsidR="002319DD" w:rsidRPr="002319DD" w:rsidRDefault="002319DD" w:rsidP="002319DD">
            <w:pPr>
              <w:ind w:left="709"/>
              <w:rPr>
                <w:rFonts w:ascii="Cambria" w:hAnsi="Cambria"/>
                <w:sz w:val="24"/>
                <w:szCs w:val="24"/>
              </w:rPr>
            </w:pPr>
            <w:r w:rsidRPr="002319DD">
              <w:rPr>
                <w:rFonts w:ascii="Cambria" w:hAnsi="Cambria"/>
                <w:sz w:val="24"/>
                <w:szCs w:val="24"/>
              </w:rPr>
              <w:t>XX.XXX</w:t>
            </w:r>
          </w:p>
        </w:tc>
        <w:tc>
          <w:tcPr>
            <w:tcW w:w="2929" w:type="dxa"/>
          </w:tcPr>
          <w:p w14:paraId="0166496E"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Governo do Estado do Rio de Janeiro</w:t>
            </w:r>
          </w:p>
        </w:tc>
        <w:tc>
          <w:tcPr>
            <w:tcW w:w="2732" w:type="dxa"/>
          </w:tcPr>
          <w:p w14:paraId="4C1BB243"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 xml:space="preserve">4.000 m² </w:t>
            </w:r>
          </w:p>
          <w:p w14:paraId="5D92A21C"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aproximadamente</w:t>
            </w:r>
          </w:p>
        </w:tc>
      </w:tr>
    </w:tbl>
    <w:p w14:paraId="1211F820" w14:textId="77777777" w:rsidR="002319DD" w:rsidRPr="002319DD" w:rsidRDefault="002319DD" w:rsidP="002319DD">
      <w:pPr>
        <w:rPr>
          <w:rFonts w:ascii="Cambria" w:hAnsi="Cambria"/>
          <w:b/>
          <w:sz w:val="24"/>
          <w:szCs w:val="24"/>
        </w:rPr>
      </w:pPr>
    </w:p>
    <w:p w14:paraId="566891B4" w14:textId="77777777" w:rsidR="002319DD" w:rsidRPr="002319DD" w:rsidRDefault="002319DD" w:rsidP="002319DD">
      <w:pPr>
        <w:jc w:val="center"/>
        <w:rPr>
          <w:rFonts w:ascii="Cambria" w:hAnsi="Cambria"/>
          <w:b/>
          <w:sz w:val="24"/>
          <w:szCs w:val="24"/>
        </w:rPr>
      </w:pPr>
      <w:r w:rsidRPr="002319DD">
        <w:rPr>
          <w:rFonts w:ascii="Cambria" w:hAnsi="Cambria"/>
          <w:b/>
          <w:noProof/>
          <w:sz w:val="24"/>
          <w:szCs w:val="24"/>
          <w:lang w:eastAsia="pt-BR"/>
        </w:rPr>
        <w:lastRenderedPageBreak/>
        <mc:AlternateContent>
          <mc:Choice Requires="wps">
            <w:drawing>
              <wp:anchor distT="45720" distB="45720" distL="114300" distR="114300" simplePos="0" relativeHeight="251663360" behindDoc="0" locked="0" layoutInCell="1" allowOverlap="1" wp14:anchorId="1564063B" wp14:editId="394FC31A">
                <wp:simplePos x="0" y="0"/>
                <wp:positionH relativeFrom="column">
                  <wp:posOffset>2333625</wp:posOffset>
                </wp:positionH>
                <wp:positionV relativeFrom="paragraph">
                  <wp:posOffset>1537970</wp:posOffset>
                </wp:positionV>
                <wp:extent cx="1264920" cy="1404620"/>
                <wp:effectExtent l="0" t="0" r="0" b="190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noFill/>
                        <a:ln w="9525">
                          <a:noFill/>
                          <a:miter lim="800000"/>
                          <a:headEnd/>
                          <a:tailEnd/>
                        </a:ln>
                      </wps:spPr>
                      <wps:txbx>
                        <w:txbxContent>
                          <w:p w14:paraId="69E2DFEE" w14:textId="77777777" w:rsidR="006A74D1" w:rsidRPr="00196EE7" w:rsidRDefault="006A74D1" w:rsidP="002319DD">
                            <w:pPr>
                              <w:rPr>
                                <w:b/>
                                <w:color w:val="2F5496" w:themeColor="accent5" w:themeShade="BF"/>
                                <w:sz w:val="28"/>
                              </w:rPr>
                            </w:pPr>
                            <w:r w:rsidRPr="00196EE7">
                              <w:rPr>
                                <w:b/>
                                <w:color w:val="2F5496" w:themeColor="accent5" w:themeShade="BF"/>
                                <w:sz w:val="28"/>
                              </w:rPr>
                              <w:t>ÁREA GRJ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063B" id="Caixa de Texto 4" o:spid="_x0000_s1028" type="#_x0000_t202" style="position:absolute;left:0;text-align:left;margin-left:183.75pt;margin-top:121.1pt;width:99.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" filled="f" stroked="f">
                <v:textbox style="mso-fit-shape-to-text:t">
                  <w:txbxContent>
                    <w:p w14:paraId="69E2DFEE" w14:textId="77777777" w:rsidR="006A74D1" w:rsidRPr="00196EE7" w:rsidRDefault="006A74D1" w:rsidP="002319DD">
                      <w:pPr>
                        <w:rPr>
                          <w:b/>
                          <w:color w:val="2F5496" w:themeColor="accent5" w:themeShade="BF"/>
                          <w:sz w:val="28"/>
                        </w:rPr>
                      </w:pPr>
                      <w:r w:rsidRPr="00196EE7">
                        <w:rPr>
                          <w:b/>
                          <w:color w:val="2F5496" w:themeColor="accent5" w:themeShade="BF"/>
                          <w:sz w:val="28"/>
                        </w:rPr>
                        <w:t>ÁREA GRJ</w:t>
                      </w:r>
                    </w:p>
                  </w:txbxContent>
                </v:textbox>
              </v:shape>
            </w:pict>
          </mc:Fallback>
        </mc:AlternateContent>
      </w:r>
      <w:r w:rsidRPr="002319DD">
        <w:rPr>
          <w:rFonts w:ascii="Cambria" w:hAnsi="Cambria"/>
          <w:b/>
          <w:noProof/>
          <w:sz w:val="24"/>
          <w:szCs w:val="24"/>
          <w:lang w:eastAsia="pt-BR"/>
        </w:rPr>
        <mc:AlternateContent>
          <mc:Choice Requires="wps">
            <w:drawing>
              <wp:anchor distT="45720" distB="45720" distL="114300" distR="114300" simplePos="0" relativeHeight="251662336" behindDoc="0" locked="0" layoutInCell="1" allowOverlap="1" wp14:anchorId="43FC82BA" wp14:editId="493001F2">
                <wp:simplePos x="0" y="0"/>
                <wp:positionH relativeFrom="column">
                  <wp:posOffset>2379345</wp:posOffset>
                </wp:positionH>
                <wp:positionV relativeFrom="paragraph">
                  <wp:posOffset>791210</wp:posOffset>
                </wp:positionV>
                <wp:extent cx="1264920" cy="1404620"/>
                <wp:effectExtent l="0" t="0" r="0" b="1905"/>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noFill/>
                        <a:ln w="9525">
                          <a:noFill/>
                          <a:miter lim="800000"/>
                          <a:headEnd/>
                          <a:tailEnd/>
                        </a:ln>
                      </wps:spPr>
                      <wps:txbx>
                        <w:txbxContent>
                          <w:p w14:paraId="36055941" w14:textId="77777777" w:rsidR="006A74D1" w:rsidRPr="00196EE7" w:rsidRDefault="006A74D1" w:rsidP="002319DD">
                            <w:pPr>
                              <w:rPr>
                                <w:b/>
                                <w:color w:val="ED7D31" w:themeColor="accent2"/>
                                <w:sz w:val="28"/>
                              </w:rPr>
                            </w:pPr>
                            <w:r w:rsidRPr="00196EE7">
                              <w:rPr>
                                <w:b/>
                                <w:color w:val="ED7D31" w:themeColor="accent2"/>
                                <w:sz w:val="28"/>
                              </w:rPr>
                              <w:t>ÁREA PMN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C82BA" id="_x0000_s1029" type="#_x0000_t202" style="position:absolute;left:0;text-align:left;margin-left:187.35pt;margin-top:62.3pt;width:99.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" filled="f" stroked="f">
                <v:textbox style="mso-fit-shape-to-text:t">
                  <w:txbxContent>
                    <w:p w14:paraId="36055941" w14:textId="77777777" w:rsidR="006A74D1" w:rsidRPr="00196EE7" w:rsidRDefault="006A74D1" w:rsidP="002319DD">
                      <w:pPr>
                        <w:rPr>
                          <w:b/>
                          <w:color w:val="ED7D31" w:themeColor="accent2"/>
                          <w:sz w:val="28"/>
                        </w:rPr>
                      </w:pPr>
                      <w:r w:rsidRPr="00196EE7">
                        <w:rPr>
                          <w:b/>
                          <w:color w:val="ED7D31" w:themeColor="accent2"/>
                          <w:sz w:val="28"/>
                        </w:rPr>
                        <w:t>ÁREA PMN</w:t>
                      </w:r>
                    </w:p>
                  </w:txbxContent>
                </v:textbox>
              </v:shape>
            </w:pict>
          </mc:Fallback>
        </mc:AlternateContent>
      </w:r>
      <w:r w:rsidRPr="002319DD">
        <w:rPr>
          <w:rFonts w:ascii="Cambria" w:hAnsi="Cambria"/>
          <w:noProof/>
          <w:sz w:val="24"/>
          <w:szCs w:val="24"/>
          <w:lang w:eastAsia="pt-BR"/>
        </w:rPr>
        <w:drawing>
          <wp:inline distT="0" distB="0" distL="0" distR="0" wp14:anchorId="51C77BBA" wp14:editId="6CE26E1A">
            <wp:extent cx="4015740" cy="2601559"/>
            <wp:effectExtent l="0" t="0" r="381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06" t="27843" r="21119" b="23244"/>
                    <a:stretch/>
                  </pic:blipFill>
                  <pic:spPr bwMode="auto">
                    <a:xfrm>
                      <a:off x="0" y="0"/>
                      <a:ext cx="4034669" cy="2613822"/>
                    </a:xfrm>
                    <a:prstGeom prst="rect">
                      <a:avLst/>
                    </a:prstGeom>
                    <a:ln>
                      <a:noFill/>
                    </a:ln>
                    <a:extLst>
                      <a:ext uri="{53640926-AAD7-44D8-BBD7-CCE9431645EC}">
                        <a14:shadowObscured xmlns:a14="http://schemas.microsoft.com/office/drawing/2010/main"/>
                      </a:ext>
                    </a:extLst>
                  </pic:spPr>
                </pic:pic>
              </a:graphicData>
            </a:graphic>
          </wp:inline>
        </w:drawing>
      </w:r>
    </w:p>
    <w:p w14:paraId="04AA9B6F" w14:textId="77777777" w:rsidR="002319DD" w:rsidRPr="002319DD" w:rsidRDefault="002319DD" w:rsidP="002319DD">
      <w:pPr>
        <w:rPr>
          <w:rFonts w:ascii="Cambria" w:hAnsi="Cambria"/>
          <w:b/>
          <w:sz w:val="24"/>
          <w:szCs w:val="24"/>
        </w:rPr>
      </w:pPr>
    </w:p>
    <w:p w14:paraId="20199A2A" w14:textId="77777777" w:rsidR="002319DD" w:rsidRPr="002319DD" w:rsidRDefault="002319DD" w:rsidP="002319DD">
      <w:pPr>
        <w:rPr>
          <w:rFonts w:ascii="Cambria" w:hAnsi="Cambria"/>
          <w:sz w:val="24"/>
          <w:szCs w:val="24"/>
        </w:rPr>
      </w:pPr>
      <w:r w:rsidRPr="002319DD">
        <w:rPr>
          <w:rFonts w:ascii="Cambria" w:hAnsi="Cambria"/>
          <w:b/>
          <w:sz w:val="24"/>
          <w:szCs w:val="24"/>
        </w:rPr>
        <w:t xml:space="preserve"> </w:t>
      </w:r>
      <w:r w:rsidRPr="002319DD">
        <w:rPr>
          <w:rFonts w:ascii="Cambria" w:hAnsi="Cambria"/>
          <w:b/>
          <w:sz w:val="24"/>
          <w:szCs w:val="24"/>
        </w:rPr>
        <w:tab/>
      </w:r>
      <w:r w:rsidRPr="002319DD">
        <w:rPr>
          <w:rFonts w:ascii="Cambria" w:hAnsi="Cambria"/>
          <w:sz w:val="24"/>
          <w:szCs w:val="24"/>
        </w:rPr>
        <w:t>Fisicamente, o terreno encontra-se ocupado por algumas construções:</w:t>
      </w:r>
    </w:p>
    <w:tbl>
      <w:tblPr>
        <w:tblStyle w:val="Tabelacomgrade1"/>
        <w:tblpPr w:leftFromText="141" w:rightFromText="141" w:vertAnchor="text" w:tblpXSpec="center" w:tblpY="1"/>
        <w:tblOverlap w:val="never"/>
        <w:tblW w:w="8494" w:type="dxa"/>
        <w:tblLook w:val="04A0" w:firstRow="1" w:lastRow="0" w:firstColumn="1" w:lastColumn="0" w:noHBand="0" w:noVBand="1"/>
      </w:tblPr>
      <w:tblGrid>
        <w:gridCol w:w="2833"/>
        <w:gridCol w:w="2929"/>
        <w:gridCol w:w="2732"/>
      </w:tblGrid>
      <w:tr w:rsidR="002319DD" w:rsidRPr="002319DD" w14:paraId="317ADEAA" w14:textId="77777777" w:rsidTr="00D36CB1">
        <w:tc>
          <w:tcPr>
            <w:tcW w:w="2833" w:type="dxa"/>
            <w:shd w:val="clear" w:color="auto" w:fill="A6A6A6" w:themeFill="background1" w:themeFillShade="A6"/>
          </w:tcPr>
          <w:p w14:paraId="113BF083" w14:textId="77777777" w:rsidR="002319DD" w:rsidRPr="002319DD" w:rsidRDefault="002319DD" w:rsidP="002319DD">
            <w:pPr>
              <w:ind w:left="29" w:right="-1"/>
              <w:jc w:val="center"/>
              <w:outlineLvl w:val="0"/>
              <w:rPr>
                <w:rFonts w:ascii="Cambria" w:hAnsi="Cambria"/>
                <w:b/>
                <w:sz w:val="24"/>
                <w:szCs w:val="24"/>
              </w:rPr>
            </w:pPr>
            <w:r w:rsidRPr="002319DD">
              <w:rPr>
                <w:rFonts w:ascii="Cambria" w:hAnsi="Cambria"/>
                <w:b/>
                <w:sz w:val="24"/>
                <w:szCs w:val="24"/>
              </w:rPr>
              <w:t>Área</w:t>
            </w:r>
          </w:p>
        </w:tc>
        <w:tc>
          <w:tcPr>
            <w:tcW w:w="2929" w:type="dxa"/>
            <w:shd w:val="clear" w:color="auto" w:fill="A6A6A6" w:themeFill="background1" w:themeFillShade="A6"/>
          </w:tcPr>
          <w:p w14:paraId="43868E5B" w14:textId="77777777" w:rsidR="002319DD" w:rsidRPr="002319DD" w:rsidRDefault="002319DD" w:rsidP="002319DD">
            <w:pPr>
              <w:ind w:left="34" w:right="-1"/>
              <w:jc w:val="center"/>
              <w:outlineLvl w:val="0"/>
              <w:rPr>
                <w:rFonts w:ascii="Cambria" w:hAnsi="Cambria"/>
                <w:b/>
                <w:sz w:val="24"/>
                <w:szCs w:val="24"/>
              </w:rPr>
            </w:pPr>
            <w:r w:rsidRPr="002319DD">
              <w:rPr>
                <w:rFonts w:ascii="Cambria" w:hAnsi="Cambria"/>
                <w:b/>
                <w:sz w:val="24"/>
                <w:szCs w:val="24"/>
              </w:rPr>
              <w:t>Finalidade</w:t>
            </w:r>
          </w:p>
        </w:tc>
        <w:tc>
          <w:tcPr>
            <w:tcW w:w="2732" w:type="dxa"/>
            <w:shd w:val="clear" w:color="auto" w:fill="A6A6A6" w:themeFill="background1" w:themeFillShade="A6"/>
          </w:tcPr>
          <w:p w14:paraId="1C101ED0" w14:textId="77777777" w:rsidR="002319DD" w:rsidRPr="002319DD" w:rsidRDefault="002319DD" w:rsidP="002319DD">
            <w:pPr>
              <w:ind w:left="34" w:right="-1"/>
              <w:jc w:val="center"/>
              <w:outlineLvl w:val="0"/>
              <w:rPr>
                <w:rFonts w:ascii="Cambria" w:hAnsi="Cambria"/>
                <w:b/>
                <w:sz w:val="24"/>
                <w:szCs w:val="24"/>
              </w:rPr>
            </w:pPr>
            <w:r w:rsidRPr="002319DD">
              <w:rPr>
                <w:rFonts w:ascii="Cambria" w:hAnsi="Cambria"/>
                <w:b/>
                <w:sz w:val="24"/>
                <w:szCs w:val="24"/>
              </w:rPr>
              <w:t>Descrição</w:t>
            </w:r>
          </w:p>
        </w:tc>
      </w:tr>
      <w:tr w:rsidR="002319DD" w:rsidRPr="002319DD" w14:paraId="5BF5EA0F" w14:textId="77777777" w:rsidTr="00D36CB1">
        <w:tc>
          <w:tcPr>
            <w:tcW w:w="2833" w:type="dxa"/>
          </w:tcPr>
          <w:p w14:paraId="51BCF613" w14:textId="77777777" w:rsidR="002319DD" w:rsidRPr="002319DD" w:rsidRDefault="002319DD" w:rsidP="002319DD">
            <w:pPr>
              <w:ind w:left="709"/>
              <w:rPr>
                <w:rFonts w:ascii="Cambria" w:hAnsi="Cambria"/>
                <w:sz w:val="24"/>
                <w:szCs w:val="24"/>
              </w:rPr>
            </w:pPr>
            <w:r w:rsidRPr="002319DD">
              <w:rPr>
                <w:rFonts w:ascii="Cambria" w:hAnsi="Cambria"/>
                <w:sz w:val="24"/>
                <w:szCs w:val="24"/>
              </w:rPr>
              <w:t>Área 1</w:t>
            </w:r>
          </w:p>
        </w:tc>
        <w:tc>
          <w:tcPr>
            <w:tcW w:w="2929" w:type="dxa"/>
          </w:tcPr>
          <w:p w14:paraId="59391A55"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Edificação Antigo Mercado Municipal</w:t>
            </w:r>
          </w:p>
        </w:tc>
        <w:tc>
          <w:tcPr>
            <w:tcW w:w="2732" w:type="dxa"/>
          </w:tcPr>
          <w:p w14:paraId="7EB40A23"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Área Construída de 3.200 m²</w:t>
            </w:r>
          </w:p>
        </w:tc>
      </w:tr>
      <w:tr w:rsidR="002319DD" w:rsidRPr="002319DD" w14:paraId="68626EC5" w14:textId="77777777" w:rsidTr="00D36CB1">
        <w:tc>
          <w:tcPr>
            <w:tcW w:w="2833" w:type="dxa"/>
          </w:tcPr>
          <w:p w14:paraId="04211958" w14:textId="77777777" w:rsidR="002319DD" w:rsidRPr="002319DD" w:rsidRDefault="002319DD" w:rsidP="002319DD">
            <w:pPr>
              <w:ind w:left="709"/>
              <w:rPr>
                <w:rFonts w:ascii="Cambria" w:hAnsi="Cambria"/>
                <w:sz w:val="24"/>
                <w:szCs w:val="24"/>
              </w:rPr>
            </w:pPr>
            <w:r w:rsidRPr="002319DD">
              <w:rPr>
                <w:rFonts w:ascii="Cambria" w:hAnsi="Cambria"/>
                <w:sz w:val="24"/>
                <w:szCs w:val="24"/>
              </w:rPr>
              <w:t>Área 2</w:t>
            </w:r>
          </w:p>
        </w:tc>
        <w:tc>
          <w:tcPr>
            <w:tcW w:w="2929" w:type="dxa"/>
          </w:tcPr>
          <w:p w14:paraId="04D5FAEC"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Estacionamento</w:t>
            </w:r>
          </w:p>
        </w:tc>
        <w:tc>
          <w:tcPr>
            <w:tcW w:w="2732" w:type="dxa"/>
          </w:tcPr>
          <w:p w14:paraId="2007DAD2"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Área de Estacionamento sem construção</w:t>
            </w:r>
          </w:p>
        </w:tc>
      </w:tr>
      <w:tr w:rsidR="002319DD" w:rsidRPr="002319DD" w14:paraId="477BB08D" w14:textId="77777777" w:rsidTr="00D36CB1">
        <w:tc>
          <w:tcPr>
            <w:tcW w:w="2833" w:type="dxa"/>
          </w:tcPr>
          <w:p w14:paraId="23407C85" w14:textId="77777777" w:rsidR="002319DD" w:rsidRPr="002319DD" w:rsidRDefault="002319DD" w:rsidP="002319DD">
            <w:pPr>
              <w:ind w:left="709"/>
              <w:rPr>
                <w:rFonts w:ascii="Cambria" w:hAnsi="Cambria"/>
                <w:sz w:val="24"/>
                <w:szCs w:val="24"/>
              </w:rPr>
            </w:pPr>
            <w:r w:rsidRPr="002319DD">
              <w:rPr>
                <w:rFonts w:ascii="Cambria" w:hAnsi="Cambria"/>
                <w:sz w:val="24"/>
                <w:szCs w:val="24"/>
              </w:rPr>
              <w:t>Área 3</w:t>
            </w:r>
          </w:p>
        </w:tc>
        <w:tc>
          <w:tcPr>
            <w:tcW w:w="2929" w:type="dxa"/>
          </w:tcPr>
          <w:p w14:paraId="7BF5C4F1"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Abrigo para Mulheres</w:t>
            </w:r>
          </w:p>
        </w:tc>
        <w:tc>
          <w:tcPr>
            <w:tcW w:w="2732" w:type="dxa"/>
          </w:tcPr>
          <w:p w14:paraId="1E914E75"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Área Administrada pela Prefeitura utilizada como abrigo para mulheres</w:t>
            </w:r>
          </w:p>
        </w:tc>
      </w:tr>
      <w:tr w:rsidR="002319DD" w:rsidRPr="002319DD" w14:paraId="092C980A" w14:textId="77777777" w:rsidTr="00D36CB1">
        <w:tc>
          <w:tcPr>
            <w:tcW w:w="2833" w:type="dxa"/>
          </w:tcPr>
          <w:p w14:paraId="6F30E717" w14:textId="77777777" w:rsidR="002319DD" w:rsidRPr="002319DD" w:rsidRDefault="002319DD" w:rsidP="002319DD">
            <w:pPr>
              <w:ind w:left="709"/>
              <w:rPr>
                <w:rFonts w:ascii="Cambria" w:hAnsi="Cambria"/>
                <w:sz w:val="24"/>
                <w:szCs w:val="24"/>
              </w:rPr>
            </w:pPr>
            <w:r w:rsidRPr="002319DD">
              <w:rPr>
                <w:rFonts w:ascii="Cambria" w:hAnsi="Cambria"/>
                <w:sz w:val="24"/>
                <w:szCs w:val="24"/>
              </w:rPr>
              <w:t>Área 4</w:t>
            </w:r>
          </w:p>
        </w:tc>
        <w:tc>
          <w:tcPr>
            <w:tcW w:w="2929" w:type="dxa"/>
          </w:tcPr>
          <w:p w14:paraId="421E3D57"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Antigo CEASA</w:t>
            </w:r>
          </w:p>
        </w:tc>
        <w:tc>
          <w:tcPr>
            <w:tcW w:w="2732" w:type="dxa"/>
          </w:tcPr>
          <w:p w14:paraId="1D24004F" w14:textId="77777777" w:rsidR="002319DD" w:rsidRPr="002319DD" w:rsidRDefault="002319DD" w:rsidP="002319DD">
            <w:pPr>
              <w:ind w:left="709"/>
              <w:jc w:val="right"/>
              <w:rPr>
                <w:rFonts w:ascii="Cambria" w:hAnsi="Cambria"/>
                <w:sz w:val="24"/>
                <w:szCs w:val="24"/>
              </w:rPr>
            </w:pPr>
            <w:r w:rsidRPr="002319DD">
              <w:rPr>
                <w:rFonts w:ascii="Cambria" w:hAnsi="Cambria"/>
                <w:sz w:val="24"/>
                <w:szCs w:val="24"/>
              </w:rPr>
              <w:t>Área do Antigo CEASA com duas edificações, atualmente ocupado irregularmente por cerca de 17 famílias</w:t>
            </w:r>
          </w:p>
        </w:tc>
      </w:tr>
    </w:tbl>
    <w:p w14:paraId="0ED17A19" w14:textId="77777777" w:rsidR="002319DD" w:rsidRPr="002319DD" w:rsidRDefault="002319DD" w:rsidP="002319DD">
      <w:pPr>
        <w:rPr>
          <w:rFonts w:ascii="Cambria" w:hAnsi="Cambria"/>
          <w:sz w:val="24"/>
          <w:szCs w:val="24"/>
        </w:rPr>
      </w:pPr>
    </w:p>
    <w:p w14:paraId="1545C8FB" w14:textId="77777777" w:rsidR="002319DD" w:rsidRPr="002319DD" w:rsidRDefault="002319DD" w:rsidP="002319DD">
      <w:pPr>
        <w:jc w:val="center"/>
        <w:rPr>
          <w:rFonts w:ascii="Cambria" w:hAnsi="Cambria"/>
          <w:sz w:val="24"/>
          <w:szCs w:val="24"/>
        </w:rPr>
      </w:pPr>
      <w:r w:rsidRPr="002319DD">
        <w:rPr>
          <w:rFonts w:ascii="Cambria" w:hAnsi="Cambria"/>
          <w:noProof/>
          <w:sz w:val="24"/>
          <w:szCs w:val="24"/>
          <w:lang w:eastAsia="pt-BR"/>
        </w:rPr>
        <w:lastRenderedPageBreak/>
        <w:drawing>
          <wp:inline distT="0" distB="0" distL="0" distR="0" wp14:anchorId="45A6CBFD" wp14:editId="2AEC7C28">
            <wp:extent cx="4579620" cy="3211195"/>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716" t="25836" r="19451" b="27006"/>
                    <a:stretch/>
                  </pic:blipFill>
                  <pic:spPr bwMode="auto">
                    <a:xfrm>
                      <a:off x="0" y="0"/>
                      <a:ext cx="4592153" cy="3219983"/>
                    </a:xfrm>
                    <a:prstGeom prst="rect">
                      <a:avLst/>
                    </a:prstGeom>
                    <a:ln>
                      <a:noFill/>
                    </a:ln>
                    <a:extLst>
                      <a:ext uri="{53640926-AAD7-44D8-BBD7-CCE9431645EC}">
                        <a14:shadowObscured xmlns:a14="http://schemas.microsoft.com/office/drawing/2010/main"/>
                      </a:ext>
                    </a:extLst>
                  </pic:spPr>
                </pic:pic>
              </a:graphicData>
            </a:graphic>
          </wp:inline>
        </w:drawing>
      </w:r>
    </w:p>
    <w:p w14:paraId="313C0BFE" w14:textId="77777777" w:rsidR="002319DD" w:rsidRPr="002319DD" w:rsidRDefault="002319DD" w:rsidP="002319DD">
      <w:pPr>
        <w:spacing w:after="0" w:line="360" w:lineRule="auto"/>
        <w:ind w:left="1428"/>
        <w:jc w:val="both"/>
        <w:rPr>
          <w:rFonts w:ascii="Cambria" w:hAnsi="Cambria"/>
          <w:sz w:val="24"/>
          <w:szCs w:val="24"/>
        </w:rPr>
      </w:pPr>
    </w:p>
    <w:p w14:paraId="67A4DBB3" w14:textId="77777777" w:rsidR="002319DD" w:rsidRPr="002319DD" w:rsidRDefault="002319DD" w:rsidP="002319DD">
      <w:pPr>
        <w:numPr>
          <w:ilvl w:val="2"/>
          <w:numId w:val="25"/>
        </w:numPr>
        <w:suppressAutoHyphens/>
        <w:overflowPunct w:val="0"/>
        <w:autoSpaceDE w:val="0"/>
        <w:autoSpaceDN w:val="0"/>
        <w:adjustRightInd w:val="0"/>
        <w:spacing w:after="0" w:line="360" w:lineRule="auto"/>
        <w:ind w:left="1560" w:hanging="851"/>
        <w:jc w:val="both"/>
        <w:textAlignment w:val="baseline"/>
        <w:rPr>
          <w:rFonts w:ascii="Cambria" w:hAnsi="Cambria"/>
          <w:bCs/>
          <w:smallCaps/>
          <w:color w:val="000000" w:themeColor="text1"/>
          <w:spacing w:val="5"/>
          <w:sz w:val="24"/>
          <w:szCs w:val="24"/>
        </w:rPr>
      </w:pPr>
      <w:r w:rsidRPr="002319DD">
        <w:rPr>
          <w:rFonts w:ascii="Cambria" w:hAnsi="Cambria"/>
          <w:color w:val="000000" w:themeColor="text1"/>
          <w:sz w:val="24"/>
          <w:szCs w:val="24"/>
        </w:rPr>
        <w:t>As áreas que, porventura, encontrarem-se ocupadas serão entregues à CONCESSIONÁRIA após a efetiva desocupação. As áreas 1 e 2 serão entregues desocupadas para a assinatura do contrato. As Áreas 3 e 4 serão desocupadas pelo PODER CONCEDENTE em até 12 (doze) meses contados da assinatura do contrato.</w:t>
      </w:r>
    </w:p>
    <w:p w14:paraId="3A8D465B" w14:textId="77777777" w:rsidR="002319DD" w:rsidRPr="002319DD" w:rsidRDefault="002319DD" w:rsidP="002319DD">
      <w:pPr>
        <w:numPr>
          <w:ilvl w:val="2"/>
          <w:numId w:val="25"/>
        </w:numPr>
        <w:suppressAutoHyphens/>
        <w:overflowPunct w:val="0"/>
        <w:autoSpaceDE w:val="0"/>
        <w:autoSpaceDN w:val="0"/>
        <w:adjustRightInd w:val="0"/>
        <w:spacing w:after="0" w:line="360" w:lineRule="auto"/>
        <w:ind w:left="1560" w:hanging="851"/>
        <w:jc w:val="both"/>
        <w:textAlignment w:val="baseline"/>
        <w:rPr>
          <w:rFonts w:ascii="Cambria" w:hAnsi="Cambria"/>
          <w:color w:val="000000" w:themeColor="text1"/>
          <w:sz w:val="24"/>
          <w:szCs w:val="24"/>
        </w:rPr>
      </w:pPr>
      <w:r w:rsidRPr="002319DD">
        <w:rPr>
          <w:rFonts w:ascii="Cambria" w:hAnsi="Cambria"/>
          <w:color w:val="000000" w:themeColor="text1"/>
          <w:sz w:val="24"/>
          <w:szCs w:val="24"/>
        </w:rPr>
        <w:t>As áreas serão entregues à CONCESSIONÁRIA nas condições em que se encontrarem. Por essa razão, as LICITANTES interessadas poderão participar de visita técnica à área destinada à execução do objeto do CONTRATO. No entanto, independentemente da realização da visita técnica, presume-se o conhecimento pelas LICITANTES das condições das áreas e imóveis integrantes da CONCESSÃO, não podendo, no futuro, a CONCESSIONÁRIA alegar eventual desconhecimento para qualquer efeito.</w:t>
      </w:r>
    </w:p>
    <w:p w14:paraId="58D0F337" w14:textId="77777777" w:rsidR="002319DD" w:rsidRPr="002319DD" w:rsidRDefault="002319DD" w:rsidP="002319DD">
      <w:pPr>
        <w:suppressAutoHyphens/>
        <w:overflowPunct w:val="0"/>
        <w:autoSpaceDE w:val="0"/>
        <w:autoSpaceDN w:val="0"/>
        <w:adjustRightInd w:val="0"/>
        <w:spacing w:after="0" w:line="360" w:lineRule="auto"/>
        <w:ind w:left="709"/>
        <w:jc w:val="both"/>
        <w:textAlignment w:val="baseline"/>
        <w:rPr>
          <w:rFonts w:ascii="Cambria" w:hAnsi="Cambria"/>
          <w:sz w:val="24"/>
          <w:szCs w:val="24"/>
        </w:rPr>
      </w:pPr>
    </w:p>
    <w:p w14:paraId="630F5CDF" w14:textId="77777777" w:rsidR="002319DD" w:rsidRPr="002319DD" w:rsidRDefault="002319DD" w:rsidP="002319DD">
      <w:pPr>
        <w:numPr>
          <w:ilvl w:val="1"/>
          <w:numId w:val="25"/>
        </w:numPr>
        <w:suppressAutoHyphens/>
        <w:overflowPunct w:val="0"/>
        <w:autoSpaceDE w:val="0"/>
        <w:autoSpaceDN w:val="0"/>
        <w:adjustRightInd w:val="0"/>
        <w:spacing w:after="0" w:line="360" w:lineRule="auto"/>
        <w:jc w:val="both"/>
        <w:textAlignment w:val="baseline"/>
        <w:outlineLvl w:val="1"/>
        <w:rPr>
          <w:rFonts w:ascii="Cambria" w:hAnsi="Cambria"/>
          <w:bCs/>
          <w:color w:val="000000" w:themeColor="text1"/>
          <w:spacing w:val="5"/>
          <w:sz w:val="24"/>
          <w:szCs w:val="24"/>
        </w:rPr>
      </w:pPr>
      <w:r w:rsidRPr="002319DD">
        <w:rPr>
          <w:rFonts w:ascii="Cambria" w:hAnsi="Cambria"/>
          <w:b/>
          <w:bCs/>
          <w:color w:val="000000" w:themeColor="text1"/>
          <w:spacing w:val="5"/>
          <w:sz w:val="24"/>
          <w:szCs w:val="24"/>
        </w:rPr>
        <w:t>Utilização da Área:</w:t>
      </w:r>
    </w:p>
    <w:p w14:paraId="5F6AB352" w14:textId="77777777" w:rsidR="002319DD" w:rsidRPr="002319DD" w:rsidRDefault="002319DD" w:rsidP="002319DD">
      <w:pPr>
        <w:numPr>
          <w:ilvl w:val="2"/>
          <w:numId w:val="25"/>
        </w:numPr>
        <w:autoSpaceDE w:val="0"/>
        <w:autoSpaceDN w:val="0"/>
        <w:adjustRightInd w:val="0"/>
        <w:spacing w:after="0" w:line="360" w:lineRule="auto"/>
        <w:jc w:val="both"/>
        <w:rPr>
          <w:rFonts w:ascii="Cambria" w:hAnsi="Cambria"/>
          <w:color w:val="000000"/>
          <w:sz w:val="24"/>
          <w:szCs w:val="24"/>
        </w:rPr>
      </w:pPr>
      <w:r w:rsidRPr="002319DD">
        <w:rPr>
          <w:rFonts w:ascii="Cambria" w:hAnsi="Cambria"/>
          <w:bCs/>
          <w:smallCaps/>
          <w:color w:val="000000" w:themeColor="text1"/>
          <w:spacing w:val="5"/>
          <w:sz w:val="24"/>
          <w:szCs w:val="24"/>
        </w:rPr>
        <w:t xml:space="preserve">A CONCESSIONÁRIA </w:t>
      </w:r>
      <w:r w:rsidRPr="002319DD">
        <w:rPr>
          <w:rFonts w:ascii="Cambria" w:hAnsi="Cambria"/>
          <w:color w:val="000000"/>
          <w:sz w:val="24"/>
          <w:szCs w:val="24"/>
        </w:rPr>
        <w:t>utilizará as áreas licitadas</w:t>
      </w:r>
      <w:r w:rsidRPr="002319DD">
        <w:rPr>
          <w:rFonts w:ascii="Cambria" w:hAnsi="Cambria"/>
          <w:color w:val="000000" w:themeColor="text1"/>
          <w:sz w:val="24"/>
          <w:szCs w:val="24"/>
        </w:rPr>
        <w:t xml:space="preserve"> exclusivamente </w:t>
      </w:r>
      <w:r w:rsidRPr="002319DD">
        <w:rPr>
          <w:rFonts w:ascii="Cambria" w:hAnsi="Cambria"/>
          <w:color w:val="000000"/>
          <w:sz w:val="24"/>
          <w:szCs w:val="24"/>
        </w:rPr>
        <w:t>para a exploração da atividade citada neste subitem do Termo de Referência;</w:t>
      </w:r>
    </w:p>
    <w:p w14:paraId="1B6E489A" w14:textId="77777777" w:rsidR="002319DD" w:rsidRPr="002319DD" w:rsidRDefault="002319DD" w:rsidP="002319DD">
      <w:pPr>
        <w:numPr>
          <w:ilvl w:val="3"/>
          <w:numId w:val="25"/>
        </w:numPr>
        <w:spacing w:after="0" w:line="360" w:lineRule="auto"/>
        <w:ind w:left="2127"/>
        <w:jc w:val="both"/>
        <w:rPr>
          <w:rFonts w:ascii="Cambria" w:hAnsi="Cambria"/>
          <w:sz w:val="24"/>
          <w:szCs w:val="24"/>
        </w:rPr>
      </w:pPr>
      <w:r w:rsidRPr="002319DD">
        <w:rPr>
          <w:rFonts w:ascii="Cambria" w:hAnsi="Cambria"/>
          <w:sz w:val="24"/>
          <w:szCs w:val="24"/>
        </w:rPr>
        <w:lastRenderedPageBreak/>
        <w:t xml:space="preserve">A exploração econômica do Mercado Municipal pela CONCESSIONÁRIA inclui: locação de espaços para fins comerciais (lojas, quiosques, estandes e outros), receitas de </w:t>
      </w:r>
      <w:r w:rsidRPr="002319DD">
        <w:rPr>
          <w:rFonts w:ascii="Cambria" w:hAnsi="Cambria"/>
          <w:i/>
          <w:sz w:val="24"/>
          <w:szCs w:val="24"/>
        </w:rPr>
        <w:t>merchandising</w:t>
      </w:r>
      <w:r w:rsidRPr="002319DD">
        <w:rPr>
          <w:rFonts w:ascii="Cambria" w:hAnsi="Cambria"/>
          <w:sz w:val="24"/>
          <w:szCs w:val="24"/>
        </w:rPr>
        <w:t xml:space="preserve"> e receitas relacionadas com o uso da imagem do empreendimento, além de outras receitas acessórias com relação direta ou indireta com o empreendimento, nos termos do CONTRATO.</w:t>
      </w:r>
    </w:p>
    <w:p w14:paraId="70E4006D" w14:textId="77777777" w:rsidR="002319DD" w:rsidRPr="002319DD" w:rsidRDefault="002319DD" w:rsidP="002319DD">
      <w:pPr>
        <w:numPr>
          <w:ilvl w:val="3"/>
          <w:numId w:val="25"/>
        </w:numPr>
        <w:spacing w:after="0" w:line="360" w:lineRule="auto"/>
        <w:ind w:left="2127"/>
        <w:jc w:val="both"/>
        <w:rPr>
          <w:rFonts w:ascii="Cambria" w:hAnsi="Cambria"/>
          <w:sz w:val="24"/>
          <w:szCs w:val="24"/>
        </w:rPr>
      </w:pPr>
      <w:r w:rsidRPr="002319DD">
        <w:rPr>
          <w:rFonts w:ascii="Cambria" w:hAnsi="Cambria"/>
          <w:sz w:val="24"/>
          <w:szCs w:val="24"/>
        </w:rPr>
        <w:t>A critério da CONCESSIONÁRIA, poderá ser estabelecido um condomínio de lojistas e um fundo de promoção para rateio de despesas operacionais do empreendimento.</w:t>
      </w:r>
    </w:p>
    <w:p w14:paraId="75F1568C" w14:textId="77777777" w:rsidR="002319DD" w:rsidRPr="002319DD" w:rsidRDefault="002319DD" w:rsidP="002319DD">
      <w:pPr>
        <w:numPr>
          <w:ilvl w:val="2"/>
          <w:numId w:val="25"/>
        </w:numPr>
        <w:spacing w:after="0" w:line="360" w:lineRule="auto"/>
        <w:jc w:val="both"/>
        <w:rPr>
          <w:rFonts w:ascii="Cambria" w:hAnsi="Cambria"/>
          <w:sz w:val="24"/>
          <w:szCs w:val="24"/>
        </w:rPr>
      </w:pPr>
      <w:r w:rsidRPr="002319DD">
        <w:rPr>
          <w:rFonts w:ascii="Cambria" w:hAnsi="Cambria"/>
          <w:sz w:val="24"/>
          <w:szCs w:val="24"/>
        </w:rPr>
        <w:t>A CONCESSIONÁRIA deverá assegurar que as lojas/quiosques/estandes e outras atividades comerciais implantadas respeitem um mix compatível com os objetivos socioambientais do projeto:</w:t>
      </w:r>
    </w:p>
    <w:p w14:paraId="469229ED" w14:textId="77777777" w:rsidR="002319DD" w:rsidRPr="002319DD" w:rsidRDefault="002319DD" w:rsidP="002319DD">
      <w:pPr>
        <w:numPr>
          <w:ilvl w:val="3"/>
          <w:numId w:val="25"/>
        </w:numPr>
        <w:spacing w:after="0" w:line="360" w:lineRule="auto"/>
        <w:jc w:val="both"/>
        <w:rPr>
          <w:rFonts w:ascii="Cambria" w:hAnsi="Cambria"/>
          <w:sz w:val="24"/>
          <w:szCs w:val="24"/>
        </w:rPr>
      </w:pPr>
      <w:r w:rsidRPr="002319DD">
        <w:rPr>
          <w:rFonts w:ascii="Cambria" w:hAnsi="Cambria"/>
          <w:sz w:val="24"/>
          <w:szCs w:val="24"/>
        </w:rPr>
        <w:t>Na Edificação Histórica será permitido: comércio de produtos de hortifrúti, especiarias, temperos, derivados do leite, frios em geral, carnes, aves, peixes, frutos do mar, bebidas finais, sucos, cervejas artesanais, doces e salgados caseiros, sorvetes artesanais, produtos artesanais, produtos regionais, produtos orgânicos, floricultura, cafeterias, bistrôs, restaurantes típicos e similares.</w:t>
      </w:r>
    </w:p>
    <w:p w14:paraId="705F46AE" w14:textId="77777777" w:rsidR="002319DD" w:rsidRPr="002319DD" w:rsidRDefault="002319DD" w:rsidP="002319DD">
      <w:pPr>
        <w:numPr>
          <w:ilvl w:val="3"/>
          <w:numId w:val="25"/>
        </w:numPr>
        <w:spacing w:after="0" w:line="360" w:lineRule="auto"/>
        <w:jc w:val="both"/>
        <w:rPr>
          <w:rFonts w:ascii="Cambria" w:hAnsi="Cambria"/>
          <w:sz w:val="24"/>
          <w:szCs w:val="24"/>
        </w:rPr>
      </w:pPr>
      <w:r w:rsidRPr="002319DD">
        <w:rPr>
          <w:rFonts w:ascii="Cambria" w:hAnsi="Cambria"/>
          <w:sz w:val="24"/>
          <w:szCs w:val="24"/>
        </w:rPr>
        <w:t xml:space="preserve">Na Edificação Anexa, além de serem desenvolvidas todas as atividades já permitidas na edificação histórica, terá uma área dedicada à um Centro de Cultura, Entretenimento e Lazer, que poderá ter salas de exposições, espaço para eventos culturais, salas de teatro, salas de cinema e outros similares. </w:t>
      </w:r>
    </w:p>
    <w:p w14:paraId="12277C65" w14:textId="62153265" w:rsidR="002319DD" w:rsidRPr="002319DD" w:rsidRDefault="002319DD" w:rsidP="002319DD">
      <w:pPr>
        <w:numPr>
          <w:ilvl w:val="3"/>
          <w:numId w:val="25"/>
        </w:numPr>
        <w:spacing w:after="0" w:line="360" w:lineRule="auto"/>
        <w:jc w:val="both"/>
        <w:rPr>
          <w:rFonts w:ascii="Cambria" w:hAnsi="Cambria"/>
          <w:sz w:val="24"/>
          <w:szCs w:val="24"/>
        </w:rPr>
      </w:pPr>
      <w:r w:rsidRPr="002319DD">
        <w:rPr>
          <w:rFonts w:ascii="Cambria" w:hAnsi="Cambria"/>
          <w:b/>
          <w:sz w:val="24"/>
          <w:szCs w:val="24"/>
        </w:rPr>
        <w:t>Não</w:t>
      </w:r>
      <w:r w:rsidRPr="002319DD">
        <w:rPr>
          <w:rFonts w:ascii="Cambria" w:hAnsi="Cambria"/>
          <w:sz w:val="24"/>
          <w:szCs w:val="24"/>
        </w:rPr>
        <w:t xml:space="preserve"> será permitido, tanto na Edificação Histórica quanto na Edificação Anexa, as seguintes utilizações: a comercialização de roupas e acessórios (a menos que de origem artesanal e/ou com valores culturais aderentes aos objetivos socioambientais do projeto), eletrônicos, eletrodomésticos, veículos automotores, redes de </w:t>
      </w:r>
      <w:r w:rsidRPr="002319DD">
        <w:rPr>
          <w:rFonts w:ascii="Cambria" w:hAnsi="Cambria"/>
          <w:i/>
          <w:sz w:val="24"/>
          <w:szCs w:val="24"/>
        </w:rPr>
        <w:t>fast food</w:t>
      </w:r>
      <w:r w:rsidRPr="002319DD">
        <w:rPr>
          <w:rFonts w:ascii="Cambria" w:hAnsi="Cambria"/>
          <w:sz w:val="24"/>
          <w:szCs w:val="24"/>
        </w:rPr>
        <w:t xml:space="preserve"> e afins, bem como tudo que desvirtue o </w:t>
      </w:r>
      <w:r w:rsidRPr="002319DD">
        <w:rPr>
          <w:rFonts w:ascii="Cambria" w:hAnsi="Cambria"/>
          <w:sz w:val="24"/>
          <w:szCs w:val="24"/>
        </w:rPr>
        <w:lastRenderedPageBreak/>
        <w:t xml:space="preserve">empreendimento de seus objetivos </w:t>
      </w:r>
      <w:r w:rsidR="00AA1294">
        <w:rPr>
          <w:rFonts w:ascii="Cambria" w:hAnsi="Cambria"/>
          <w:sz w:val="24"/>
          <w:szCs w:val="24"/>
        </w:rPr>
        <w:t xml:space="preserve">sócio </w:t>
      </w:r>
      <w:r w:rsidRPr="002319DD">
        <w:rPr>
          <w:rFonts w:ascii="Cambria" w:hAnsi="Cambria"/>
          <w:sz w:val="24"/>
          <w:szCs w:val="24"/>
        </w:rPr>
        <w:t>ambientais e o aproxime de um empreendimento comercial comum.</w:t>
      </w:r>
    </w:p>
    <w:p w14:paraId="0FDBF9D9" w14:textId="77777777" w:rsidR="002319DD" w:rsidRPr="002319DD" w:rsidRDefault="002319DD" w:rsidP="002319DD">
      <w:pPr>
        <w:numPr>
          <w:ilvl w:val="3"/>
          <w:numId w:val="25"/>
        </w:numPr>
        <w:spacing w:after="0" w:line="360" w:lineRule="auto"/>
        <w:jc w:val="both"/>
        <w:rPr>
          <w:rFonts w:ascii="Cambria" w:hAnsi="Cambria"/>
          <w:sz w:val="24"/>
          <w:szCs w:val="24"/>
        </w:rPr>
      </w:pPr>
      <w:r w:rsidRPr="002319DD">
        <w:rPr>
          <w:rFonts w:ascii="Cambria" w:hAnsi="Cambria"/>
          <w:sz w:val="24"/>
          <w:szCs w:val="24"/>
        </w:rPr>
        <w:t>Serão permitidas atividades temporárias que envolvam atividades vedadas no item 3.3.2.3, tais como: feiras de malhas, ações promocionais com fabricantes de eletrônicos, automóveis e outros, desde que a ocupação não seja definitiva e que o PODER CONCEDENTE seja notificado com antecedência da data de início e término da ação.</w:t>
      </w:r>
    </w:p>
    <w:p w14:paraId="050CB46E" w14:textId="77777777" w:rsidR="002319DD" w:rsidRPr="002319DD" w:rsidRDefault="002319DD" w:rsidP="002319DD">
      <w:pPr>
        <w:numPr>
          <w:ilvl w:val="2"/>
          <w:numId w:val="25"/>
        </w:numPr>
        <w:spacing w:after="0" w:line="360" w:lineRule="auto"/>
        <w:jc w:val="both"/>
        <w:rPr>
          <w:rFonts w:ascii="Cambria" w:hAnsi="Cambria"/>
          <w:sz w:val="24"/>
          <w:szCs w:val="24"/>
        </w:rPr>
      </w:pPr>
      <w:r w:rsidRPr="002319DD">
        <w:rPr>
          <w:rFonts w:ascii="Cambria" w:hAnsi="Cambria"/>
          <w:sz w:val="24"/>
          <w:szCs w:val="24"/>
        </w:rPr>
        <w:t xml:space="preserve">A CONCESSIONÁRIA deverá prever a cessão de espaços – tais como o </w:t>
      </w:r>
      <w:r w:rsidRPr="002319DD">
        <w:rPr>
          <w:rFonts w:ascii="Cambria" w:hAnsi="Cambria"/>
          <w:i/>
          <w:sz w:val="24"/>
          <w:szCs w:val="24"/>
        </w:rPr>
        <w:t>Rooftop</w:t>
      </w:r>
      <w:r w:rsidRPr="002319DD">
        <w:rPr>
          <w:rFonts w:ascii="Cambria" w:hAnsi="Cambria"/>
          <w:sz w:val="24"/>
          <w:szCs w:val="24"/>
        </w:rPr>
        <w:t>, o Centro Cultural, e a Praça previstos no projeto de referência – para o PODER CONCEDENTE, para que o mesmo realize eventos e atividades de interesse público, sem cobrança pelo uso, com a seguinte frequência:</w:t>
      </w:r>
    </w:p>
    <w:p w14:paraId="53729516" w14:textId="77777777" w:rsidR="002319DD" w:rsidRPr="002319DD" w:rsidRDefault="002319DD" w:rsidP="002319DD">
      <w:pPr>
        <w:numPr>
          <w:ilvl w:val="3"/>
          <w:numId w:val="25"/>
        </w:numPr>
        <w:spacing w:after="0" w:line="360" w:lineRule="auto"/>
        <w:contextualSpacing/>
        <w:jc w:val="both"/>
        <w:rPr>
          <w:rFonts w:ascii="Cambria" w:hAnsi="Cambria"/>
          <w:sz w:val="24"/>
          <w:szCs w:val="24"/>
        </w:rPr>
      </w:pPr>
      <w:r w:rsidRPr="002319DD">
        <w:rPr>
          <w:rFonts w:ascii="Cambria" w:hAnsi="Cambria"/>
          <w:sz w:val="24"/>
          <w:szCs w:val="24"/>
        </w:rPr>
        <w:t>04 noites em dias de semana por ano, entre às 17h e às 0h;</w:t>
      </w:r>
    </w:p>
    <w:p w14:paraId="6DCE3E83" w14:textId="77777777" w:rsidR="002319DD" w:rsidRPr="002319DD" w:rsidRDefault="002319DD" w:rsidP="002319DD">
      <w:pPr>
        <w:numPr>
          <w:ilvl w:val="3"/>
          <w:numId w:val="25"/>
        </w:numPr>
        <w:spacing w:after="0" w:line="360" w:lineRule="auto"/>
        <w:contextualSpacing/>
        <w:jc w:val="both"/>
        <w:rPr>
          <w:rFonts w:ascii="Cambria" w:hAnsi="Cambria"/>
          <w:sz w:val="24"/>
          <w:szCs w:val="24"/>
        </w:rPr>
      </w:pPr>
      <w:r w:rsidRPr="002319DD">
        <w:rPr>
          <w:rFonts w:ascii="Cambria" w:hAnsi="Cambria"/>
          <w:sz w:val="24"/>
          <w:szCs w:val="24"/>
        </w:rPr>
        <w:t>06 dias em dias de semana por ano, entre às 9h e às 17h;</w:t>
      </w:r>
    </w:p>
    <w:p w14:paraId="1C411969" w14:textId="77777777" w:rsidR="002319DD" w:rsidRPr="002319DD" w:rsidRDefault="002319DD" w:rsidP="002319DD">
      <w:pPr>
        <w:numPr>
          <w:ilvl w:val="3"/>
          <w:numId w:val="25"/>
        </w:numPr>
        <w:spacing w:after="0" w:line="360" w:lineRule="auto"/>
        <w:contextualSpacing/>
        <w:jc w:val="both"/>
        <w:rPr>
          <w:rFonts w:ascii="Cambria" w:hAnsi="Cambria"/>
          <w:sz w:val="24"/>
          <w:szCs w:val="24"/>
        </w:rPr>
      </w:pPr>
      <w:r w:rsidRPr="002319DD">
        <w:rPr>
          <w:rFonts w:ascii="Cambria" w:hAnsi="Cambria"/>
          <w:sz w:val="24"/>
          <w:szCs w:val="24"/>
        </w:rPr>
        <w:t>02 finais de semana por ano, entre às 9h e às 17h; e</w:t>
      </w:r>
    </w:p>
    <w:p w14:paraId="08788154" w14:textId="77777777" w:rsidR="002319DD" w:rsidRPr="002319DD" w:rsidRDefault="002319DD" w:rsidP="002319DD">
      <w:pPr>
        <w:numPr>
          <w:ilvl w:val="3"/>
          <w:numId w:val="25"/>
        </w:numPr>
        <w:spacing w:after="0" w:line="360" w:lineRule="auto"/>
        <w:contextualSpacing/>
        <w:jc w:val="both"/>
        <w:rPr>
          <w:rFonts w:ascii="Cambria" w:hAnsi="Cambria"/>
          <w:sz w:val="24"/>
          <w:szCs w:val="24"/>
        </w:rPr>
      </w:pPr>
      <w:r w:rsidRPr="002319DD">
        <w:rPr>
          <w:rFonts w:ascii="Cambria" w:hAnsi="Cambria"/>
          <w:sz w:val="24"/>
          <w:szCs w:val="24"/>
        </w:rPr>
        <w:t>A CONCESSIONÁRIA deverá apresentar ao PODER CONCEDENTE, até 30 de março de cada ano, a agenda de eventos prevista nos espaços, devendo o PODER CONCEDENTE, levando em conta as datas disponíveis na agenda, marcar com uma antecedência mínima de 15 dias os seus eventos.</w:t>
      </w:r>
    </w:p>
    <w:p w14:paraId="12061F21" w14:textId="77777777" w:rsidR="002319DD" w:rsidRPr="002319DD" w:rsidRDefault="002319DD" w:rsidP="002319DD">
      <w:pPr>
        <w:spacing w:after="0" w:line="360" w:lineRule="auto"/>
        <w:jc w:val="both"/>
        <w:rPr>
          <w:rFonts w:ascii="Cambria" w:hAnsi="Cambria"/>
          <w:sz w:val="24"/>
          <w:szCs w:val="24"/>
        </w:rPr>
      </w:pPr>
    </w:p>
    <w:p w14:paraId="0FE4DD87" w14:textId="77777777" w:rsidR="002319DD" w:rsidRPr="002319DD" w:rsidRDefault="002319DD" w:rsidP="002319DD">
      <w:pPr>
        <w:numPr>
          <w:ilvl w:val="1"/>
          <w:numId w:val="25"/>
        </w:numPr>
        <w:suppressAutoHyphens/>
        <w:overflowPunct w:val="0"/>
        <w:autoSpaceDE w:val="0"/>
        <w:autoSpaceDN w:val="0"/>
        <w:adjustRightInd w:val="0"/>
        <w:spacing w:after="0" w:line="360" w:lineRule="auto"/>
        <w:jc w:val="both"/>
        <w:textAlignment w:val="baseline"/>
        <w:outlineLvl w:val="1"/>
        <w:rPr>
          <w:rFonts w:ascii="Cambria" w:hAnsi="Cambria"/>
          <w:bCs/>
          <w:color w:val="000000" w:themeColor="text1"/>
          <w:spacing w:val="5"/>
          <w:sz w:val="24"/>
          <w:szCs w:val="24"/>
        </w:rPr>
      </w:pPr>
      <w:r w:rsidRPr="002319DD">
        <w:rPr>
          <w:rFonts w:ascii="Cambria" w:hAnsi="Cambria"/>
          <w:b/>
          <w:bCs/>
          <w:color w:val="000000" w:themeColor="text1"/>
          <w:spacing w:val="5"/>
          <w:sz w:val="24"/>
          <w:szCs w:val="24"/>
        </w:rPr>
        <w:t>Do faseamento:</w:t>
      </w:r>
    </w:p>
    <w:p w14:paraId="5A1341C8" w14:textId="77777777" w:rsidR="002319DD" w:rsidRPr="002319DD" w:rsidRDefault="002319DD" w:rsidP="002319DD">
      <w:pPr>
        <w:suppressAutoHyphens/>
        <w:overflowPunct w:val="0"/>
        <w:autoSpaceDE w:val="0"/>
        <w:autoSpaceDN w:val="0"/>
        <w:adjustRightInd w:val="0"/>
        <w:spacing w:after="0" w:line="360" w:lineRule="auto"/>
        <w:ind w:left="834"/>
        <w:jc w:val="both"/>
        <w:textAlignment w:val="baseline"/>
        <w:rPr>
          <w:rFonts w:ascii="Cambria" w:hAnsi="Cambria"/>
          <w:bCs/>
          <w:color w:val="000000" w:themeColor="text1"/>
          <w:spacing w:val="5"/>
          <w:sz w:val="24"/>
          <w:szCs w:val="24"/>
        </w:rPr>
      </w:pPr>
    </w:p>
    <w:p w14:paraId="2FCF8946" w14:textId="77777777" w:rsidR="002319DD" w:rsidRPr="002319DD" w:rsidRDefault="002319DD" w:rsidP="002319DD">
      <w:pPr>
        <w:numPr>
          <w:ilvl w:val="2"/>
          <w:numId w:val="25"/>
        </w:numPr>
        <w:autoSpaceDE w:val="0"/>
        <w:autoSpaceDN w:val="0"/>
        <w:adjustRightInd w:val="0"/>
        <w:spacing w:after="0" w:line="360" w:lineRule="auto"/>
        <w:jc w:val="both"/>
        <w:rPr>
          <w:rFonts w:ascii="Cambria" w:hAnsi="Cambria"/>
          <w:bCs/>
          <w:color w:val="000000" w:themeColor="text1"/>
          <w:sz w:val="24"/>
          <w:szCs w:val="24"/>
        </w:rPr>
      </w:pPr>
      <w:r w:rsidRPr="002319DD">
        <w:rPr>
          <w:rFonts w:ascii="Cambria" w:hAnsi="Cambria"/>
          <w:color w:val="000000"/>
          <w:sz w:val="24"/>
          <w:szCs w:val="24"/>
        </w:rPr>
        <w:t>Uma vez que a área objeto do CONTRATO será entregue pelo PODER CONCEDENTE em duas etapas, nos termos da cláusula décima segunda do CONTRATO, o desenvolvimento do empreendimento deverá considerar esta mesma lógica:</w:t>
      </w:r>
    </w:p>
    <w:p w14:paraId="47D20052" w14:textId="77777777" w:rsidR="002319DD" w:rsidRPr="002319DD" w:rsidRDefault="002319DD" w:rsidP="002319DD">
      <w:pPr>
        <w:numPr>
          <w:ilvl w:val="2"/>
          <w:numId w:val="25"/>
        </w:numPr>
        <w:autoSpaceDE w:val="0"/>
        <w:autoSpaceDN w:val="0"/>
        <w:adjustRightInd w:val="0"/>
        <w:spacing w:after="0" w:line="360" w:lineRule="auto"/>
        <w:jc w:val="both"/>
        <w:rPr>
          <w:rFonts w:ascii="Cambria" w:hAnsi="Cambria"/>
          <w:bCs/>
          <w:color w:val="000000" w:themeColor="text1"/>
          <w:sz w:val="24"/>
          <w:szCs w:val="24"/>
        </w:rPr>
      </w:pPr>
      <w:r w:rsidRPr="002319DD">
        <w:rPr>
          <w:rFonts w:ascii="Cambria" w:hAnsi="Cambria"/>
          <w:b/>
          <w:bCs/>
          <w:color w:val="000000" w:themeColor="text1"/>
          <w:sz w:val="24"/>
          <w:szCs w:val="24"/>
        </w:rPr>
        <w:t>IMPLANTAÇÃO DA FASE 1:</w:t>
      </w:r>
      <w:r w:rsidRPr="002319DD">
        <w:rPr>
          <w:rFonts w:ascii="Cambria" w:hAnsi="Cambria"/>
          <w:bCs/>
          <w:color w:val="000000" w:themeColor="text1"/>
          <w:sz w:val="24"/>
          <w:szCs w:val="24"/>
        </w:rPr>
        <w:t xml:space="preserve"> Reforma da Edificação Histórica (Área 1), com utilização da Área de Estacionamento (Área 2) como área de estacionamento provisória para o empreendimento.</w:t>
      </w:r>
    </w:p>
    <w:p w14:paraId="5E6324FA" w14:textId="77777777" w:rsidR="002319DD" w:rsidRPr="002319DD" w:rsidRDefault="002319DD" w:rsidP="002319DD">
      <w:pPr>
        <w:numPr>
          <w:ilvl w:val="2"/>
          <w:numId w:val="25"/>
        </w:numPr>
        <w:autoSpaceDE w:val="0"/>
        <w:autoSpaceDN w:val="0"/>
        <w:adjustRightInd w:val="0"/>
        <w:spacing w:after="0" w:line="360" w:lineRule="auto"/>
        <w:jc w:val="both"/>
        <w:rPr>
          <w:rFonts w:ascii="Cambria" w:hAnsi="Cambria"/>
          <w:bCs/>
          <w:color w:val="000000" w:themeColor="text1"/>
          <w:sz w:val="24"/>
          <w:szCs w:val="24"/>
        </w:rPr>
      </w:pPr>
      <w:r w:rsidRPr="002319DD">
        <w:rPr>
          <w:rFonts w:ascii="Cambria" w:hAnsi="Cambria"/>
          <w:b/>
          <w:bCs/>
          <w:color w:val="000000" w:themeColor="text1"/>
          <w:sz w:val="24"/>
          <w:szCs w:val="24"/>
        </w:rPr>
        <w:lastRenderedPageBreak/>
        <w:t>IMPLANTAÇÃO DA FASE 2:</w:t>
      </w:r>
      <w:r w:rsidRPr="002319DD">
        <w:rPr>
          <w:rFonts w:ascii="Cambria" w:hAnsi="Cambria"/>
          <w:bCs/>
          <w:color w:val="000000" w:themeColor="text1"/>
          <w:sz w:val="24"/>
          <w:szCs w:val="24"/>
        </w:rPr>
        <w:t xml:space="preserve"> Incorporação das Áreas 3 e 4 após a sua desocupação pelo PODER CONCEDENTE, visando à construção de um deck park para estacionamento e de uma edificação anexa para a expansão do Mercado Municipal.</w:t>
      </w:r>
    </w:p>
    <w:p w14:paraId="1C8E66D6" w14:textId="77777777" w:rsidR="002319DD" w:rsidRPr="002319DD" w:rsidRDefault="002319DD" w:rsidP="002319DD">
      <w:pPr>
        <w:autoSpaceDE w:val="0"/>
        <w:autoSpaceDN w:val="0"/>
        <w:adjustRightInd w:val="0"/>
        <w:spacing w:after="0" w:line="360" w:lineRule="auto"/>
        <w:ind w:left="1428"/>
        <w:jc w:val="both"/>
        <w:rPr>
          <w:rFonts w:ascii="Cambria" w:hAnsi="Cambria"/>
          <w:bCs/>
          <w:color w:val="000000" w:themeColor="text1"/>
          <w:sz w:val="24"/>
          <w:szCs w:val="24"/>
        </w:rPr>
      </w:pPr>
    </w:p>
    <w:p w14:paraId="1E0BD551" w14:textId="77777777" w:rsidR="002319DD" w:rsidRPr="002319DD" w:rsidRDefault="002319DD" w:rsidP="002319DD">
      <w:pPr>
        <w:keepNext/>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eastAsiaTheme="majorEastAsia" w:hAnsi="Cambria" w:cstheme="majorBidi"/>
          <w:color w:val="2E74B5" w:themeColor="accent1" w:themeShade="BF"/>
          <w:sz w:val="24"/>
          <w:szCs w:val="24"/>
        </w:rPr>
      </w:pPr>
      <w:r w:rsidRPr="002319DD">
        <w:rPr>
          <w:rFonts w:ascii="Cambria" w:eastAsiaTheme="majorEastAsia" w:hAnsi="Cambria" w:cstheme="majorBidi"/>
          <w:b/>
          <w:bCs/>
          <w:smallCaps/>
          <w:spacing w:val="5"/>
          <w:sz w:val="24"/>
          <w:szCs w:val="24"/>
        </w:rPr>
        <w:t>DOS PREÇOS E DO PRAZO</w:t>
      </w:r>
    </w:p>
    <w:p w14:paraId="47035965" w14:textId="77777777" w:rsidR="002319DD" w:rsidRPr="002319DD" w:rsidRDefault="002319DD" w:rsidP="002319DD">
      <w:pPr>
        <w:widowControl w:val="0"/>
        <w:suppressAutoHyphens/>
        <w:overflowPunct w:val="0"/>
        <w:autoSpaceDE w:val="0"/>
        <w:autoSpaceDN w:val="0"/>
        <w:adjustRightInd w:val="0"/>
        <w:spacing w:after="0" w:line="360" w:lineRule="auto"/>
        <w:ind w:left="792"/>
        <w:jc w:val="both"/>
        <w:textAlignment w:val="baseline"/>
        <w:rPr>
          <w:rFonts w:ascii="Cambria" w:hAnsi="Cambria"/>
          <w:bCs/>
          <w:sz w:val="24"/>
          <w:szCs w:val="24"/>
        </w:rPr>
      </w:pPr>
    </w:p>
    <w:p w14:paraId="668950C7"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788"/>
        <w:jc w:val="both"/>
        <w:textAlignment w:val="baseline"/>
        <w:rPr>
          <w:rFonts w:ascii="Cambria" w:hAnsi="Cambria"/>
          <w:sz w:val="24"/>
          <w:szCs w:val="24"/>
        </w:rPr>
      </w:pPr>
      <w:r w:rsidRPr="002319DD">
        <w:rPr>
          <w:rFonts w:ascii="Cambria" w:hAnsi="Cambria"/>
          <w:sz w:val="24"/>
          <w:szCs w:val="24"/>
        </w:rPr>
        <w:t>Os valores e prazo estimados para o objeto deste Termo de Referência correspondem a:</w:t>
      </w:r>
    </w:p>
    <w:p w14:paraId="3CECE15F"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sz w:val="24"/>
          <w:szCs w:val="24"/>
        </w:rPr>
      </w:pPr>
      <w:r w:rsidRPr="002319DD">
        <w:rPr>
          <w:rFonts w:ascii="Cambria" w:hAnsi="Cambria"/>
          <w:sz w:val="24"/>
          <w:szCs w:val="24"/>
        </w:rPr>
        <w:t xml:space="preserve">A CONCESSIONÁRIA pagará mensalmente ao PODER CONCEDENTE um valor pela OUTORGA, que poderá ser uma OUTORGA FIXA, nos termos do subitem </w:t>
      </w:r>
      <w:r w:rsidRPr="002319DD">
        <w:rPr>
          <w:rFonts w:ascii="Cambria" w:hAnsi="Cambria"/>
          <w:sz w:val="24"/>
          <w:szCs w:val="24"/>
        </w:rPr>
        <w:fldChar w:fldCharType="begin"/>
      </w:r>
      <w:r w:rsidRPr="002319DD">
        <w:rPr>
          <w:rFonts w:ascii="Cambria" w:hAnsi="Cambria"/>
          <w:sz w:val="24"/>
          <w:szCs w:val="24"/>
        </w:rPr>
        <w:instrText xml:space="preserve"> REF _Ref494785367 \r \h </w:instrText>
      </w:r>
      <w:r w:rsidRPr="002319DD">
        <w:rPr>
          <w:rFonts w:ascii="Cambria" w:hAnsi="Cambria"/>
          <w:sz w:val="24"/>
          <w:szCs w:val="24"/>
        </w:rPr>
      </w:r>
      <w:r w:rsidRPr="002319DD">
        <w:rPr>
          <w:rFonts w:ascii="Cambria" w:hAnsi="Cambria"/>
          <w:sz w:val="24"/>
          <w:szCs w:val="24"/>
        </w:rPr>
        <w:fldChar w:fldCharType="separate"/>
      </w:r>
      <w:r w:rsidRPr="002319DD">
        <w:rPr>
          <w:rFonts w:ascii="Cambria" w:hAnsi="Cambria"/>
          <w:sz w:val="24"/>
          <w:szCs w:val="24"/>
        </w:rPr>
        <w:t>4.2.1</w:t>
      </w:r>
      <w:r w:rsidRPr="002319DD">
        <w:rPr>
          <w:rFonts w:ascii="Cambria" w:hAnsi="Cambria"/>
          <w:sz w:val="24"/>
          <w:szCs w:val="24"/>
        </w:rPr>
        <w:fldChar w:fldCharType="end"/>
      </w:r>
      <w:r w:rsidRPr="002319DD">
        <w:rPr>
          <w:rFonts w:ascii="Cambria" w:hAnsi="Cambria"/>
          <w:sz w:val="24"/>
          <w:szCs w:val="24"/>
        </w:rPr>
        <w:t xml:space="preserve">, ou uma OUTORGA VARIÁVEL, nos termos do item </w:t>
      </w:r>
      <w:r w:rsidRPr="002319DD">
        <w:rPr>
          <w:rFonts w:ascii="Cambria" w:hAnsi="Cambria"/>
          <w:sz w:val="24"/>
          <w:szCs w:val="24"/>
        </w:rPr>
        <w:fldChar w:fldCharType="begin"/>
      </w:r>
      <w:r w:rsidRPr="002319DD">
        <w:rPr>
          <w:rFonts w:ascii="Cambria" w:hAnsi="Cambria"/>
          <w:sz w:val="24"/>
          <w:szCs w:val="24"/>
        </w:rPr>
        <w:instrText xml:space="preserve"> REF _Ref494785425 \r \h </w:instrText>
      </w:r>
      <w:r w:rsidRPr="002319DD">
        <w:rPr>
          <w:rFonts w:ascii="Cambria" w:hAnsi="Cambria"/>
          <w:sz w:val="24"/>
          <w:szCs w:val="24"/>
        </w:rPr>
      </w:r>
      <w:r w:rsidRPr="002319DD">
        <w:rPr>
          <w:rFonts w:ascii="Cambria" w:hAnsi="Cambria"/>
          <w:sz w:val="24"/>
          <w:szCs w:val="24"/>
        </w:rPr>
        <w:fldChar w:fldCharType="separate"/>
      </w:r>
      <w:r w:rsidRPr="002319DD">
        <w:rPr>
          <w:rFonts w:ascii="Cambria" w:hAnsi="Cambria"/>
          <w:sz w:val="24"/>
          <w:szCs w:val="24"/>
        </w:rPr>
        <w:t>4.2.3</w:t>
      </w:r>
      <w:r w:rsidRPr="002319DD">
        <w:rPr>
          <w:rFonts w:ascii="Cambria" w:hAnsi="Cambria"/>
          <w:sz w:val="24"/>
          <w:szCs w:val="24"/>
        </w:rPr>
        <w:fldChar w:fldCharType="end"/>
      </w:r>
      <w:r w:rsidRPr="002319DD">
        <w:rPr>
          <w:rFonts w:ascii="Cambria" w:hAnsi="Cambria"/>
          <w:sz w:val="24"/>
          <w:szCs w:val="24"/>
        </w:rPr>
        <w:t xml:space="preserve">, abaixo – sempre prevalecendo a que for maior. </w:t>
      </w:r>
    </w:p>
    <w:p w14:paraId="668ED5BF" w14:textId="77777777" w:rsidR="002319DD" w:rsidRPr="002319DD" w:rsidRDefault="002319DD" w:rsidP="002319DD">
      <w:pPr>
        <w:widowControl w:val="0"/>
        <w:numPr>
          <w:ilvl w:val="2"/>
          <w:numId w:val="21"/>
        </w:numPr>
        <w:suppressAutoHyphens/>
        <w:overflowPunct w:val="0"/>
        <w:autoSpaceDE w:val="0"/>
        <w:autoSpaceDN w:val="0"/>
        <w:adjustRightInd w:val="0"/>
        <w:spacing w:after="0" w:line="360" w:lineRule="auto"/>
        <w:jc w:val="both"/>
        <w:textAlignment w:val="baseline"/>
        <w:rPr>
          <w:rFonts w:ascii="Cambria" w:hAnsi="Cambria"/>
          <w:sz w:val="24"/>
          <w:szCs w:val="24"/>
        </w:rPr>
      </w:pPr>
      <w:r w:rsidRPr="002319DD">
        <w:rPr>
          <w:rFonts w:ascii="Cambria" w:hAnsi="Cambria"/>
          <w:sz w:val="24"/>
          <w:szCs w:val="24"/>
        </w:rPr>
        <w:t>O valor da OUTORGA FIXA será de:</w:t>
      </w:r>
    </w:p>
    <w:p w14:paraId="10AAF13B" w14:textId="77777777" w:rsidR="002319DD" w:rsidRPr="002319DD" w:rsidRDefault="002319DD" w:rsidP="002319DD">
      <w:pPr>
        <w:widowControl w:val="0"/>
        <w:suppressAutoHyphens/>
        <w:overflowPunct w:val="0"/>
        <w:autoSpaceDE w:val="0"/>
        <w:autoSpaceDN w:val="0"/>
        <w:adjustRightInd w:val="0"/>
        <w:spacing w:after="0" w:line="360" w:lineRule="auto"/>
        <w:ind w:left="1214"/>
        <w:jc w:val="both"/>
        <w:textAlignment w:val="baseline"/>
        <w:rPr>
          <w:rFonts w:ascii="Cambria" w:hAnsi="Cambria"/>
          <w:sz w:val="24"/>
          <w:szCs w:val="24"/>
        </w:rPr>
      </w:pPr>
    </w:p>
    <w:p w14:paraId="08F52D0B" w14:textId="77777777" w:rsidR="002319DD" w:rsidRPr="002319DD" w:rsidRDefault="002319DD" w:rsidP="002319DD">
      <w:pPr>
        <w:numPr>
          <w:ilvl w:val="2"/>
          <w:numId w:val="27"/>
        </w:numPr>
        <w:tabs>
          <w:tab w:val="left" w:pos="0"/>
          <w:tab w:val="left" w:pos="1418"/>
        </w:tabs>
        <w:spacing w:after="0" w:line="360" w:lineRule="auto"/>
        <w:ind w:left="1276" w:firstLine="0"/>
        <w:contextualSpacing/>
        <w:jc w:val="both"/>
        <w:rPr>
          <w:rFonts w:ascii="Cambria" w:hAnsi="Cambria" w:cs="Tahoma"/>
          <w:b/>
          <w:sz w:val="24"/>
          <w:szCs w:val="24"/>
        </w:rPr>
      </w:pPr>
      <w:r w:rsidRPr="002319DD">
        <w:rPr>
          <w:rFonts w:ascii="Cambria" w:hAnsi="Cambria"/>
          <w:sz w:val="24"/>
          <w:szCs w:val="24"/>
        </w:rPr>
        <w:t>R$ 40.000,00 (quarenta mil reais)</w:t>
      </w:r>
      <w:r w:rsidRPr="002319DD">
        <w:rPr>
          <w:rFonts w:ascii="Cambria" w:hAnsi="Cambria" w:cs="Tahoma"/>
          <w:b/>
          <w:sz w:val="24"/>
          <w:szCs w:val="24"/>
        </w:rPr>
        <w:t xml:space="preserve"> </w:t>
      </w:r>
      <w:r w:rsidRPr="002319DD">
        <w:rPr>
          <w:rFonts w:ascii="Cambria" w:hAnsi="Cambria" w:cs="Tahoma"/>
          <w:sz w:val="24"/>
          <w:szCs w:val="24"/>
        </w:rPr>
        <w:t>mensais</w:t>
      </w:r>
      <w:r w:rsidRPr="002319DD">
        <w:rPr>
          <w:rFonts w:ascii="Cambria" w:hAnsi="Cambria" w:cs="Tahoma"/>
          <w:b/>
          <w:sz w:val="24"/>
          <w:szCs w:val="24"/>
        </w:rPr>
        <w:t xml:space="preserve"> </w:t>
      </w:r>
      <w:r w:rsidRPr="002319DD">
        <w:rPr>
          <w:rFonts w:ascii="Cambria" w:hAnsi="Cambria" w:cs="Tahoma"/>
          <w:sz w:val="24"/>
          <w:szCs w:val="24"/>
        </w:rPr>
        <w:t xml:space="preserve">após a conclusão da IMPLANTAÇÃO DA FASE 1 e respectiva inauguração do MERCADO MUNICIPAL; e </w:t>
      </w:r>
    </w:p>
    <w:p w14:paraId="40CDB2D9" w14:textId="77777777" w:rsidR="002319DD" w:rsidRPr="002319DD" w:rsidRDefault="002319DD" w:rsidP="002319DD">
      <w:pPr>
        <w:numPr>
          <w:ilvl w:val="2"/>
          <w:numId w:val="27"/>
        </w:numPr>
        <w:tabs>
          <w:tab w:val="left" w:pos="0"/>
          <w:tab w:val="left" w:pos="1418"/>
        </w:tabs>
        <w:spacing w:after="0" w:line="360" w:lineRule="auto"/>
        <w:ind w:left="1276" w:firstLine="0"/>
        <w:contextualSpacing/>
        <w:jc w:val="both"/>
        <w:rPr>
          <w:rFonts w:ascii="Cambria" w:hAnsi="Cambria" w:cs="Tahoma"/>
          <w:b/>
          <w:sz w:val="24"/>
          <w:szCs w:val="24"/>
        </w:rPr>
      </w:pPr>
      <w:r w:rsidRPr="002319DD">
        <w:rPr>
          <w:rFonts w:ascii="Cambria" w:hAnsi="Cambria"/>
          <w:sz w:val="24"/>
          <w:szCs w:val="24"/>
        </w:rPr>
        <w:t>R$ 40.000,00 (quarenta mil reais)</w:t>
      </w:r>
      <w:r w:rsidRPr="002319DD">
        <w:rPr>
          <w:rFonts w:ascii="Cambria" w:hAnsi="Cambria" w:cs="Tahoma"/>
          <w:b/>
          <w:sz w:val="24"/>
          <w:szCs w:val="24"/>
        </w:rPr>
        <w:t xml:space="preserve"> </w:t>
      </w:r>
      <w:r w:rsidRPr="002319DD">
        <w:rPr>
          <w:rFonts w:ascii="Cambria" w:hAnsi="Cambria" w:cs="Tahoma"/>
          <w:sz w:val="24"/>
          <w:szCs w:val="24"/>
        </w:rPr>
        <w:t>mensais</w:t>
      </w:r>
      <w:r w:rsidRPr="002319DD">
        <w:rPr>
          <w:rFonts w:ascii="Cambria" w:hAnsi="Cambria" w:cs="Tahoma"/>
          <w:b/>
          <w:sz w:val="24"/>
          <w:szCs w:val="24"/>
        </w:rPr>
        <w:t xml:space="preserve"> </w:t>
      </w:r>
      <w:r w:rsidRPr="002319DD">
        <w:rPr>
          <w:rFonts w:ascii="Cambria" w:hAnsi="Cambria" w:cs="Tahoma"/>
          <w:sz w:val="24"/>
          <w:szCs w:val="24"/>
        </w:rPr>
        <w:t>após a conclusão da IMPLANTAÇÃO DA FASE 2.</w:t>
      </w:r>
    </w:p>
    <w:p w14:paraId="2E52FCFC" w14:textId="77777777" w:rsidR="002319DD" w:rsidRPr="002319DD" w:rsidRDefault="002319DD" w:rsidP="002319DD">
      <w:pPr>
        <w:widowControl w:val="0"/>
        <w:suppressAutoHyphens/>
        <w:overflowPunct w:val="0"/>
        <w:autoSpaceDE w:val="0"/>
        <w:autoSpaceDN w:val="0"/>
        <w:adjustRightInd w:val="0"/>
        <w:spacing w:after="0" w:line="360" w:lineRule="auto"/>
        <w:ind w:left="1214"/>
        <w:jc w:val="both"/>
        <w:textAlignment w:val="baseline"/>
        <w:rPr>
          <w:rFonts w:ascii="Cambria" w:hAnsi="Cambria"/>
          <w:sz w:val="24"/>
          <w:szCs w:val="24"/>
        </w:rPr>
      </w:pPr>
    </w:p>
    <w:p w14:paraId="40C01455" w14:textId="77777777" w:rsidR="002319DD" w:rsidRPr="002319DD" w:rsidRDefault="002319DD" w:rsidP="002319DD">
      <w:pPr>
        <w:widowControl w:val="0"/>
        <w:numPr>
          <w:ilvl w:val="2"/>
          <w:numId w:val="21"/>
        </w:numPr>
        <w:suppressAutoHyphens/>
        <w:overflowPunct w:val="0"/>
        <w:autoSpaceDE w:val="0"/>
        <w:autoSpaceDN w:val="0"/>
        <w:adjustRightInd w:val="0"/>
        <w:spacing w:after="0" w:line="360" w:lineRule="auto"/>
        <w:jc w:val="both"/>
        <w:textAlignment w:val="baseline"/>
        <w:rPr>
          <w:rFonts w:ascii="Cambria" w:hAnsi="Cambria"/>
          <w:sz w:val="24"/>
          <w:szCs w:val="24"/>
        </w:rPr>
      </w:pPr>
      <w:r w:rsidRPr="002319DD">
        <w:rPr>
          <w:rFonts w:ascii="Cambria" w:hAnsi="Cambria"/>
          <w:sz w:val="24"/>
          <w:szCs w:val="24"/>
        </w:rPr>
        <w:t xml:space="preserve">A aplicação do valor de OUTORGA FIXA previsto no item (ii) acima substitui a aplicação do valor anteriormente aplicado com base no item (i) acima. </w:t>
      </w:r>
    </w:p>
    <w:p w14:paraId="23D8D0FB" w14:textId="77777777" w:rsidR="002319DD" w:rsidRPr="002319DD" w:rsidRDefault="002319DD" w:rsidP="002319DD">
      <w:pPr>
        <w:widowControl w:val="0"/>
        <w:suppressAutoHyphens/>
        <w:overflowPunct w:val="0"/>
        <w:autoSpaceDE w:val="0"/>
        <w:autoSpaceDN w:val="0"/>
        <w:adjustRightInd w:val="0"/>
        <w:spacing w:after="0" w:line="360" w:lineRule="auto"/>
        <w:ind w:left="357"/>
        <w:jc w:val="both"/>
        <w:textAlignment w:val="baseline"/>
        <w:rPr>
          <w:rFonts w:ascii="Cambria" w:hAnsi="Cambria"/>
          <w:bCs/>
          <w:color w:val="000000" w:themeColor="text1"/>
          <w:sz w:val="24"/>
          <w:szCs w:val="24"/>
        </w:rPr>
      </w:pPr>
    </w:p>
    <w:p w14:paraId="4FD5E754" w14:textId="77777777" w:rsidR="002319DD" w:rsidRPr="002319DD" w:rsidRDefault="002319DD" w:rsidP="002319DD">
      <w:pPr>
        <w:widowControl w:val="0"/>
        <w:numPr>
          <w:ilvl w:val="2"/>
          <w:numId w:val="21"/>
        </w:numPr>
        <w:suppressAutoHyphens/>
        <w:overflowPunct w:val="0"/>
        <w:autoSpaceDE w:val="0"/>
        <w:autoSpaceDN w:val="0"/>
        <w:adjustRightInd w:val="0"/>
        <w:spacing w:after="0" w:line="360" w:lineRule="auto"/>
        <w:jc w:val="both"/>
        <w:textAlignment w:val="baseline"/>
        <w:rPr>
          <w:rFonts w:ascii="Cambria" w:hAnsi="Cambria"/>
          <w:b/>
          <w:bCs/>
          <w:color w:val="000000" w:themeColor="text1"/>
          <w:sz w:val="24"/>
          <w:szCs w:val="24"/>
        </w:rPr>
      </w:pPr>
      <w:r w:rsidRPr="002319DD">
        <w:rPr>
          <w:rFonts w:ascii="Cambria" w:hAnsi="Cambria"/>
          <w:sz w:val="24"/>
          <w:szCs w:val="24"/>
        </w:rPr>
        <w:t xml:space="preserve">A OUTORGA VARIÁVEL corresponderá a </w:t>
      </w:r>
      <w:r w:rsidRPr="002319DD">
        <w:rPr>
          <w:rFonts w:ascii="Cambria" w:hAnsi="Cambria"/>
          <w:b/>
          <w:bCs/>
          <w:color w:val="000000" w:themeColor="text1"/>
          <w:sz w:val="24"/>
          <w:szCs w:val="24"/>
        </w:rPr>
        <w:t xml:space="preserve">6% </w:t>
      </w:r>
      <w:r w:rsidRPr="002319DD">
        <w:rPr>
          <w:rFonts w:ascii="Cambria" w:hAnsi="Cambria"/>
          <w:bCs/>
          <w:color w:val="000000" w:themeColor="text1"/>
          <w:sz w:val="24"/>
          <w:szCs w:val="24"/>
        </w:rPr>
        <w:t xml:space="preserve">(seis por cento) </w:t>
      </w:r>
      <w:r w:rsidRPr="002319DD">
        <w:rPr>
          <w:rFonts w:ascii="Cambria" w:hAnsi="Cambria"/>
          <w:sz w:val="24"/>
          <w:szCs w:val="24"/>
        </w:rPr>
        <w:t xml:space="preserve">da </w:t>
      </w:r>
      <w:r w:rsidRPr="002319DD">
        <w:rPr>
          <w:rFonts w:ascii="Cambria" w:hAnsi="Cambria" w:cs="Tahoma"/>
          <w:sz w:val="24"/>
          <w:szCs w:val="24"/>
        </w:rPr>
        <w:t>RECEITA BRUTA DA CONCESSÃO</w:t>
      </w:r>
      <w:r w:rsidRPr="002319DD">
        <w:rPr>
          <w:rFonts w:ascii="Cambria" w:hAnsi="Cambria"/>
          <w:bCs/>
          <w:color w:val="000000" w:themeColor="text1"/>
          <w:sz w:val="24"/>
          <w:szCs w:val="24"/>
        </w:rPr>
        <w:t>;</w:t>
      </w:r>
    </w:p>
    <w:p w14:paraId="5C18598E" w14:textId="77777777" w:rsidR="002319DD" w:rsidRPr="002319DD" w:rsidRDefault="002319DD" w:rsidP="002319DD">
      <w:pPr>
        <w:tabs>
          <w:tab w:val="left" w:pos="709"/>
        </w:tabs>
        <w:spacing w:after="0" w:line="360" w:lineRule="auto"/>
        <w:jc w:val="both"/>
        <w:rPr>
          <w:rFonts w:ascii="Cambria" w:hAnsi="Cambria"/>
          <w:b/>
          <w:bCs/>
          <w:color w:val="000000" w:themeColor="text1"/>
          <w:sz w:val="24"/>
          <w:szCs w:val="24"/>
        </w:rPr>
      </w:pPr>
    </w:p>
    <w:p w14:paraId="2D3086D6"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2319DD">
        <w:rPr>
          <w:rFonts w:ascii="Cambria" w:hAnsi="Cambria"/>
          <w:bCs/>
          <w:color w:val="000000" w:themeColor="text1"/>
          <w:sz w:val="24"/>
          <w:szCs w:val="24"/>
        </w:rPr>
        <w:t>Obrigatoriamente, a proposta da LICITANTE deverá contemplar todos os pontos relacionados ao lote.</w:t>
      </w:r>
    </w:p>
    <w:p w14:paraId="39B188F3"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2319DD">
        <w:rPr>
          <w:rFonts w:ascii="Cambria" w:hAnsi="Cambria"/>
          <w:bCs/>
          <w:color w:val="000000" w:themeColor="text1"/>
          <w:sz w:val="24"/>
          <w:szCs w:val="24"/>
        </w:rPr>
        <w:t xml:space="preserve">Será considerado vencedor o LICITANTE que ofertar o maior valor </w:t>
      </w:r>
      <w:r w:rsidRPr="002319DD">
        <w:rPr>
          <w:rFonts w:ascii="Cambria" w:hAnsi="Cambria"/>
          <w:bCs/>
          <w:color w:val="000000" w:themeColor="text1"/>
          <w:sz w:val="24"/>
          <w:szCs w:val="24"/>
        </w:rPr>
        <w:lastRenderedPageBreak/>
        <w:t xml:space="preserve">mensal por todo o lote.  </w:t>
      </w:r>
    </w:p>
    <w:p w14:paraId="6ADF9782"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2319DD">
        <w:rPr>
          <w:rFonts w:ascii="Cambria" w:hAnsi="Cambria"/>
          <w:bCs/>
          <w:color w:val="000000" w:themeColor="text1"/>
          <w:sz w:val="24"/>
          <w:szCs w:val="24"/>
        </w:rPr>
        <w:t>O PODER CONCEDENTE deverá disponibilizar à Concessionária as Áreas 1 e 2 desocupadas no momento da assinatura do CONTRATO. Já as Áreas 3 e 4 deverão ser desocupadas e disponibilizadas à Concessionária no prazo de até 12 (doze) meses contados da assinatura do contrato.</w:t>
      </w:r>
    </w:p>
    <w:p w14:paraId="1EC45023"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2319DD">
        <w:rPr>
          <w:rFonts w:ascii="Cambria" w:hAnsi="Cambria"/>
          <w:bCs/>
          <w:color w:val="000000" w:themeColor="text1"/>
          <w:sz w:val="24"/>
          <w:szCs w:val="24"/>
        </w:rPr>
        <w:t>A CONCESSIONÁRIA terá o prazo de 12 (doze) meses para a execução das obras e implantação da Fase I, contados da assinatura do CONTRATO, e 36 (trinta e seis) meses para a implantação da Fase II, contados da disponibilização, pelo PODER CONCEDENTE, das áreas desocupadas.</w:t>
      </w:r>
    </w:p>
    <w:p w14:paraId="6C431692"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788" w:hanging="431"/>
        <w:jc w:val="both"/>
        <w:textAlignment w:val="baseline"/>
        <w:rPr>
          <w:rFonts w:ascii="Cambria" w:hAnsi="Cambria"/>
          <w:bCs/>
          <w:color w:val="000000" w:themeColor="text1"/>
          <w:sz w:val="24"/>
          <w:szCs w:val="24"/>
        </w:rPr>
      </w:pPr>
      <w:r w:rsidRPr="002319DD">
        <w:rPr>
          <w:rFonts w:ascii="Cambria" w:hAnsi="Cambria"/>
          <w:bCs/>
          <w:color w:val="000000" w:themeColor="text1"/>
          <w:sz w:val="24"/>
          <w:szCs w:val="24"/>
        </w:rPr>
        <w:t>Os critérios para o pagamento das outorgas observará o regramento contido da cláusula décima primeira do CONTRATO.</w:t>
      </w:r>
    </w:p>
    <w:p w14:paraId="64C5C04B" w14:textId="77777777" w:rsidR="002319DD" w:rsidRPr="002319DD" w:rsidRDefault="002319DD" w:rsidP="002319DD">
      <w:pPr>
        <w:widowControl w:val="0"/>
        <w:suppressAutoHyphens/>
        <w:overflowPunct w:val="0"/>
        <w:autoSpaceDE w:val="0"/>
        <w:autoSpaceDN w:val="0"/>
        <w:adjustRightInd w:val="0"/>
        <w:spacing w:after="0" w:line="360" w:lineRule="auto"/>
        <w:ind w:left="788"/>
        <w:jc w:val="both"/>
        <w:textAlignment w:val="baseline"/>
        <w:rPr>
          <w:rFonts w:ascii="Cambria" w:hAnsi="Cambria"/>
          <w:bCs/>
          <w:color w:val="000000" w:themeColor="text1"/>
          <w:sz w:val="24"/>
          <w:szCs w:val="24"/>
        </w:rPr>
      </w:pPr>
    </w:p>
    <w:p w14:paraId="116EF4C3" w14:textId="77777777" w:rsidR="002319DD" w:rsidRPr="002319DD" w:rsidRDefault="002319DD" w:rsidP="002319DD">
      <w:pPr>
        <w:widowControl w:val="0"/>
        <w:numPr>
          <w:ilvl w:val="0"/>
          <w:numId w:val="21"/>
        </w:numPr>
        <w:suppressAutoHyphens/>
        <w:overflowPunct w:val="0"/>
        <w:autoSpaceDE w:val="0"/>
        <w:autoSpaceDN w:val="0"/>
        <w:adjustRightInd w:val="0"/>
        <w:spacing w:after="0" w:line="360" w:lineRule="auto"/>
        <w:ind w:left="709" w:hanging="709"/>
        <w:jc w:val="both"/>
        <w:textAlignment w:val="baseline"/>
        <w:outlineLvl w:val="0"/>
        <w:rPr>
          <w:rFonts w:ascii="Cambria" w:hAnsi="Cambria"/>
          <w:b/>
          <w:bCs/>
          <w:spacing w:val="5"/>
          <w:sz w:val="24"/>
          <w:szCs w:val="24"/>
        </w:rPr>
      </w:pPr>
      <w:r w:rsidRPr="002319DD">
        <w:rPr>
          <w:rFonts w:ascii="Cambria" w:hAnsi="Cambria"/>
          <w:b/>
          <w:bCs/>
          <w:spacing w:val="5"/>
          <w:sz w:val="24"/>
          <w:szCs w:val="24"/>
        </w:rPr>
        <w:t>DAS OBRIGAÇÕES DA CONCESSIONÁRIA</w:t>
      </w:r>
    </w:p>
    <w:p w14:paraId="68B08573" w14:textId="77777777" w:rsidR="002319DD" w:rsidRPr="002319DD" w:rsidRDefault="002319DD" w:rsidP="002319DD">
      <w:pPr>
        <w:widowControl w:val="0"/>
        <w:suppressAutoHyphens/>
        <w:overflowPunct w:val="0"/>
        <w:autoSpaceDE w:val="0"/>
        <w:autoSpaceDN w:val="0"/>
        <w:adjustRightInd w:val="0"/>
        <w:spacing w:after="0" w:line="360" w:lineRule="auto"/>
        <w:ind w:left="792"/>
        <w:jc w:val="both"/>
        <w:textAlignment w:val="baseline"/>
        <w:rPr>
          <w:rFonts w:ascii="Cambria" w:hAnsi="Cambria"/>
          <w:bCs/>
          <w:color w:val="000000"/>
          <w:sz w:val="24"/>
          <w:szCs w:val="24"/>
        </w:rPr>
      </w:pPr>
    </w:p>
    <w:p w14:paraId="56FC77D9"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jc w:val="both"/>
        <w:textAlignment w:val="baseline"/>
        <w:rPr>
          <w:rFonts w:ascii="Cambria" w:hAnsi="Cambria"/>
          <w:bCs/>
          <w:color w:val="000000"/>
          <w:sz w:val="24"/>
          <w:szCs w:val="24"/>
        </w:rPr>
      </w:pPr>
      <w:r w:rsidRPr="002319DD">
        <w:rPr>
          <w:rFonts w:ascii="Cambria" w:hAnsi="Cambria"/>
          <w:bCs/>
          <w:color w:val="000000"/>
          <w:sz w:val="24"/>
          <w:szCs w:val="24"/>
        </w:rPr>
        <w:t>Além dos encargos previstos no EDITAL, nas Condições Gerais do CONTRATO e nas normas a ele aplicáveis, constituem-se, ainda, obrigações Da CONCESSIONÁRIA:</w:t>
      </w:r>
    </w:p>
    <w:p w14:paraId="2E8EAF54" w14:textId="77777777" w:rsidR="002319DD" w:rsidRPr="002319DD" w:rsidRDefault="002319DD" w:rsidP="002319DD">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2319DD">
        <w:rPr>
          <w:rFonts w:ascii="Cambria" w:hAnsi="Cambria"/>
          <w:bCs/>
          <w:color w:val="000000"/>
          <w:sz w:val="24"/>
          <w:szCs w:val="24"/>
        </w:rPr>
        <w:t>Dispor de todos os instrumentos de autorização obrigatórios para o exercício de suas atividades, expedidos pelas autoridades públicas competentes, mantendo-os atualizados durante a vigência contratual;</w:t>
      </w:r>
    </w:p>
    <w:p w14:paraId="32E8E7C8" w14:textId="77777777" w:rsidR="002319DD" w:rsidRPr="002319DD" w:rsidRDefault="002319DD" w:rsidP="002319DD">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2319DD">
        <w:rPr>
          <w:rFonts w:ascii="Cambria" w:hAnsi="Cambria"/>
          <w:bCs/>
          <w:color w:val="000000"/>
          <w:sz w:val="24"/>
          <w:szCs w:val="24"/>
        </w:rPr>
        <w:t>Obedecer à legislação vigente sobre prevenção de acidentes, segurança e higiene do trabalho, mantendo todos os seus empregados devidamente treinados;</w:t>
      </w:r>
    </w:p>
    <w:p w14:paraId="2C10BB53" w14:textId="77777777" w:rsidR="002319DD" w:rsidRPr="002319DD" w:rsidRDefault="002319DD" w:rsidP="002319DD">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2319DD">
        <w:rPr>
          <w:rFonts w:ascii="Cambria" w:hAnsi="Cambria"/>
          <w:bCs/>
          <w:color w:val="000000"/>
          <w:sz w:val="24"/>
          <w:szCs w:val="24"/>
        </w:rPr>
        <w:t xml:space="preserve">Expor em local visível ao público o horário de funcionamento e número(s) de telefone(s) para reclamações e/ou sugestões em pelo menos 3 (três) idiomas: Português, Inglês e Espanhol; </w:t>
      </w:r>
    </w:p>
    <w:p w14:paraId="18EF2690" w14:textId="77777777" w:rsidR="002319DD" w:rsidRPr="002319DD" w:rsidRDefault="002319DD" w:rsidP="002319DD">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2319DD">
        <w:rPr>
          <w:rFonts w:ascii="Cambria" w:hAnsi="Cambria"/>
          <w:bCs/>
          <w:color w:val="000000"/>
          <w:sz w:val="24"/>
          <w:szCs w:val="24"/>
        </w:rPr>
        <w:t xml:space="preserve">Caberá à CONCESSIONÁRIA manter quadro funcional em número e qualificação adequados ao eficiente desempenho de suas atividades durante todo período de funcionamento, e, no mínimo, um funcionário com nível de decisão gerencial, o qual deverá estar formalmente credenciado perante o PODER CONCEDENTE, exercendo fiscalização </w:t>
      </w:r>
      <w:r w:rsidRPr="002319DD">
        <w:rPr>
          <w:rFonts w:ascii="Cambria" w:hAnsi="Cambria"/>
          <w:bCs/>
          <w:color w:val="000000"/>
          <w:sz w:val="24"/>
          <w:szCs w:val="24"/>
        </w:rPr>
        <w:lastRenderedPageBreak/>
        <w:t xml:space="preserve">sobre os empregados e/ou prepostos da CONCESSIONÁRIA no que diz respeito a sua atuação junto aos usuários. </w:t>
      </w:r>
    </w:p>
    <w:p w14:paraId="29A719C3" w14:textId="77777777" w:rsidR="002319DD" w:rsidRPr="002319DD" w:rsidRDefault="002319DD" w:rsidP="002319DD">
      <w:pPr>
        <w:widowControl w:val="0"/>
        <w:numPr>
          <w:ilvl w:val="2"/>
          <w:numId w:val="21"/>
        </w:numPr>
        <w:suppressAutoHyphens/>
        <w:overflowPunct w:val="0"/>
        <w:autoSpaceDE w:val="0"/>
        <w:autoSpaceDN w:val="0"/>
        <w:adjustRightInd w:val="0"/>
        <w:spacing w:after="0" w:line="360" w:lineRule="auto"/>
        <w:jc w:val="both"/>
        <w:rPr>
          <w:rFonts w:ascii="Cambria" w:hAnsi="Cambria"/>
          <w:bCs/>
          <w:color w:val="000000"/>
          <w:sz w:val="24"/>
          <w:szCs w:val="24"/>
        </w:rPr>
      </w:pPr>
      <w:r w:rsidRPr="002319DD">
        <w:rPr>
          <w:rFonts w:ascii="Cambria" w:hAnsi="Cambria"/>
          <w:bCs/>
          <w:color w:val="000000"/>
          <w:sz w:val="24"/>
          <w:szCs w:val="24"/>
        </w:rPr>
        <w:t>Caberá à CONCESSIONÁRIA manter toda a equipe de atendentes devidamente uniformizada e identificada por meio de Credenciamento.</w:t>
      </w:r>
    </w:p>
    <w:p w14:paraId="0A941134" w14:textId="77777777" w:rsidR="002319DD" w:rsidRPr="002319DD" w:rsidRDefault="002319DD" w:rsidP="002319DD">
      <w:pPr>
        <w:autoSpaceDE w:val="0"/>
        <w:autoSpaceDN w:val="0"/>
        <w:adjustRightInd w:val="0"/>
        <w:spacing w:after="0" w:line="360" w:lineRule="auto"/>
        <w:jc w:val="both"/>
        <w:rPr>
          <w:rFonts w:ascii="Cambria" w:hAnsi="Cambria"/>
          <w:bCs/>
          <w:color w:val="000000" w:themeColor="text1"/>
          <w:sz w:val="24"/>
          <w:szCs w:val="24"/>
        </w:rPr>
      </w:pPr>
    </w:p>
    <w:p w14:paraId="6D64B6AE" w14:textId="77777777" w:rsidR="002319DD" w:rsidRPr="002319DD" w:rsidRDefault="002319DD" w:rsidP="002319DD">
      <w:pPr>
        <w:widowControl w:val="0"/>
        <w:numPr>
          <w:ilvl w:val="0"/>
          <w:numId w:val="21"/>
        </w:numPr>
        <w:suppressAutoHyphens/>
        <w:overflowPunct w:val="0"/>
        <w:autoSpaceDE w:val="0"/>
        <w:autoSpaceDN w:val="0"/>
        <w:adjustRightInd w:val="0"/>
        <w:spacing w:after="0" w:line="360" w:lineRule="auto"/>
        <w:jc w:val="both"/>
        <w:outlineLvl w:val="0"/>
        <w:rPr>
          <w:rFonts w:ascii="Cambria" w:hAnsi="Cambria"/>
          <w:b/>
          <w:bCs/>
          <w:spacing w:val="5"/>
          <w:sz w:val="24"/>
          <w:szCs w:val="24"/>
        </w:rPr>
      </w:pPr>
      <w:r w:rsidRPr="002319DD">
        <w:rPr>
          <w:rFonts w:ascii="Cambria" w:hAnsi="Cambria"/>
          <w:b/>
          <w:bCs/>
          <w:spacing w:val="5"/>
          <w:sz w:val="24"/>
          <w:szCs w:val="24"/>
        </w:rPr>
        <w:t>DAS ADEQUAÇÕES DA ÁREA</w:t>
      </w:r>
    </w:p>
    <w:p w14:paraId="4BC1134B" w14:textId="77777777" w:rsidR="002319DD" w:rsidRPr="002319DD" w:rsidRDefault="002319DD" w:rsidP="002319DD">
      <w:pPr>
        <w:widowControl w:val="0"/>
        <w:suppressAutoHyphens/>
        <w:overflowPunct w:val="0"/>
        <w:autoSpaceDE w:val="0"/>
        <w:autoSpaceDN w:val="0"/>
        <w:adjustRightInd w:val="0"/>
        <w:spacing w:after="0" w:line="360" w:lineRule="auto"/>
        <w:ind w:left="851"/>
        <w:jc w:val="both"/>
        <w:rPr>
          <w:rFonts w:ascii="Cambria" w:hAnsi="Cambria"/>
          <w:bCs/>
          <w:color w:val="000000"/>
          <w:sz w:val="24"/>
          <w:szCs w:val="24"/>
        </w:rPr>
      </w:pPr>
    </w:p>
    <w:p w14:paraId="490DF53E"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851" w:hanging="425"/>
        <w:jc w:val="both"/>
        <w:rPr>
          <w:rFonts w:ascii="Cambria" w:hAnsi="Cambria"/>
          <w:bCs/>
          <w:color w:val="000000"/>
          <w:sz w:val="24"/>
          <w:szCs w:val="24"/>
        </w:rPr>
      </w:pPr>
      <w:r w:rsidRPr="002319DD">
        <w:rPr>
          <w:rFonts w:ascii="Cambria" w:hAnsi="Cambria"/>
          <w:sz w:val="24"/>
          <w:szCs w:val="24"/>
        </w:rPr>
        <w:t>As áreas objeto da presente LICITAÇÃO serão entregues à CONCESSIONÁRIA nas condições em que se encontram, exceto pelo fato que estarão livres e desocupadas de seus usos atuais.</w:t>
      </w:r>
    </w:p>
    <w:p w14:paraId="378632ED" w14:textId="77777777" w:rsidR="002319DD" w:rsidRPr="002319DD" w:rsidRDefault="002319DD" w:rsidP="002319DD">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2319DD">
        <w:rPr>
          <w:rFonts w:ascii="Cambria" w:hAnsi="Cambria"/>
          <w:sz w:val="24"/>
          <w:szCs w:val="24"/>
        </w:rPr>
        <w:t>A CONCESSIONÁRIA poderá realizar benfeitorias na totalidade das áreas, adequando-as ao seu empreendimento, utilizando-se de revestimentos e materiais de construção de qualidade superior, previamente aprovados pelo PODER CONCEDENTE.</w:t>
      </w:r>
    </w:p>
    <w:p w14:paraId="325C7B0D" w14:textId="77777777" w:rsidR="002319DD" w:rsidRPr="002319DD" w:rsidRDefault="002319DD" w:rsidP="002319DD">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2319DD">
        <w:rPr>
          <w:rFonts w:ascii="Cambria" w:hAnsi="Cambria"/>
          <w:sz w:val="24"/>
          <w:szCs w:val="24"/>
        </w:rPr>
        <w:t xml:space="preserve">As soluções de arquitetura e engenharia, bem como os métodos construtivos deverão respeitar os eventuais limites estruturais e de infraestrutura impostos pelo prédio. </w:t>
      </w:r>
    </w:p>
    <w:p w14:paraId="20E96A1B" w14:textId="77777777" w:rsidR="002319DD" w:rsidRPr="002319DD" w:rsidRDefault="002319DD" w:rsidP="002319DD">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2319DD">
        <w:rPr>
          <w:rFonts w:ascii="Cambria" w:hAnsi="Cambria"/>
          <w:sz w:val="24"/>
          <w:szCs w:val="24"/>
        </w:rPr>
        <w:t>O projeto da CONCESSIONÁRIA deverá prever a preservação da arquitetura original do edifício histórico, mantendo suas características originais. No interior do edifício, deverá ser construído um mezanino como forma de potencializar a área bruta locável do empreendimento.</w:t>
      </w:r>
    </w:p>
    <w:p w14:paraId="3598531E" w14:textId="77777777" w:rsidR="002319DD" w:rsidRPr="002319DD" w:rsidRDefault="002319DD" w:rsidP="002319DD">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2319DD">
        <w:rPr>
          <w:rFonts w:ascii="Cambria" w:hAnsi="Cambria"/>
          <w:sz w:val="24"/>
          <w:szCs w:val="24"/>
        </w:rPr>
        <w:t>Para a Reforma do Edifício histórico deverá ser prevista uma Área Bruta Locável Mínima de 3.000 m² (três mil metros quadrados), incluindo a área do térreo e de mezaninos.</w:t>
      </w:r>
    </w:p>
    <w:p w14:paraId="2FB9806A" w14:textId="77777777" w:rsidR="002319DD" w:rsidRPr="002319DD" w:rsidRDefault="002319DD" w:rsidP="002319DD">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2319DD">
        <w:rPr>
          <w:rFonts w:ascii="Cambria" w:hAnsi="Cambria"/>
          <w:sz w:val="24"/>
          <w:szCs w:val="24"/>
        </w:rPr>
        <w:t>Após a disponibilização das Áreas 2 e 3, a CONCESSIONÁRIA deverá prever a construção de uma edificação anexa contendo:</w:t>
      </w:r>
    </w:p>
    <w:p w14:paraId="7A80262A" w14:textId="77777777" w:rsidR="002319DD" w:rsidRPr="002319DD" w:rsidRDefault="002319DD" w:rsidP="002319DD">
      <w:pPr>
        <w:numPr>
          <w:ilvl w:val="2"/>
          <w:numId w:val="21"/>
        </w:numPr>
        <w:suppressAutoHyphens/>
        <w:overflowPunct w:val="0"/>
        <w:autoSpaceDE w:val="0"/>
        <w:autoSpaceDN w:val="0"/>
        <w:adjustRightInd w:val="0"/>
        <w:spacing w:after="0" w:line="360" w:lineRule="auto"/>
        <w:jc w:val="both"/>
        <w:textAlignment w:val="baseline"/>
        <w:rPr>
          <w:rFonts w:ascii="Cambria" w:hAnsi="Cambria"/>
          <w:sz w:val="24"/>
          <w:szCs w:val="24"/>
        </w:rPr>
      </w:pPr>
      <w:r w:rsidRPr="002319DD">
        <w:rPr>
          <w:rFonts w:ascii="Cambria" w:hAnsi="Cambria"/>
          <w:sz w:val="24"/>
          <w:szCs w:val="24"/>
        </w:rPr>
        <w:t>Um “deck park” ou qualquer outra estrutura de estacionamento com no mínimo (</w:t>
      </w:r>
      <w:r w:rsidRPr="002319DD">
        <w:rPr>
          <w:rFonts w:ascii="Cambria" w:hAnsi="Cambria"/>
          <w:i/>
          <w:sz w:val="24"/>
          <w:szCs w:val="24"/>
        </w:rPr>
        <w:t>i</w:t>
      </w:r>
      <w:r w:rsidRPr="002319DD">
        <w:rPr>
          <w:rFonts w:ascii="Cambria" w:hAnsi="Cambria"/>
          <w:sz w:val="24"/>
          <w:szCs w:val="24"/>
        </w:rPr>
        <w:t>) 300 vagas para veículos de passeio, (</w:t>
      </w:r>
      <w:r w:rsidRPr="002319DD">
        <w:rPr>
          <w:rFonts w:ascii="Cambria" w:hAnsi="Cambria"/>
          <w:i/>
          <w:sz w:val="24"/>
          <w:szCs w:val="24"/>
        </w:rPr>
        <w:t>ii</w:t>
      </w:r>
      <w:r w:rsidRPr="002319DD">
        <w:rPr>
          <w:rFonts w:ascii="Cambria" w:hAnsi="Cambria"/>
          <w:sz w:val="24"/>
          <w:szCs w:val="24"/>
        </w:rPr>
        <w:t>) *** vagas para motocicletas e (</w:t>
      </w:r>
      <w:r w:rsidRPr="002319DD">
        <w:rPr>
          <w:rFonts w:ascii="Cambria" w:hAnsi="Cambria"/>
          <w:i/>
          <w:sz w:val="24"/>
          <w:szCs w:val="24"/>
        </w:rPr>
        <w:t>iii</w:t>
      </w:r>
      <w:r w:rsidRPr="002319DD">
        <w:rPr>
          <w:rFonts w:ascii="Cambria" w:hAnsi="Cambria"/>
          <w:sz w:val="24"/>
          <w:szCs w:val="24"/>
        </w:rPr>
        <w:t>) um bicicletário para, no mínimo, *** bicicletas;</w:t>
      </w:r>
    </w:p>
    <w:p w14:paraId="21451A49" w14:textId="77777777" w:rsidR="002319DD" w:rsidRPr="002319DD" w:rsidRDefault="002319DD" w:rsidP="002319DD">
      <w:pPr>
        <w:numPr>
          <w:ilvl w:val="2"/>
          <w:numId w:val="21"/>
        </w:numPr>
        <w:suppressAutoHyphens/>
        <w:overflowPunct w:val="0"/>
        <w:autoSpaceDE w:val="0"/>
        <w:autoSpaceDN w:val="0"/>
        <w:adjustRightInd w:val="0"/>
        <w:spacing w:after="0" w:line="360" w:lineRule="auto"/>
        <w:jc w:val="both"/>
        <w:textAlignment w:val="baseline"/>
        <w:rPr>
          <w:rFonts w:ascii="Cambria" w:hAnsi="Cambria"/>
          <w:sz w:val="24"/>
          <w:szCs w:val="24"/>
        </w:rPr>
      </w:pPr>
      <w:r w:rsidRPr="002319DD">
        <w:rPr>
          <w:rFonts w:ascii="Cambria" w:hAnsi="Cambria"/>
          <w:sz w:val="24"/>
          <w:szCs w:val="24"/>
        </w:rPr>
        <w:t xml:space="preserve">Outras áreas para locação, com mix de lojas livremente definidos pela CONCESSIONÁRIA, respeitando as disposições e limites contidao no </w:t>
      </w:r>
      <w:r w:rsidRPr="002319DD">
        <w:rPr>
          <w:rFonts w:ascii="Cambria" w:hAnsi="Cambria"/>
          <w:sz w:val="24"/>
          <w:szCs w:val="24"/>
        </w:rPr>
        <w:lastRenderedPageBreak/>
        <w:t>presente Termo de Referência, e cuja definição da Área Bruta Locável ficará a critério desta.</w:t>
      </w:r>
    </w:p>
    <w:p w14:paraId="730E3443" w14:textId="77777777" w:rsidR="002319DD" w:rsidRPr="002319DD" w:rsidRDefault="002319DD" w:rsidP="002319DD">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2319DD">
        <w:rPr>
          <w:rFonts w:ascii="Cambria" w:hAnsi="Cambria"/>
          <w:sz w:val="24"/>
          <w:szCs w:val="24"/>
        </w:rPr>
        <w:t>As soluções de arquitetura e engenharia também deverão considerar aspectos de facilitação e segurança típicos de empreendimentos comerciais deste porte.</w:t>
      </w:r>
    </w:p>
    <w:p w14:paraId="02F7F511"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851" w:hanging="425"/>
        <w:jc w:val="both"/>
        <w:rPr>
          <w:rFonts w:ascii="Cambria" w:hAnsi="Cambria"/>
          <w:bCs/>
          <w:color w:val="000000"/>
          <w:sz w:val="24"/>
          <w:szCs w:val="24"/>
        </w:rPr>
      </w:pPr>
      <w:r w:rsidRPr="002319DD">
        <w:rPr>
          <w:rFonts w:ascii="Cambria" w:hAnsi="Cambria"/>
          <w:bCs/>
          <w:color w:val="000000"/>
          <w:sz w:val="24"/>
          <w:szCs w:val="24"/>
        </w:rPr>
        <w:t>As adequações a serem realizadas nas áreas objeto da CONCESSÃO serão consideradas de interesse único e exclusivo da CONCESSIONÁRIA, razão pela qual não caberá amortização e os dispêndios a serem realizados para adequação, instalação de infraestrutura não devem presumir redução do preço mensal e nem gerar expectativa de possibilidade de quaisquer medidas compensatórias futuras.</w:t>
      </w:r>
    </w:p>
    <w:p w14:paraId="7D813110"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851" w:hanging="425"/>
        <w:jc w:val="both"/>
        <w:rPr>
          <w:rFonts w:ascii="Cambria" w:hAnsi="Cambria"/>
          <w:sz w:val="24"/>
          <w:szCs w:val="24"/>
        </w:rPr>
      </w:pPr>
      <w:r w:rsidRPr="002319DD">
        <w:rPr>
          <w:rFonts w:ascii="Cambria" w:hAnsi="Cambria"/>
          <w:color w:val="000000"/>
          <w:sz w:val="24"/>
          <w:szCs w:val="24"/>
        </w:rPr>
        <w:t>A CONCESSIONÁRIA poderá contratar empresa especializada para a confecção do projeto e execução da obra, porém permanecendo perante o PODER CONCEDENTE como única responsável pelas ações de seus prepostos, assumindo plena e total responsabilidade legal, administrativa e técnica pela perfeita execução do projeto e ou serviços, comprometendo-se a não promover modificações nas especificações sem a prévia e expressa aprovação do PODER CONCEDENTE.</w:t>
      </w:r>
    </w:p>
    <w:p w14:paraId="6044333E" w14:textId="77777777" w:rsidR="002319DD" w:rsidRPr="002319DD" w:rsidRDefault="002319DD" w:rsidP="002319DD">
      <w:pPr>
        <w:widowControl w:val="0"/>
        <w:numPr>
          <w:ilvl w:val="1"/>
          <w:numId w:val="21"/>
        </w:numPr>
        <w:suppressAutoHyphens/>
        <w:overflowPunct w:val="0"/>
        <w:autoSpaceDE w:val="0"/>
        <w:autoSpaceDN w:val="0"/>
        <w:adjustRightInd w:val="0"/>
        <w:spacing w:after="0" w:line="360" w:lineRule="auto"/>
        <w:ind w:left="851" w:hanging="425"/>
        <w:jc w:val="both"/>
        <w:rPr>
          <w:rFonts w:ascii="Cambria" w:hAnsi="Cambria"/>
          <w:bCs/>
          <w:color w:val="000000"/>
          <w:sz w:val="24"/>
          <w:szCs w:val="24"/>
        </w:rPr>
      </w:pPr>
      <w:r w:rsidRPr="002319DD">
        <w:rPr>
          <w:rFonts w:ascii="Cambria" w:hAnsi="Cambria"/>
          <w:sz w:val="24"/>
          <w:szCs w:val="24"/>
        </w:rPr>
        <w:t>As benfeitorias integrarão de imediato a estrutura física do Mercado Municipal, não cabendo ressarcimentos posteriores sob nenhuma hipótese.</w:t>
      </w:r>
    </w:p>
    <w:p w14:paraId="336EA8D1" w14:textId="77777777" w:rsidR="002319DD" w:rsidRPr="002319DD" w:rsidRDefault="002319DD" w:rsidP="002319DD">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2319DD">
        <w:rPr>
          <w:rFonts w:ascii="Cambria" w:hAnsi="Cambria"/>
          <w:sz w:val="24"/>
          <w:szCs w:val="24"/>
        </w:rPr>
        <w:t>Findo ou rescindido o CONTRATO, a CONCESSIONÁRIA poderá retirar somente os mobiliários e benfeitorias que são particulares de seu negócio e de seus sublocatários (lojistas);</w:t>
      </w:r>
    </w:p>
    <w:p w14:paraId="374F24DB" w14:textId="06B99A17" w:rsidR="002319DD" w:rsidRDefault="002319DD" w:rsidP="002319DD">
      <w:pPr>
        <w:numPr>
          <w:ilvl w:val="1"/>
          <w:numId w:val="21"/>
        </w:numPr>
        <w:suppressAutoHyphens/>
        <w:overflowPunct w:val="0"/>
        <w:autoSpaceDE w:val="0"/>
        <w:autoSpaceDN w:val="0"/>
        <w:adjustRightInd w:val="0"/>
        <w:spacing w:after="0" w:line="360" w:lineRule="auto"/>
        <w:ind w:left="851"/>
        <w:jc w:val="both"/>
        <w:textAlignment w:val="baseline"/>
        <w:rPr>
          <w:rFonts w:ascii="Cambria" w:hAnsi="Cambria"/>
          <w:sz w:val="24"/>
          <w:szCs w:val="24"/>
        </w:rPr>
      </w:pPr>
      <w:r w:rsidRPr="002319DD">
        <w:rPr>
          <w:rFonts w:ascii="Cambria" w:hAnsi="Cambria"/>
          <w:sz w:val="24"/>
          <w:szCs w:val="24"/>
        </w:rPr>
        <w:t xml:space="preserve">A CONCESSIONÁRIA obriga-se, durante a vigência do CONTRATO, a manter a área em perfeitas condições de uso e conservação. </w:t>
      </w:r>
    </w:p>
    <w:p w14:paraId="19591570" w14:textId="1A83F983" w:rsidR="002319DD" w:rsidRDefault="002319DD" w:rsidP="002319DD">
      <w:pPr>
        <w:suppressAutoHyphens/>
        <w:overflowPunct w:val="0"/>
        <w:autoSpaceDE w:val="0"/>
        <w:autoSpaceDN w:val="0"/>
        <w:adjustRightInd w:val="0"/>
        <w:spacing w:after="0" w:line="360" w:lineRule="auto"/>
        <w:jc w:val="both"/>
        <w:textAlignment w:val="baseline"/>
        <w:rPr>
          <w:rFonts w:ascii="Cambria" w:hAnsi="Cambria"/>
          <w:sz w:val="24"/>
          <w:szCs w:val="24"/>
        </w:rPr>
      </w:pPr>
    </w:p>
    <w:p w14:paraId="5407DE5F" w14:textId="053BCD5B" w:rsidR="002319DD" w:rsidRDefault="002319DD" w:rsidP="002319DD">
      <w:pPr>
        <w:suppressAutoHyphens/>
        <w:overflowPunct w:val="0"/>
        <w:autoSpaceDE w:val="0"/>
        <w:autoSpaceDN w:val="0"/>
        <w:adjustRightInd w:val="0"/>
        <w:spacing w:after="0" w:line="360" w:lineRule="auto"/>
        <w:jc w:val="both"/>
        <w:textAlignment w:val="baseline"/>
        <w:rPr>
          <w:rFonts w:ascii="Cambria" w:hAnsi="Cambria"/>
          <w:sz w:val="24"/>
          <w:szCs w:val="24"/>
        </w:rPr>
      </w:pPr>
    </w:p>
    <w:p w14:paraId="6241D3E1" w14:textId="6DE95637" w:rsidR="002319DD" w:rsidRDefault="002319DD" w:rsidP="002319DD">
      <w:pPr>
        <w:suppressAutoHyphens/>
        <w:overflowPunct w:val="0"/>
        <w:autoSpaceDE w:val="0"/>
        <w:autoSpaceDN w:val="0"/>
        <w:adjustRightInd w:val="0"/>
        <w:spacing w:after="0" w:line="360" w:lineRule="auto"/>
        <w:jc w:val="both"/>
        <w:textAlignment w:val="baseline"/>
        <w:rPr>
          <w:rFonts w:ascii="Cambria" w:hAnsi="Cambria"/>
          <w:sz w:val="24"/>
          <w:szCs w:val="24"/>
        </w:rPr>
      </w:pPr>
    </w:p>
    <w:p w14:paraId="2B9D7F42" w14:textId="769BD873" w:rsidR="002319DD" w:rsidRDefault="002319DD" w:rsidP="002319DD">
      <w:pPr>
        <w:suppressAutoHyphens/>
        <w:overflowPunct w:val="0"/>
        <w:autoSpaceDE w:val="0"/>
        <w:autoSpaceDN w:val="0"/>
        <w:adjustRightInd w:val="0"/>
        <w:spacing w:after="0" w:line="360" w:lineRule="auto"/>
        <w:jc w:val="both"/>
        <w:textAlignment w:val="baseline"/>
        <w:rPr>
          <w:rFonts w:ascii="Cambria" w:hAnsi="Cambria"/>
          <w:sz w:val="24"/>
          <w:szCs w:val="24"/>
        </w:rPr>
      </w:pPr>
    </w:p>
    <w:p w14:paraId="53CBBAB9" w14:textId="73AB8EC6" w:rsidR="002319DD" w:rsidRDefault="002319DD" w:rsidP="002319DD">
      <w:pPr>
        <w:suppressAutoHyphens/>
        <w:overflowPunct w:val="0"/>
        <w:autoSpaceDE w:val="0"/>
        <w:autoSpaceDN w:val="0"/>
        <w:adjustRightInd w:val="0"/>
        <w:spacing w:after="0" w:line="360" w:lineRule="auto"/>
        <w:jc w:val="both"/>
        <w:textAlignment w:val="baseline"/>
        <w:rPr>
          <w:rFonts w:ascii="Cambria" w:hAnsi="Cambria"/>
          <w:sz w:val="24"/>
          <w:szCs w:val="24"/>
        </w:rPr>
      </w:pPr>
    </w:p>
    <w:p w14:paraId="17912F07" w14:textId="15CCF5EB" w:rsidR="002319DD" w:rsidRDefault="002319DD" w:rsidP="002319DD">
      <w:pPr>
        <w:suppressAutoHyphens/>
        <w:overflowPunct w:val="0"/>
        <w:autoSpaceDE w:val="0"/>
        <w:autoSpaceDN w:val="0"/>
        <w:adjustRightInd w:val="0"/>
        <w:spacing w:after="0" w:line="360" w:lineRule="auto"/>
        <w:jc w:val="both"/>
        <w:textAlignment w:val="baseline"/>
        <w:rPr>
          <w:rFonts w:ascii="Cambria" w:hAnsi="Cambria"/>
          <w:sz w:val="24"/>
          <w:szCs w:val="24"/>
        </w:rPr>
      </w:pPr>
    </w:p>
    <w:p w14:paraId="6EAD3268" w14:textId="7952FBD1" w:rsidR="00DD0F12" w:rsidRPr="00DD0F12" w:rsidRDefault="00DD0F12" w:rsidP="00DD0F12">
      <w:pPr>
        <w:spacing w:before="240" w:line="276" w:lineRule="auto"/>
        <w:jc w:val="center"/>
        <w:rPr>
          <w:rFonts w:ascii="Cambria" w:eastAsia="Calibri" w:hAnsi="Cambria" w:cs="Times New Roman"/>
          <w:b/>
          <w:sz w:val="24"/>
          <w:szCs w:val="24"/>
        </w:rPr>
      </w:pPr>
      <w:r w:rsidRPr="00DD0F12">
        <w:rPr>
          <w:rFonts w:ascii="Cambria" w:eastAsia="Calibri" w:hAnsi="Cambria" w:cs="Times New Roman"/>
          <w:b/>
          <w:sz w:val="24"/>
          <w:szCs w:val="24"/>
        </w:rPr>
        <w:lastRenderedPageBreak/>
        <w:t>ANEXO III</w:t>
      </w:r>
      <w:r>
        <w:rPr>
          <w:rFonts w:ascii="Cambria" w:eastAsia="Calibri" w:hAnsi="Cambria" w:cs="Times New Roman"/>
          <w:b/>
          <w:sz w:val="24"/>
          <w:szCs w:val="24"/>
        </w:rPr>
        <w:t xml:space="preserve"> DO CONTRATO</w:t>
      </w:r>
      <w:r w:rsidRPr="00DD0F12">
        <w:rPr>
          <w:rFonts w:ascii="Cambria" w:eastAsia="Calibri" w:hAnsi="Cambria" w:cs="Times New Roman"/>
          <w:b/>
          <w:sz w:val="24"/>
          <w:szCs w:val="24"/>
        </w:rPr>
        <w:t xml:space="preserve"> – QUADRO DE INDICADORES DE DESEMPENHO</w:t>
      </w:r>
    </w:p>
    <w:p w14:paraId="0573C47C" w14:textId="77777777" w:rsidR="00DD0F12" w:rsidRPr="00DD0F12" w:rsidRDefault="00DD0F12" w:rsidP="00DD0F12">
      <w:pPr>
        <w:jc w:val="both"/>
        <w:rPr>
          <w:rFonts w:ascii="Cambria" w:hAnsi="Cambria"/>
          <w:b/>
          <w:sz w:val="24"/>
          <w:szCs w:val="24"/>
        </w:rPr>
      </w:pPr>
    </w:p>
    <w:p w14:paraId="45457089" w14:textId="77777777" w:rsidR="00DD0F12" w:rsidRPr="00DD0F12" w:rsidRDefault="00DD0F12" w:rsidP="00DD0F12">
      <w:pPr>
        <w:jc w:val="both"/>
        <w:rPr>
          <w:rFonts w:ascii="Cambria" w:hAnsi="Cambria"/>
          <w:b/>
          <w:sz w:val="24"/>
          <w:szCs w:val="24"/>
        </w:rPr>
      </w:pPr>
      <w:r w:rsidRPr="00DD0F12">
        <w:rPr>
          <w:rFonts w:ascii="Cambria" w:hAnsi="Cambria"/>
          <w:b/>
          <w:sz w:val="24"/>
          <w:szCs w:val="24"/>
        </w:rPr>
        <w:t xml:space="preserve">1 – ÍNDICE DE DESEMPENHO MÍNIMO A SER ATINDIGO PELA CONCESSIONÁRIA </w:t>
      </w:r>
    </w:p>
    <w:p w14:paraId="13FB070C" w14:textId="77777777" w:rsidR="00DD0F12" w:rsidRPr="00DD0F12" w:rsidRDefault="00DD0F12" w:rsidP="00DD0F12">
      <w:pPr>
        <w:jc w:val="both"/>
        <w:rPr>
          <w:rFonts w:ascii="Cambria" w:hAnsi="Cambria"/>
          <w:sz w:val="24"/>
          <w:szCs w:val="24"/>
        </w:rPr>
      </w:pPr>
      <w:r w:rsidRPr="00DD0F12">
        <w:rPr>
          <w:rFonts w:ascii="Cambria" w:hAnsi="Cambria"/>
          <w:sz w:val="24"/>
          <w:szCs w:val="24"/>
        </w:rPr>
        <w:t>Os indicadores de desempenho dos serviços prestados pela CONCESSIONÁRIA (“QID”) deverão ser apurados anualmente por VERIFICADOR INDEPENDENTE, sendo a CONCESSIONÁRIA aprovada caso obtenha um QID &gt;= 8</w:t>
      </w:r>
    </w:p>
    <w:p w14:paraId="204A1195" w14:textId="77777777" w:rsidR="00DD0F12" w:rsidRPr="00DD0F12" w:rsidRDefault="00DD0F12" w:rsidP="00DD0F12">
      <w:pPr>
        <w:jc w:val="both"/>
        <w:rPr>
          <w:rFonts w:ascii="Cambria" w:hAnsi="Cambria"/>
          <w:sz w:val="24"/>
          <w:szCs w:val="24"/>
        </w:rPr>
      </w:pPr>
    </w:p>
    <w:p w14:paraId="549139C6" w14:textId="77777777" w:rsidR="00DD0F12" w:rsidRPr="00DD0F12" w:rsidRDefault="00DD0F12" w:rsidP="00DD0F12">
      <w:pPr>
        <w:jc w:val="both"/>
        <w:rPr>
          <w:rFonts w:ascii="Cambria" w:hAnsi="Cambria"/>
          <w:sz w:val="24"/>
          <w:szCs w:val="24"/>
        </w:rPr>
      </w:pPr>
      <w:r w:rsidRPr="00DD0F12">
        <w:rPr>
          <w:rFonts w:ascii="Cambria" w:hAnsi="Cambria"/>
          <w:sz w:val="24"/>
          <w:szCs w:val="24"/>
        </w:rPr>
        <w:t xml:space="preserve">Caso a CONCESSIONÁRIA não obtenha QID &gt;= 8, deverá incidir sobre a Remuneração a ser paga pela mesma um FATOR DE COMPENSAÇÃO, calculado da seguinte forma: </w:t>
      </w:r>
    </w:p>
    <w:p w14:paraId="6262470E" w14:textId="77777777" w:rsidR="00DD0F12" w:rsidRPr="00DD0F12" w:rsidRDefault="00DD0F12" w:rsidP="00DD0F12">
      <w:pPr>
        <w:jc w:val="both"/>
        <w:rPr>
          <w:rFonts w:ascii="Cambria" w:hAnsi="Cambria"/>
          <w:sz w:val="24"/>
          <w:szCs w:val="24"/>
        </w:rPr>
      </w:pPr>
      <w:r w:rsidRPr="00DD0F12">
        <w:rPr>
          <w:rFonts w:ascii="Cambria" w:hAnsi="Cambria"/>
          <w:sz w:val="24"/>
          <w:szCs w:val="24"/>
        </w:rPr>
        <w:t>Remuneração a ser Paga = Remuneração Contratual x (1 + (10% X (8-QID Obtido))</w:t>
      </w:r>
    </w:p>
    <w:p w14:paraId="6F4CD407" w14:textId="77777777" w:rsidR="00DD0F12" w:rsidRPr="00DD0F12" w:rsidRDefault="00DD0F12" w:rsidP="00DD0F12">
      <w:pPr>
        <w:jc w:val="both"/>
        <w:rPr>
          <w:rFonts w:ascii="Cambria" w:hAnsi="Cambria"/>
          <w:sz w:val="24"/>
          <w:szCs w:val="24"/>
        </w:rPr>
      </w:pPr>
    </w:p>
    <w:p w14:paraId="716EF89E" w14:textId="77777777" w:rsidR="00DD0F12" w:rsidRPr="00DD0F12" w:rsidRDefault="00DD0F12" w:rsidP="00DD0F12">
      <w:pPr>
        <w:jc w:val="both"/>
        <w:rPr>
          <w:rFonts w:ascii="Cambria" w:hAnsi="Cambria"/>
          <w:b/>
          <w:sz w:val="24"/>
          <w:szCs w:val="24"/>
        </w:rPr>
      </w:pPr>
      <w:r w:rsidRPr="00DD0F12">
        <w:rPr>
          <w:rFonts w:ascii="Cambria" w:hAnsi="Cambria"/>
          <w:b/>
          <w:sz w:val="24"/>
          <w:szCs w:val="24"/>
        </w:rPr>
        <w:t>Exemplo: QID = 7</w:t>
      </w:r>
    </w:p>
    <w:p w14:paraId="4944AAC7" w14:textId="77777777" w:rsidR="00DD0F12" w:rsidRPr="00DD0F12" w:rsidRDefault="00DD0F12" w:rsidP="00DD0F12">
      <w:pPr>
        <w:jc w:val="both"/>
        <w:rPr>
          <w:rFonts w:ascii="Cambria" w:hAnsi="Cambria"/>
          <w:sz w:val="24"/>
          <w:szCs w:val="24"/>
        </w:rPr>
      </w:pPr>
      <w:r w:rsidRPr="00DD0F12">
        <w:rPr>
          <w:rFonts w:ascii="Cambria" w:hAnsi="Cambria"/>
          <w:sz w:val="24"/>
          <w:szCs w:val="24"/>
        </w:rPr>
        <w:t>Remuneração a ser Paga = Remuneração Contratual X (1 + (10% X 8-7))</w:t>
      </w:r>
    </w:p>
    <w:p w14:paraId="6A5864FD" w14:textId="77777777" w:rsidR="00DD0F12" w:rsidRPr="00DD0F12" w:rsidRDefault="00DD0F12" w:rsidP="00DD0F12">
      <w:pPr>
        <w:jc w:val="both"/>
        <w:rPr>
          <w:rFonts w:ascii="Cambria" w:hAnsi="Cambria"/>
          <w:sz w:val="24"/>
          <w:szCs w:val="24"/>
        </w:rPr>
      </w:pPr>
      <w:r w:rsidRPr="00DD0F12">
        <w:rPr>
          <w:rFonts w:ascii="Cambria" w:hAnsi="Cambria"/>
          <w:sz w:val="24"/>
          <w:szCs w:val="24"/>
        </w:rPr>
        <w:t>Remuneração a ser paga = Remuneração Contratual X 1,1</w:t>
      </w:r>
    </w:p>
    <w:p w14:paraId="5C272FCD" w14:textId="77777777" w:rsidR="00DD0F12" w:rsidRPr="00DD0F12" w:rsidRDefault="00DD0F12" w:rsidP="00DD0F12">
      <w:pPr>
        <w:jc w:val="both"/>
        <w:rPr>
          <w:rFonts w:ascii="Cambria" w:hAnsi="Cambria"/>
          <w:sz w:val="24"/>
          <w:szCs w:val="24"/>
        </w:rPr>
      </w:pPr>
    </w:p>
    <w:p w14:paraId="6661A8E8" w14:textId="77777777" w:rsidR="00DD0F12" w:rsidRPr="00DD0F12" w:rsidRDefault="00DD0F12" w:rsidP="00DD0F12">
      <w:pPr>
        <w:jc w:val="both"/>
        <w:rPr>
          <w:rFonts w:ascii="Cambria" w:hAnsi="Cambria"/>
          <w:b/>
          <w:sz w:val="24"/>
          <w:szCs w:val="24"/>
        </w:rPr>
      </w:pPr>
      <w:r w:rsidRPr="00DD0F12">
        <w:rPr>
          <w:rFonts w:ascii="Cambria" w:hAnsi="Cambria"/>
          <w:b/>
          <w:sz w:val="24"/>
          <w:szCs w:val="24"/>
        </w:rPr>
        <w:t>Exemplo: QID = 4</w:t>
      </w:r>
    </w:p>
    <w:p w14:paraId="4B99B987" w14:textId="77777777" w:rsidR="00DD0F12" w:rsidRPr="00DD0F12" w:rsidRDefault="00DD0F12" w:rsidP="00DD0F12">
      <w:pPr>
        <w:jc w:val="both"/>
        <w:rPr>
          <w:rFonts w:ascii="Cambria" w:hAnsi="Cambria"/>
          <w:sz w:val="24"/>
          <w:szCs w:val="24"/>
        </w:rPr>
      </w:pPr>
      <w:r w:rsidRPr="00DD0F12">
        <w:rPr>
          <w:rFonts w:ascii="Cambria" w:hAnsi="Cambria"/>
          <w:sz w:val="24"/>
          <w:szCs w:val="24"/>
        </w:rPr>
        <w:t>Remuneração a ser Paga = Remuneração Contratual X (1 + (10% X 8-4))</w:t>
      </w:r>
    </w:p>
    <w:p w14:paraId="636F4370" w14:textId="77777777" w:rsidR="00DD0F12" w:rsidRPr="00DD0F12" w:rsidRDefault="00DD0F12" w:rsidP="00DD0F12">
      <w:pPr>
        <w:jc w:val="both"/>
        <w:rPr>
          <w:rFonts w:ascii="Cambria" w:hAnsi="Cambria"/>
          <w:sz w:val="24"/>
          <w:szCs w:val="24"/>
        </w:rPr>
      </w:pPr>
      <w:r w:rsidRPr="00DD0F12">
        <w:rPr>
          <w:rFonts w:ascii="Cambria" w:hAnsi="Cambria"/>
          <w:sz w:val="24"/>
          <w:szCs w:val="24"/>
        </w:rPr>
        <w:t>Remuneração a ser paga = Remuneração Contratual X 1,4</w:t>
      </w:r>
    </w:p>
    <w:p w14:paraId="3E7AFFE5" w14:textId="77777777" w:rsidR="00DD0F12" w:rsidRPr="00DD0F12" w:rsidRDefault="00DD0F12" w:rsidP="00DD0F12">
      <w:pPr>
        <w:jc w:val="both"/>
        <w:rPr>
          <w:rFonts w:ascii="Cambria" w:hAnsi="Cambria"/>
          <w:b/>
          <w:sz w:val="24"/>
          <w:szCs w:val="24"/>
        </w:rPr>
      </w:pPr>
    </w:p>
    <w:p w14:paraId="0FB7D6BA" w14:textId="77777777" w:rsidR="00DD0F12" w:rsidRPr="00DD0F12" w:rsidRDefault="00DD0F12" w:rsidP="00DD0F12">
      <w:pPr>
        <w:jc w:val="both"/>
        <w:rPr>
          <w:rFonts w:ascii="Cambria" w:hAnsi="Cambria"/>
          <w:b/>
          <w:sz w:val="24"/>
          <w:szCs w:val="24"/>
        </w:rPr>
      </w:pPr>
      <w:r w:rsidRPr="00DD0F12">
        <w:rPr>
          <w:rFonts w:ascii="Cambria" w:hAnsi="Cambria"/>
          <w:b/>
          <w:sz w:val="24"/>
          <w:szCs w:val="24"/>
        </w:rPr>
        <w:t>2 – CRITÉRIOS PARA A AFERIÇÃO DOS INDICADORES DE DESEMPENHO DOS SERVIÇOS PRESTADOS PELA CONCESSIONÁRIA</w:t>
      </w:r>
    </w:p>
    <w:p w14:paraId="1AB54B94" w14:textId="77777777" w:rsidR="00DD0F12" w:rsidRPr="00DD0F12" w:rsidRDefault="00DD0F12" w:rsidP="00DD0F12">
      <w:pPr>
        <w:jc w:val="both"/>
        <w:rPr>
          <w:rFonts w:ascii="Cambria" w:hAnsi="Cambria"/>
          <w:sz w:val="24"/>
          <w:szCs w:val="24"/>
        </w:rPr>
      </w:pPr>
      <w:r w:rsidRPr="00DD0F12">
        <w:rPr>
          <w:rFonts w:ascii="Cambria" w:hAnsi="Cambria"/>
          <w:sz w:val="24"/>
          <w:szCs w:val="24"/>
        </w:rPr>
        <w:t xml:space="preserve">A aferição dos indicadores de desempenho da CONCESSIONÁRIA serão apurados levando em conta os aspectos operacionais, ambientais, financeiros, imobiliários e legais do serviço prestado – nos termos abaixo.  </w:t>
      </w:r>
    </w:p>
    <w:p w14:paraId="38213479" w14:textId="77777777" w:rsidR="00DD0F12" w:rsidRPr="00DD0F12" w:rsidRDefault="00DD0F12" w:rsidP="00DD0F12">
      <w:pPr>
        <w:jc w:val="both"/>
        <w:rPr>
          <w:rFonts w:ascii="Cambria" w:hAnsi="Cambria"/>
          <w:b/>
          <w:sz w:val="24"/>
          <w:szCs w:val="24"/>
        </w:rPr>
      </w:pPr>
    </w:p>
    <w:p w14:paraId="6CE6D946" w14:textId="77777777" w:rsidR="00DD0F12" w:rsidRPr="00DD0F12" w:rsidRDefault="00DD0F12" w:rsidP="00DD0F12">
      <w:pPr>
        <w:numPr>
          <w:ilvl w:val="0"/>
          <w:numId w:val="98"/>
        </w:numPr>
        <w:contextualSpacing/>
        <w:jc w:val="both"/>
        <w:rPr>
          <w:rFonts w:ascii="Cambria" w:hAnsi="Cambria"/>
          <w:b/>
          <w:sz w:val="24"/>
          <w:szCs w:val="24"/>
        </w:rPr>
      </w:pPr>
      <w:r w:rsidRPr="00DD0F12">
        <w:rPr>
          <w:rFonts w:ascii="Cambria" w:hAnsi="Cambria"/>
          <w:b/>
          <w:sz w:val="24"/>
          <w:szCs w:val="24"/>
        </w:rPr>
        <w:t>OPERACIONAL</w:t>
      </w:r>
    </w:p>
    <w:p w14:paraId="6F2A5208" w14:textId="77777777" w:rsidR="00DD0F12" w:rsidRPr="00DD0F12" w:rsidRDefault="00DD0F12" w:rsidP="00DD0F12">
      <w:pPr>
        <w:jc w:val="both"/>
        <w:rPr>
          <w:rFonts w:ascii="Cambria" w:hAnsi="Cambria"/>
          <w:sz w:val="24"/>
          <w:szCs w:val="24"/>
        </w:rPr>
      </w:pPr>
    </w:p>
    <w:p w14:paraId="4599E3A2" w14:textId="77777777" w:rsidR="00DD0F12" w:rsidRPr="00DD0F12" w:rsidRDefault="00DD0F12" w:rsidP="00DD0F12">
      <w:pPr>
        <w:jc w:val="both"/>
        <w:rPr>
          <w:rFonts w:ascii="Cambria" w:hAnsi="Cambria"/>
          <w:sz w:val="24"/>
          <w:szCs w:val="24"/>
        </w:rPr>
      </w:pPr>
      <w:r w:rsidRPr="00DD0F12">
        <w:rPr>
          <w:rFonts w:ascii="Cambria" w:hAnsi="Cambria"/>
          <w:sz w:val="24"/>
          <w:szCs w:val="24"/>
        </w:rPr>
        <w:t>A.1) SATISFAÇÃO CLIENTES (PÚBLICO EM GERAL) – PESO TOTAL 20%</w:t>
      </w:r>
    </w:p>
    <w:tbl>
      <w:tblPr>
        <w:tblStyle w:val="Tabelacomgrade2"/>
        <w:tblW w:w="0" w:type="auto"/>
        <w:tblLook w:val="04A0" w:firstRow="1" w:lastRow="0" w:firstColumn="1" w:lastColumn="0" w:noHBand="0" w:noVBand="1"/>
      </w:tblPr>
      <w:tblGrid>
        <w:gridCol w:w="2831"/>
        <w:gridCol w:w="2831"/>
        <w:gridCol w:w="2832"/>
      </w:tblGrid>
      <w:tr w:rsidR="00DD0F12" w:rsidRPr="00DD0F12" w14:paraId="6F107D4D" w14:textId="77777777" w:rsidTr="00D36CB1">
        <w:tc>
          <w:tcPr>
            <w:tcW w:w="2831" w:type="dxa"/>
          </w:tcPr>
          <w:p w14:paraId="3BBE98E4" w14:textId="77777777" w:rsidR="00DD0F12" w:rsidRPr="00DD0F12" w:rsidRDefault="00DD0F12" w:rsidP="00DD0F12">
            <w:pPr>
              <w:rPr>
                <w:rFonts w:ascii="Cambria" w:hAnsi="Cambria"/>
                <w:sz w:val="24"/>
                <w:szCs w:val="24"/>
              </w:rPr>
            </w:pPr>
            <w:r w:rsidRPr="00DD0F12">
              <w:rPr>
                <w:rFonts w:ascii="Cambria" w:hAnsi="Cambria"/>
                <w:sz w:val="24"/>
                <w:szCs w:val="24"/>
              </w:rPr>
              <w:t>Item</w:t>
            </w:r>
          </w:p>
        </w:tc>
        <w:tc>
          <w:tcPr>
            <w:tcW w:w="2831" w:type="dxa"/>
          </w:tcPr>
          <w:p w14:paraId="19FC30E8" w14:textId="77777777" w:rsidR="00DD0F12" w:rsidRPr="00DD0F12" w:rsidRDefault="00DD0F12" w:rsidP="00DD0F12">
            <w:pPr>
              <w:rPr>
                <w:rFonts w:ascii="Cambria" w:hAnsi="Cambria"/>
                <w:sz w:val="24"/>
                <w:szCs w:val="24"/>
              </w:rPr>
            </w:pPr>
            <w:r w:rsidRPr="00DD0F12">
              <w:rPr>
                <w:rFonts w:ascii="Cambria" w:hAnsi="Cambria"/>
                <w:sz w:val="24"/>
                <w:szCs w:val="24"/>
              </w:rPr>
              <w:t>Nota (0 a 10)</w:t>
            </w:r>
          </w:p>
        </w:tc>
        <w:tc>
          <w:tcPr>
            <w:tcW w:w="2832" w:type="dxa"/>
          </w:tcPr>
          <w:p w14:paraId="7AECF218" w14:textId="77777777" w:rsidR="00DD0F12" w:rsidRPr="00DD0F12" w:rsidRDefault="00DD0F12" w:rsidP="00DD0F12">
            <w:pPr>
              <w:rPr>
                <w:rFonts w:ascii="Cambria" w:hAnsi="Cambria"/>
                <w:sz w:val="24"/>
                <w:szCs w:val="24"/>
              </w:rPr>
            </w:pPr>
            <w:r w:rsidRPr="00DD0F12">
              <w:rPr>
                <w:rFonts w:ascii="Cambria" w:hAnsi="Cambria"/>
                <w:sz w:val="24"/>
                <w:szCs w:val="24"/>
              </w:rPr>
              <w:t>Peso</w:t>
            </w:r>
          </w:p>
        </w:tc>
      </w:tr>
      <w:tr w:rsidR="00DD0F12" w:rsidRPr="00DD0F12" w14:paraId="62237695" w14:textId="77777777" w:rsidTr="00D36CB1">
        <w:tc>
          <w:tcPr>
            <w:tcW w:w="2831" w:type="dxa"/>
          </w:tcPr>
          <w:p w14:paraId="66A3D31B" w14:textId="77777777" w:rsidR="00DD0F12" w:rsidRPr="00DD0F12" w:rsidRDefault="00DD0F12" w:rsidP="00DD0F12">
            <w:pPr>
              <w:rPr>
                <w:rFonts w:ascii="Cambria" w:hAnsi="Cambria"/>
                <w:sz w:val="24"/>
                <w:szCs w:val="24"/>
              </w:rPr>
            </w:pPr>
            <w:r w:rsidRPr="00DD0F12">
              <w:rPr>
                <w:rFonts w:ascii="Cambria" w:hAnsi="Cambria"/>
                <w:sz w:val="24"/>
                <w:szCs w:val="24"/>
              </w:rPr>
              <w:t>Satisfação com a qualidade das lojas</w:t>
            </w:r>
          </w:p>
        </w:tc>
        <w:tc>
          <w:tcPr>
            <w:tcW w:w="2831" w:type="dxa"/>
          </w:tcPr>
          <w:p w14:paraId="35E68E72" w14:textId="77777777" w:rsidR="00DD0F12" w:rsidRPr="00DD0F12" w:rsidRDefault="00DD0F12" w:rsidP="00DD0F12">
            <w:pPr>
              <w:rPr>
                <w:rFonts w:ascii="Cambria" w:hAnsi="Cambria"/>
                <w:sz w:val="24"/>
                <w:szCs w:val="24"/>
              </w:rPr>
            </w:pPr>
          </w:p>
        </w:tc>
        <w:tc>
          <w:tcPr>
            <w:tcW w:w="2832" w:type="dxa"/>
          </w:tcPr>
          <w:p w14:paraId="68F38ADF"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25CDA851" w14:textId="77777777" w:rsidTr="00D36CB1">
        <w:tc>
          <w:tcPr>
            <w:tcW w:w="2831" w:type="dxa"/>
          </w:tcPr>
          <w:p w14:paraId="05892FB6" w14:textId="77777777" w:rsidR="00DD0F12" w:rsidRPr="00DD0F12" w:rsidRDefault="00DD0F12" w:rsidP="00DD0F12">
            <w:pPr>
              <w:rPr>
                <w:rFonts w:ascii="Cambria" w:hAnsi="Cambria"/>
                <w:sz w:val="24"/>
                <w:szCs w:val="24"/>
              </w:rPr>
            </w:pPr>
            <w:r w:rsidRPr="00DD0F12">
              <w:rPr>
                <w:rFonts w:ascii="Cambria" w:hAnsi="Cambria"/>
                <w:sz w:val="24"/>
                <w:szCs w:val="24"/>
              </w:rPr>
              <w:lastRenderedPageBreak/>
              <w:t>Satisfação com a variedade/opções de lojas</w:t>
            </w:r>
          </w:p>
        </w:tc>
        <w:tc>
          <w:tcPr>
            <w:tcW w:w="2831" w:type="dxa"/>
          </w:tcPr>
          <w:p w14:paraId="7AF81D13" w14:textId="77777777" w:rsidR="00DD0F12" w:rsidRPr="00DD0F12" w:rsidRDefault="00DD0F12" w:rsidP="00DD0F12">
            <w:pPr>
              <w:rPr>
                <w:rFonts w:ascii="Cambria" w:hAnsi="Cambria"/>
                <w:sz w:val="24"/>
                <w:szCs w:val="24"/>
              </w:rPr>
            </w:pPr>
          </w:p>
        </w:tc>
        <w:tc>
          <w:tcPr>
            <w:tcW w:w="2832" w:type="dxa"/>
          </w:tcPr>
          <w:p w14:paraId="1B805871"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365693CF" w14:textId="77777777" w:rsidTr="00D36CB1">
        <w:tc>
          <w:tcPr>
            <w:tcW w:w="2831" w:type="dxa"/>
          </w:tcPr>
          <w:p w14:paraId="5DBEE6EB" w14:textId="77777777" w:rsidR="00DD0F12" w:rsidRPr="00DD0F12" w:rsidRDefault="00DD0F12" w:rsidP="00DD0F12">
            <w:pPr>
              <w:rPr>
                <w:rFonts w:ascii="Cambria" w:hAnsi="Cambria"/>
                <w:sz w:val="24"/>
                <w:szCs w:val="24"/>
              </w:rPr>
            </w:pPr>
            <w:r w:rsidRPr="00DD0F12">
              <w:rPr>
                <w:rFonts w:ascii="Cambria" w:hAnsi="Cambria"/>
                <w:sz w:val="24"/>
                <w:szCs w:val="24"/>
              </w:rPr>
              <w:t>Satisfação com o Ambiente em geral (conforto, temperatura ambiente, etc)</w:t>
            </w:r>
          </w:p>
        </w:tc>
        <w:tc>
          <w:tcPr>
            <w:tcW w:w="2831" w:type="dxa"/>
          </w:tcPr>
          <w:p w14:paraId="7FADA7C0" w14:textId="77777777" w:rsidR="00DD0F12" w:rsidRPr="00DD0F12" w:rsidRDefault="00DD0F12" w:rsidP="00DD0F12">
            <w:pPr>
              <w:rPr>
                <w:rFonts w:ascii="Cambria" w:hAnsi="Cambria"/>
                <w:sz w:val="24"/>
                <w:szCs w:val="24"/>
              </w:rPr>
            </w:pPr>
          </w:p>
        </w:tc>
        <w:tc>
          <w:tcPr>
            <w:tcW w:w="2832" w:type="dxa"/>
          </w:tcPr>
          <w:p w14:paraId="44095D8C"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436F0621" w14:textId="77777777" w:rsidTr="00D36CB1">
        <w:tc>
          <w:tcPr>
            <w:tcW w:w="2831" w:type="dxa"/>
          </w:tcPr>
          <w:p w14:paraId="32713EC5" w14:textId="77777777" w:rsidR="00DD0F12" w:rsidRPr="00DD0F12" w:rsidRDefault="00DD0F12" w:rsidP="00DD0F12">
            <w:pPr>
              <w:rPr>
                <w:rFonts w:ascii="Cambria" w:hAnsi="Cambria"/>
                <w:sz w:val="24"/>
                <w:szCs w:val="24"/>
              </w:rPr>
            </w:pPr>
            <w:r w:rsidRPr="00DD0F12">
              <w:rPr>
                <w:rFonts w:ascii="Cambria" w:hAnsi="Cambria"/>
                <w:sz w:val="24"/>
                <w:szCs w:val="24"/>
              </w:rPr>
              <w:t>Satisfação com a Conservação em geral (limpeza, manutenção, etc)</w:t>
            </w:r>
          </w:p>
        </w:tc>
        <w:tc>
          <w:tcPr>
            <w:tcW w:w="2831" w:type="dxa"/>
          </w:tcPr>
          <w:p w14:paraId="3D81EBDA" w14:textId="77777777" w:rsidR="00DD0F12" w:rsidRPr="00DD0F12" w:rsidRDefault="00DD0F12" w:rsidP="00DD0F12">
            <w:pPr>
              <w:rPr>
                <w:rFonts w:ascii="Cambria" w:hAnsi="Cambria"/>
                <w:sz w:val="24"/>
                <w:szCs w:val="24"/>
              </w:rPr>
            </w:pPr>
          </w:p>
        </w:tc>
        <w:tc>
          <w:tcPr>
            <w:tcW w:w="2832" w:type="dxa"/>
          </w:tcPr>
          <w:p w14:paraId="3C41CD55"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1FE77CB0" w14:textId="77777777" w:rsidTr="00D36CB1">
        <w:tc>
          <w:tcPr>
            <w:tcW w:w="2831" w:type="dxa"/>
          </w:tcPr>
          <w:p w14:paraId="154AE812" w14:textId="77777777" w:rsidR="00DD0F12" w:rsidRPr="00DD0F12" w:rsidRDefault="00DD0F12" w:rsidP="00DD0F12">
            <w:pPr>
              <w:rPr>
                <w:rFonts w:ascii="Cambria" w:hAnsi="Cambria"/>
                <w:sz w:val="24"/>
                <w:szCs w:val="24"/>
              </w:rPr>
            </w:pPr>
            <w:r w:rsidRPr="00DD0F12">
              <w:rPr>
                <w:rFonts w:ascii="Cambria" w:hAnsi="Cambria"/>
                <w:sz w:val="24"/>
                <w:szCs w:val="24"/>
              </w:rPr>
              <w:t>Intenção de voltar</w:t>
            </w:r>
          </w:p>
        </w:tc>
        <w:tc>
          <w:tcPr>
            <w:tcW w:w="2831" w:type="dxa"/>
          </w:tcPr>
          <w:p w14:paraId="75B5CA56" w14:textId="77777777" w:rsidR="00DD0F12" w:rsidRPr="00DD0F12" w:rsidRDefault="00DD0F12" w:rsidP="00DD0F12">
            <w:pPr>
              <w:rPr>
                <w:rFonts w:ascii="Cambria" w:hAnsi="Cambria"/>
                <w:sz w:val="24"/>
                <w:szCs w:val="24"/>
              </w:rPr>
            </w:pPr>
          </w:p>
        </w:tc>
        <w:tc>
          <w:tcPr>
            <w:tcW w:w="2832" w:type="dxa"/>
          </w:tcPr>
          <w:p w14:paraId="5A20303D" w14:textId="77777777" w:rsidR="00DD0F12" w:rsidRPr="00DD0F12" w:rsidRDefault="00DD0F12" w:rsidP="00DD0F12">
            <w:pPr>
              <w:rPr>
                <w:rFonts w:ascii="Cambria" w:hAnsi="Cambria"/>
                <w:sz w:val="24"/>
                <w:szCs w:val="24"/>
              </w:rPr>
            </w:pPr>
            <w:r w:rsidRPr="00DD0F12">
              <w:rPr>
                <w:rFonts w:ascii="Cambria" w:hAnsi="Cambria"/>
                <w:sz w:val="24"/>
                <w:szCs w:val="24"/>
              </w:rPr>
              <w:t>40%</w:t>
            </w:r>
          </w:p>
        </w:tc>
      </w:tr>
    </w:tbl>
    <w:p w14:paraId="0EA72E54" w14:textId="77777777" w:rsidR="00DD0F12" w:rsidRPr="00DD0F12" w:rsidRDefault="00DD0F12" w:rsidP="00DD0F12">
      <w:pPr>
        <w:rPr>
          <w:rFonts w:ascii="Cambria" w:hAnsi="Cambria"/>
          <w:sz w:val="24"/>
          <w:szCs w:val="24"/>
        </w:rPr>
      </w:pPr>
    </w:p>
    <w:p w14:paraId="3EA8FD72" w14:textId="77777777" w:rsidR="00DD0F12" w:rsidRPr="00DD0F12" w:rsidRDefault="00DD0F12" w:rsidP="00DD0F12">
      <w:pPr>
        <w:jc w:val="both"/>
        <w:rPr>
          <w:rFonts w:ascii="Cambria" w:hAnsi="Cambria"/>
          <w:sz w:val="24"/>
          <w:szCs w:val="24"/>
        </w:rPr>
      </w:pPr>
      <w:r w:rsidRPr="00DD0F12">
        <w:rPr>
          <w:rFonts w:ascii="Cambria" w:hAnsi="Cambria"/>
          <w:sz w:val="24"/>
          <w:szCs w:val="24"/>
        </w:rPr>
        <w:t>A.2) SATISFAÇÃO LOJISTAS – PESO TOTAL 20%</w:t>
      </w:r>
    </w:p>
    <w:tbl>
      <w:tblPr>
        <w:tblStyle w:val="Tabelacomgrade2"/>
        <w:tblW w:w="0" w:type="auto"/>
        <w:tblLook w:val="04A0" w:firstRow="1" w:lastRow="0" w:firstColumn="1" w:lastColumn="0" w:noHBand="0" w:noVBand="1"/>
      </w:tblPr>
      <w:tblGrid>
        <w:gridCol w:w="2831"/>
        <w:gridCol w:w="2831"/>
        <w:gridCol w:w="2832"/>
      </w:tblGrid>
      <w:tr w:rsidR="00DD0F12" w:rsidRPr="00DD0F12" w14:paraId="34B2C464" w14:textId="77777777" w:rsidTr="00D36CB1">
        <w:tc>
          <w:tcPr>
            <w:tcW w:w="2831" w:type="dxa"/>
          </w:tcPr>
          <w:p w14:paraId="740FC957" w14:textId="77777777" w:rsidR="00DD0F12" w:rsidRPr="00DD0F12" w:rsidRDefault="00DD0F12" w:rsidP="00DD0F12">
            <w:pPr>
              <w:rPr>
                <w:rFonts w:ascii="Cambria" w:hAnsi="Cambria"/>
                <w:sz w:val="24"/>
                <w:szCs w:val="24"/>
              </w:rPr>
            </w:pPr>
            <w:r w:rsidRPr="00DD0F12">
              <w:rPr>
                <w:rFonts w:ascii="Cambria" w:hAnsi="Cambria"/>
                <w:sz w:val="24"/>
                <w:szCs w:val="24"/>
              </w:rPr>
              <w:t>Item</w:t>
            </w:r>
          </w:p>
        </w:tc>
        <w:tc>
          <w:tcPr>
            <w:tcW w:w="2831" w:type="dxa"/>
          </w:tcPr>
          <w:p w14:paraId="1CAC0106" w14:textId="77777777" w:rsidR="00DD0F12" w:rsidRPr="00DD0F12" w:rsidRDefault="00DD0F12" w:rsidP="00DD0F12">
            <w:pPr>
              <w:rPr>
                <w:rFonts w:ascii="Cambria" w:hAnsi="Cambria"/>
                <w:sz w:val="24"/>
                <w:szCs w:val="24"/>
              </w:rPr>
            </w:pPr>
            <w:r w:rsidRPr="00DD0F12">
              <w:rPr>
                <w:rFonts w:ascii="Cambria" w:hAnsi="Cambria"/>
                <w:sz w:val="24"/>
                <w:szCs w:val="24"/>
              </w:rPr>
              <w:t>Nota (0 a 10)</w:t>
            </w:r>
          </w:p>
        </w:tc>
        <w:tc>
          <w:tcPr>
            <w:tcW w:w="2832" w:type="dxa"/>
          </w:tcPr>
          <w:p w14:paraId="0DB004BF" w14:textId="77777777" w:rsidR="00DD0F12" w:rsidRPr="00DD0F12" w:rsidRDefault="00DD0F12" w:rsidP="00DD0F12">
            <w:pPr>
              <w:rPr>
                <w:rFonts w:ascii="Cambria" w:hAnsi="Cambria"/>
                <w:sz w:val="24"/>
                <w:szCs w:val="24"/>
              </w:rPr>
            </w:pPr>
            <w:r w:rsidRPr="00DD0F12">
              <w:rPr>
                <w:rFonts w:ascii="Cambria" w:hAnsi="Cambria"/>
                <w:sz w:val="24"/>
                <w:szCs w:val="24"/>
              </w:rPr>
              <w:t>Peso</w:t>
            </w:r>
          </w:p>
        </w:tc>
      </w:tr>
      <w:tr w:rsidR="00DD0F12" w:rsidRPr="00DD0F12" w14:paraId="3BAFD0F3" w14:textId="77777777" w:rsidTr="00D36CB1">
        <w:tc>
          <w:tcPr>
            <w:tcW w:w="2831" w:type="dxa"/>
          </w:tcPr>
          <w:p w14:paraId="49250239" w14:textId="77777777" w:rsidR="00DD0F12" w:rsidRPr="00DD0F12" w:rsidRDefault="00DD0F12" w:rsidP="00DD0F12">
            <w:pPr>
              <w:rPr>
                <w:rFonts w:ascii="Cambria" w:hAnsi="Cambria"/>
                <w:sz w:val="24"/>
                <w:szCs w:val="24"/>
              </w:rPr>
            </w:pPr>
            <w:r w:rsidRPr="00DD0F12">
              <w:rPr>
                <w:rFonts w:ascii="Cambria" w:hAnsi="Cambria"/>
                <w:sz w:val="24"/>
                <w:szCs w:val="24"/>
              </w:rPr>
              <w:t>Satisfação com a Estrutura oferecida</w:t>
            </w:r>
          </w:p>
        </w:tc>
        <w:tc>
          <w:tcPr>
            <w:tcW w:w="2831" w:type="dxa"/>
          </w:tcPr>
          <w:p w14:paraId="2BD33301" w14:textId="77777777" w:rsidR="00DD0F12" w:rsidRPr="00DD0F12" w:rsidRDefault="00DD0F12" w:rsidP="00DD0F12">
            <w:pPr>
              <w:rPr>
                <w:rFonts w:ascii="Cambria" w:hAnsi="Cambria"/>
                <w:sz w:val="24"/>
                <w:szCs w:val="24"/>
              </w:rPr>
            </w:pPr>
          </w:p>
        </w:tc>
        <w:tc>
          <w:tcPr>
            <w:tcW w:w="2832" w:type="dxa"/>
          </w:tcPr>
          <w:p w14:paraId="60586F39"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2C1FAE16" w14:textId="77777777" w:rsidTr="00D36CB1">
        <w:tc>
          <w:tcPr>
            <w:tcW w:w="2831" w:type="dxa"/>
          </w:tcPr>
          <w:p w14:paraId="62EFBBB0" w14:textId="77777777" w:rsidR="00DD0F12" w:rsidRPr="00DD0F12" w:rsidRDefault="00DD0F12" w:rsidP="00DD0F12">
            <w:pPr>
              <w:rPr>
                <w:rFonts w:ascii="Cambria" w:hAnsi="Cambria"/>
                <w:sz w:val="24"/>
                <w:szCs w:val="24"/>
              </w:rPr>
            </w:pPr>
            <w:r w:rsidRPr="00DD0F12">
              <w:rPr>
                <w:rFonts w:ascii="Cambria" w:hAnsi="Cambria"/>
                <w:sz w:val="24"/>
                <w:szCs w:val="24"/>
              </w:rPr>
              <w:t>Satisfação com o Atendimento da Concessionária</w:t>
            </w:r>
          </w:p>
        </w:tc>
        <w:tc>
          <w:tcPr>
            <w:tcW w:w="2831" w:type="dxa"/>
          </w:tcPr>
          <w:p w14:paraId="22003EBC" w14:textId="77777777" w:rsidR="00DD0F12" w:rsidRPr="00DD0F12" w:rsidRDefault="00DD0F12" w:rsidP="00DD0F12">
            <w:pPr>
              <w:rPr>
                <w:rFonts w:ascii="Cambria" w:hAnsi="Cambria"/>
                <w:sz w:val="24"/>
                <w:szCs w:val="24"/>
              </w:rPr>
            </w:pPr>
          </w:p>
        </w:tc>
        <w:tc>
          <w:tcPr>
            <w:tcW w:w="2832" w:type="dxa"/>
          </w:tcPr>
          <w:p w14:paraId="7E736612"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47B44157" w14:textId="77777777" w:rsidTr="00D36CB1">
        <w:tc>
          <w:tcPr>
            <w:tcW w:w="2831" w:type="dxa"/>
          </w:tcPr>
          <w:p w14:paraId="56664B0C" w14:textId="77777777" w:rsidR="00DD0F12" w:rsidRPr="00DD0F12" w:rsidRDefault="00DD0F12" w:rsidP="00DD0F12">
            <w:pPr>
              <w:rPr>
                <w:rFonts w:ascii="Cambria" w:hAnsi="Cambria"/>
                <w:sz w:val="24"/>
                <w:szCs w:val="24"/>
              </w:rPr>
            </w:pPr>
            <w:r w:rsidRPr="00DD0F12">
              <w:rPr>
                <w:rFonts w:ascii="Cambria" w:hAnsi="Cambria"/>
                <w:sz w:val="24"/>
                <w:szCs w:val="24"/>
              </w:rPr>
              <w:t>Satisfação com o Ambiente em geral (conforto, temperatura ambiente)</w:t>
            </w:r>
          </w:p>
        </w:tc>
        <w:tc>
          <w:tcPr>
            <w:tcW w:w="2831" w:type="dxa"/>
          </w:tcPr>
          <w:p w14:paraId="2D59E905" w14:textId="77777777" w:rsidR="00DD0F12" w:rsidRPr="00DD0F12" w:rsidRDefault="00DD0F12" w:rsidP="00DD0F12">
            <w:pPr>
              <w:rPr>
                <w:rFonts w:ascii="Cambria" w:hAnsi="Cambria"/>
                <w:sz w:val="24"/>
                <w:szCs w:val="24"/>
              </w:rPr>
            </w:pPr>
          </w:p>
        </w:tc>
        <w:tc>
          <w:tcPr>
            <w:tcW w:w="2832" w:type="dxa"/>
          </w:tcPr>
          <w:p w14:paraId="6D4D409A"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6075221A" w14:textId="77777777" w:rsidTr="00D36CB1">
        <w:tc>
          <w:tcPr>
            <w:tcW w:w="2831" w:type="dxa"/>
          </w:tcPr>
          <w:p w14:paraId="693B87EF" w14:textId="77777777" w:rsidR="00DD0F12" w:rsidRPr="00DD0F12" w:rsidRDefault="00DD0F12" w:rsidP="00DD0F12">
            <w:pPr>
              <w:rPr>
                <w:rFonts w:ascii="Cambria" w:hAnsi="Cambria"/>
                <w:sz w:val="24"/>
                <w:szCs w:val="24"/>
              </w:rPr>
            </w:pPr>
            <w:r w:rsidRPr="00DD0F12">
              <w:rPr>
                <w:rFonts w:ascii="Cambria" w:hAnsi="Cambria"/>
                <w:sz w:val="24"/>
                <w:szCs w:val="24"/>
              </w:rPr>
              <w:t>Satisfação com a Conservação em geral (limpeza, manutenção)</w:t>
            </w:r>
          </w:p>
        </w:tc>
        <w:tc>
          <w:tcPr>
            <w:tcW w:w="2831" w:type="dxa"/>
          </w:tcPr>
          <w:p w14:paraId="2BDADA28" w14:textId="77777777" w:rsidR="00DD0F12" w:rsidRPr="00DD0F12" w:rsidRDefault="00DD0F12" w:rsidP="00DD0F12">
            <w:pPr>
              <w:rPr>
                <w:rFonts w:ascii="Cambria" w:hAnsi="Cambria"/>
                <w:sz w:val="24"/>
                <w:szCs w:val="24"/>
              </w:rPr>
            </w:pPr>
          </w:p>
        </w:tc>
        <w:tc>
          <w:tcPr>
            <w:tcW w:w="2832" w:type="dxa"/>
          </w:tcPr>
          <w:p w14:paraId="05EFED74"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25947112" w14:textId="77777777" w:rsidTr="00D36CB1">
        <w:tc>
          <w:tcPr>
            <w:tcW w:w="2831" w:type="dxa"/>
          </w:tcPr>
          <w:p w14:paraId="08AA2AAC" w14:textId="77777777" w:rsidR="00DD0F12" w:rsidRPr="00DD0F12" w:rsidRDefault="00DD0F12" w:rsidP="00DD0F12">
            <w:pPr>
              <w:rPr>
                <w:rFonts w:ascii="Cambria" w:hAnsi="Cambria"/>
                <w:sz w:val="24"/>
                <w:szCs w:val="24"/>
              </w:rPr>
            </w:pPr>
            <w:r w:rsidRPr="00DD0F12">
              <w:rPr>
                <w:rFonts w:ascii="Cambria" w:hAnsi="Cambria"/>
                <w:sz w:val="24"/>
                <w:szCs w:val="24"/>
              </w:rPr>
              <w:t>Intenção de continuar como lojista nos próximos 12 meses</w:t>
            </w:r>
          </w:p>
        </w:tc>
        <w:tc>
          <w:tcPr>
            <w:tcW w:w="2831" w:type="dxa"/>
          </w:tcPr>
          <w:p w14:paraId="0333B931" w14:textId="77777777" w:rsidR="00DD0F12" w:rsidRPr="00DD0F12" w:rsidRDefault="00DD0F12" w:rsidP="00DD0F12">
            <w:pPr>
              <w:rPr>
                <w:rFonts w:ascii="Cambria" w:hAnsi="Cambria"/>
                <w:sz w:val="24"/>
                <w:szCs w:val="24"/>
              </w:rPr>
            </w:pPr>
          </w:p>
        </w:tc>
        <w:tc>
          <w:tcPr>
            <w:tcW w:w="2832" w:type="dxa"/>
          </w:tcPr>
          <w:p w14:paraId="725442D2" w14:textId="77777777" w:rsidR="00DD0F12" w:rsidRPr="00DD0F12" w:rsidRDefault="00DD0F12" w:rsidP="00DD0F12">
            <w:pPr>
              <w:rPr>
                <w:rFonts w:ascii="Cambria" w:hAnsi="Cambria"/>
                <w:sz w:val="24"/>
                <w:szCs w:val="24"/>
              </w:rPr>
            </w:pPr>
            <w:r w:rsidRPr="00DD0F12">
              <w:rPr>
                <w:rFonts w:ascii="Cambria" w:hAnsi="Cambria"/>
                <w:sz w:val="24"/>
                <w:szCs w:val="24"/>
              </w:rPr>
              <w:t>40%</w:t>
            </w:r>
          </w:p>
        </w:tc>
      </w:tr>
    </w:tbl>
    <w:p w14:paraId="4AC296FB" w14:textId="77777777" w:rsidR="00DD0F12" w:rsidRPr="00DD0F12" w:rsidRDefault="00DD0F12" w:rsidP="00DD0F12">
      <w:pPr>
        <w:rPr>
          <w:rFonts w:ascii="Cambria" w:hAnsi="Cambria"/>
          <w:sz w:val="24"/>
          <w:szCs w:val="24"/>
        </w:rPr>
      </w:pPr>
    </w:p>
    <w:p w14:paraId="2626F40D" w14:textId="77777777" w:rsidR="00DD0F12" w:rsidRPr="00DD0F12" w:rsidRDefault="00DD0F12" w:rsidP="00DD0F12">
      <w:pPr>
        <w:jc w:val="both"/>
        <w:rPr>
          <w:rFonts w:ascii="Cambria" w:hAnsi="Cambria"/>
          <w:sz w:val="24"/>
          <w:szCs w:val="24"/>
        </w:rPr>
      </w:pPr>
      <w:r w:rsidRPr="00DD0F12">
        <w:rPr>
          <w:rFonts w:ascii="Cambria" w:hAnsi="Cambria"/>
          <w:sz w:val="24"/>
          <w:szCs w:val="24"/>
        </w:rPr>
        <w:t>A.3) SATISFAÇÃO DOS COLABORADORES DA CONCESSIONÁRIA – PESO TOTAL 20%</w:t>
      </w:r>
    </w:p>
    <w:tbl>
      <w:tblPr>
        <w:tblStyle w:val="Tabelacomgrade2"/>
        <w:tblW w:w="0" w:type="auto"/>
        <w:tblLook w:val="04A0" w:firstRow="1" w:lastRow="0" w:firstColumn="1" w:lastColumn="0" w:noHBand="0" w:noVBand="1"/>
      </w:tblPr>
      <w:tblGrid>
        <w:gridCol w:w="2831"/>
        <w:gridCol w:w="2831"/>
        <w:gridCol w:w="2832"/>
      </w:tblGrid>
      <w:tr w:rsidR="00DD0F12" w:rsidRPr="00DD0F12" w14:paraId="504CD2CC" w14:textId="77777777" w:rsidTr="00D36CB1">
        <w:tc>
          <w:tcPr>
            <w:tcW w:w="2831" w:type="dxa"/>
          </w:tcPr>
          <w:p w14:paraId="3F6D5A88" w14:textId="77777777" w:rsidR="00DD0F12" w:rsidRPr="00DD0F12" w:rsidRDefault="00DD0F12" w:rsidP="00DD0F12">
            <w:pPr>
              <w:rPr>
                <w:rFonts w:ascii="Cambria" w:hAnsi="Cambria"/>
                <w:sz w:val="24"/>
                <w:szCs w:val="24"/>
              </w:rPr>
            </w:pPr>
            <w:r w:rsidRPr="00DD0F12">
              <w:rPr>
                <w:rFonts w:ascii="Cambria" w:hAnsi="Cambria"/>
                <w:sz w:val="24"/>
                <w:szCs w:val="24"/>
              </w:rPr>
              <w:t>Item</w:t>
            </w:r>
          </w:p>
        </w:tc>
        <w:tc>
          <w:tcPr>
            <w:tcW w:w="2831" w:type="dxa"/>
          </w:tcPr>
          <w:p w14:paraId="6136FC01" w14:textId="77777777" w:rsidR="00DD0F12" w:rsidRPr="00DD0F12" w:rsidRDefault="00DD0F12" w:rsidP="00DD0F12">
            <w:pPr>
              <w:rPr>
                <w:rFonts w:ascii="Cambria" w:hAnsi="Cambria"/>
                <w:sz w:val="24"/>
                <w:szCs w:val="24"/>
              </w:rPr>
            </w:pPr>
            <w:r w:rsidRPr="00DD0F12">
              <w:rPr>
                <w:rFonts w:ascii="Cambria" w:hAnsi="Cambria"/>
                <w:sz w:val="24"/>
                <w:szCs w:val="24"/>
              </w:rPr>
              <w:t>Nota (0 a 10)</w:t>
            </w:r>
          </w:p>
        </w:tc>
        <w:tc>
          <w:tcPr>
            <w:tcW w:w="2832" w:type="dxa"/>
          </w:tcPr>
          <w:p w14:paraId="156EA216" w14:textId="77777777" w:rsidR="00DD0F12" w:rsidRPr="00DD0F12" w:rsidRDefault="00DD0F12" w:rsidP="00DD0F12">
            <w:pPr>
              <w:rPr>
                <w:rFonts w:ascii="Cambria" w:hAnsi="Cambria"/>
                <w:sz w:val="24"/>
                <w:szCs w:val="24"/>
              </w:rPr>
            </w:pPr>
            <w:r w:rsidRPr="00DD0F12">
              <w:rPr>
                <w:rFonts w:ascii="Cambria" w:hAnsi="Cambria"/>
                <w:sz w:val="24"/>
                <w:szCs w:val="24"/>
              </w:rPr>
              <w:t>Peso</w:t>
            </w:r>
          </w:p>
        </w:tc>
      </w:tr>
      <w:tr w:rsidR="00DD0F12" w:rsidRPr="00DD0F12" w14:paraId="77A641D3" w14:textId="77777777" w:rsidTr="00D36CB1">
        <w:tc>
          <w:tcPr>
            <w:tcW w:w="2831" w:type="dxa"/>
          </w:tcPr>
          <w:p w14:paraId="2E3FCDC7" w14:textId="77777777" w:rsidR="00DD0F12" w:rsidRPr="00DD0F12" w:rsidRDefault="00DD0F12" w:rsidP="00DD0F12">
            <w:pPr>
              <w:rPr>
                <w:rFonts w:ascii="Cambria" w:hAnsi="Cambria"/>
                <w:sz w:val="24"/>
                <w:szCs w:val="24"/>
              </w:rPr>
            </w:pPr>
            <w:r w:rsidRPr="00DD0F12">
              <w:rPr>
                <w:rFonts w:ascii="Cambria" w:hAnsi="Cambria"/>
                <w:sz w:val="24"/>
                <w:szCs w:val="24"/>
              </w:rPr>
              <w:t>Satisfação com o trabalho realizado</w:t>
            </w:r>
          </w:p>
        </w:tc>
        <w:tc>
          <w:tcPr>
            <w:tcW w:w="2831" w:type="dxa"/>
          </w:tcPr>
          <w:p w14:paraId="60C613D2" w14:textId="77777777" w:rsidR="00DD0F12" w:rsidRPr="00DD0F12" w:rsidRDefault="00DD0F12" w:rsidP="00DD0F12">
            <w:pPr>
              <w:rPr>
                <w:rFonts w:ascii="Cambria" w:hAnsi="Cambria"/>
                <w:sz w:val="24"/>
                <w:szCs w:val="24"/>
              </w:rPr>
            </w:pPr>
          </w:p>
        </w:tc>
        <w:tc>
          <w:tcPr>
            <w:tcW w:w="2832" w:type="dxa"/>
          </w:tcPr>
          <w:p w14:paraId="29F358E6"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5E8F4EC7" w14:textId="77777777" w:rsidTr="00D36CB1">
        <w:tc>
          <w:tcPr>
            <w:tcW w:w="2831" w:type="dxa"/>
          </w:tcPr>
          <w:p w14:paraId="4038266D" w14:textId="77777777" w:rsidR="00DD0F12" w:rsidRPr="00DD0F12" w:rsidRDefault="00DD0F12" w:rsidP="00DD0F12">
            <w:pPr>
              <w:rPr>
                <w:rFonts w:ascii="Cambria" w:hAnsi="Cambria"/>
                <w:sz w:val="24"/>
                <w:szCs w:val="24"/>
              </w:rPr>
            </w:pPr>
            <w:r w:rsidRPr="00DD0F12">
              <w:rPr>
                <w:rFonts w:ascii="Cambria" w:hAnsi="Cambria"/>
                <w:sz w:val="24"/>
                <w:szCs w:val="24"/>
              </w:rPr>
              <w:t>Satisfação com o relacionamento com os colegas de trabalho</w:t>
            </w:r>
          </w:p>
        </w:tc>
        <w:tc>
          <w:tcPr>
            <w:tcW w:w="2831" w:type="dxa"/>
          </w:tcPr>
          <w:p w14:paraId="4526F74B" w14:textId="77777777" w:rsidR="00DD0F12" w:rsidRPr="00DD0F12" w:rsidRDefault="00DD0F12" w:rsidP="00DD0F12">
            <w:pPr>
              <w:rPr>
                <w:rFonts w:ascii="Cambria" w:hAnsi="Cambria"/>
                <w:sz w:val="24"/>
                <w:szCs w:val="24"/>
              </w:rPr>
            </w:pPr>
          </w:p>
        </w:tc>
        <w:tc>
          <w:tcPr>
            <w:tcW w:w="2832" w:type="dxa"/>
          </w:tcPr>
          <w:p w14:paraId="02E9CDF8"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578837F3" w14:textId="77777777" w:rsidTr="00D36CB1">
        <w:tc>
          <w:tcPr>
            <w:tcW w:w="2831" w:type="dxa"/>
          </w:tcPr>
          <w:p w14:paraId="3ACDFE2A" w14:textId="77777777" w:rsidR="00DD0F12" w:rsidRPr="00DD0F12" w:rsidRDefault="00DD0F12" w:rsidP="00DD0F12">
            <w:pPr>
              <w:rPr>
                <w:rFonts w:ascii="Cambria" w:hAnsi="Cambria"/>
                <w:sz w:val="24"/>
                <w:szCs w:val="24"/>
              </w:rPr>
            </w:pPr>
            <w:r w:rsidRPr="00DD0F12">
              <w:rPr>
                <w:rFonts w:ascii="Cambria" w:hAnsi="Cambria"/>
                <w:sz w:val="24"/>
                <w:szCs w:val="24"/>
              </w:rPr>
              <w:t>Satisfação com as condições de trabalho em geral</w:t>
            </w:r>
          </w:p>
        </w:tc>
        <w:tc>
          <w:tcPr>
            <w:tcW w:w="2831" w:type="dxa"/>
          </w:tcPr>
          <w:p w14:paraId="0B9C61E2" w14:textId="77777777" w:rsidR="00DD0F12" w:rsidRPr="00DD0F12" w:rsidRDefault="00DD0F12" w:rsidP="00DD0F12">
            <w:pPr>
              <w:rPr>
                <w:rFonts w:ascii="Cambria" w:hAnsi="Cambria"/>
                <w:sz w:val="24"/>
                <w:szCs w:val="24"/>
              </w:rPr>
            </w:pPr>
          </w:p>
        </w:tc>
        <w:tc>
          <w:tcPr>
            <w:tcW w:w="2832" w:type="dxa"/>
          </w:tcPr>
          <w:p w14:paraId="0963DFAA"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52227AB0" w14:textId="77777777" w:rsidTr="00D36CB1">
        <w:tc>
          <w:tcPr>
            <w:tcW w:w="2831" w:type="dxa"/>
          </w:tcPr>
          <w:p w14:paraId="1FD75227" w14:textId="77777777" w:rsidR="00DD0F12" w:rsidRPr="00DD0F12" w:rsidRDefault="00DD0F12" w:rsidP="00DD0F12">
            <w:pPr>
              <w:rPr>
                <w:rFonts w:ascii="Cambria" w:hAnsi="Cambria"/>
                <w:sz w:val="24"/>
                <w:szCs w:val="24"/>
              </w:rPr>
            </w:pPr>
            <w:r w:rsidRPr="00DD0F12">
              <w:rPr>
                <w:rFonts w:ascii="Cambria" w:hAnsi="Cambria"/>
                <w:sz w:val="24"/>
                <w:szCs w:val="24"/>
              </w:rPr>
              <w:t>Satisfação com a conduta da chefia</w:t>
            </w:r>
          </w:p>
        </w:tc>
        <w:tc>
          <w:tcPr>
            <w:tcW w:w="2831" w:type="dxa"/>
          </w:tcPr>
          <w:p w14:paraId="227752B9" w14:textId="77777777" w:rsidR="00DD0F12" w:rsidRPr="00DD0F12" w:rsidRDefault="00DD0F12" w:rsidP="00DD0F12">
            <w:pPr>
              <w:rPr>
                <w:rFonts w:ascii="Cambria" w:hAnsi="Cambria"/>
                <w:sz w:val="24"/>
                <w:szCs w:val="24"/>
              </w:rPr>
            </w:pPr>
          </w:p>
        </w:tc>
        <w:tc>
          <w:tcPr>
            <w:tcW w:w="2832" w:type="dxa"/>
          </w:tcPr>
          <w:p w14:paraId="56AD51A8" w14:textId="77777777" w:rsidR="00DD0F12" w:rsidRPr="00DD0F12" w:rsidRDefault="00DD0F12" w:rsidP="00DD0F12">
            <w:pPr>
              <w:rPr>
                <w:rFonts w:ascii="Cambria" w:hAnsi="Cambria"/>
                <w:sz w:val="24"/>
                <w:szCs w:val="24"/>
              </w:rPr>
            </w:pPr>
            <w:r w:rsidRPr="00DD0F12">
              <w:rPr>
                <w:rFonts w:ascii="Cambria" w:hAnsi="Cambria"/>
                <w:sz w:val="24"/>
                <w:szCs w:val="24"/>
              </w:rPr>
              <w:t>15%</w:t>
            </w:r>
          </w:p>
        </w:tc>
      </w:tr>
      <w:tr w:rsidR="00DD0F12" w:rsidRPr="00DD0F12" w14:paraId="39A02F56" w14:textId="77777777" w:rsidTr="00D36CB1">
        <w:tc>
          <w:tcPr>
            <w:tcW w:w="2831" w:type="dxa"/>
          </w:tcPr>
          <w:p w14:paraId="0FC997EB" w14:textId="77777777" w:rsidR="00DD0F12" w:rsidRPr="00DD0F12" w:rsidRDefault="00DD0F12" w:rsidP="00DD0F12">
            <w:pPr>
              <w:rPr>
                <w:rFonts w:ascii="Cambria" w:hAnsi="Cambria"/>
                <w:sz w:val="24"/>
                <w:szCs w:val="24"/>
              </w:rPr>
            </w:pPr>
            <w:r w:rsidRPr="00DD0F12">
              <w:rPr>
                <w:rFonts w:ascii="Cambria" w:hAnsi="Cambria"/>
                <w:sz w:val="24"/>
                <w:szCs w:val="24"/>
              </w:rPr>
              <w:lastRenderedPageBreak/>
              <w:t>Intenção de continuar empregado no local nos próximos 12 meses</w:t>
            </w:r>
          </w:p>
        </w:tc>
        <w:tc>
          <w:tcPr>
            <w:tcW w:w="2831" w:type="dxa"/>
          </w:tcPr>
          <w:p w14:paraId="43D5CE04" w14:textId="77777777" w:rsidR="00DD0F12" w:rsidRPr="00DD0F12" w:rsidRDefault="00DD0F12" w:rsidP="00DD0F12">
            <w:pPr>
              <w:rPr>
                <w:rFonts w:ascii="Cambria" w:hAnsi="Cambria"/>
                <w:sz w:val="24"/>
                <w:szCs w:val="24"/>
              </w:rPr>
            </w:pPr>
          </w:p>
        </w:tc>
        <w:tc>
          <w:tcPr>
            <w:tcW w:w="2832" w:type="dxa"/>
          </w:tcPr>
          <w:p w14:paraId="7C4D3967" w14:textId="77777777" w:rsidR="00DD0F12" w:rsidRPr="00DD0F12" w:rsidRDefault="00DD0F12" w:rsidP="00DD0F12">
            <w:pPr>
              <w:rPr>
                <w:rFonts w:ascii="Cambria" w:hAnsi="Cambria"/>
                <w:sz w:val="24"/>
                <w:szCs w:val="24"/>
              </w:rPr>
            </w:pPr>
            <w:r w:rsidRPr="00DD0F12">
              <w:rPr>
                <w:rFonts w:ascii="Cambria" w:hAnsi="Cambria"/>
                <w:sz w:val="24"/>
                <w:szCs w:val="24"/>
              </w:rPr>
              <w:t>40%</w:t>
            </w:r>
          </w:p>
        </w:tc>
      </w:tr>
    </w:tbl>
    <w:p w14:paraId="5144C717" w14:textId="77777777" w:rsidR="00DD0F12" w:rsidRPr="00DD0F12" w:rsidRDefault="00DD0F12" w:rsidP="00DD0F12">
      <w:pPr>
        <w:jc w:val="both"/>
        <w:rPr>
          <w:rFonts w:ascii="Cambria" w:hAnsi="Cambria"/>
          <w:sz w:val="24"/>
          <w:szCs w:val="24"/>
        </w:rPr>
      </w:pPr>
    </w:p>
    <w:p w14:paraId="569696D2" w14:textId="77777777" w:rsidR="00DD0F12" w:rsidRPr="00DD0F12" w:rsidRDefault="00DD0F12" w:rsidP="00DD0F12">
      <w:pPr>
        <w:numPr>
          <w:ilvl w:val="0"/>
          <w:numId w:val="98"/>
        </w:numPr>
        <w:contextualSpacing/>
        <w:jc w:val="both"/>
        <w:rPr>
          <w:rFonts w:ascii="Cambria" w:hAnsi="Cambria"/>
          <w:b/>
          <w:sz w:val="24"/>
          <w:szCs w:val="24"/>
        </w:rPr>
      </w:pPr>
      <w:r w:rsidRPr="00DD0F12">
        <w:rPr>
          <w:rFonts w:ascii="Cambria" w:hAnsi="Cambria"/>
          <w:b/>
          <w:sz w:val="24"/>
          <w:szCs w:val="24"/>
        </w:rPr>
        <w:t>AMBIENTAIS</w:t>
      </w:r>
    </w:p>
    <w:p w14:paraId="6A24CB7B" w14:textId="77777777" w:rsidR="00DD0F12" w:rsidRPr="00DD0F12" w:rsidRDefault="00DD0F12" w:rsidP="00DD0F12">
      <w:pPr>
        <w:jc w:val="both"/>
        <w:rPr>
          <w:rFonts w:ascii="Cambria" w:hAnsi="Cambria"/>
          <w:sz w:val="24"/>
          <w:szCs w:val="24"/>
        </w:rPr>
      </w:pPr>
      <w:r w:rsidRPr="00DD0F12">
        <w:rPr>
          <w:rFonts w:ascii="Cambria" w:hAnsi="Cambria"/>
          <w:sz w:val="24"/>
          <w:szCs w:val="24"/>
        </w:rPr>
        <w:t>GERAL – PESO TOTAL 10%</w:t>
      </w:r>
    </w:p>
    <w:tbl>
      <w:tblPr>
        <w:tblStyle w:val="Tabelacomgrade2"/>
        <w:tblW w:w="0" w:type="auto"/>
        <w:tblLook w:val="04A0" w:firstRow="1" w:lastRow="0" w:firstColumn="1" w:lastColumn="0" w:noHBand="0" w:noVBand="1"/>
      </w:tblPr>
      <w:tblGrid>
        <w:gridCol w:w="2831"/>
        <w:gridCol w:w="2831"/>
        <w:gridCol w:w="2832"/>
      </w:tblGrid>
      <w:tr w:rsidR="00DD0F12" w:rsidRPr="00DD0F12" w14:paraId="29CB57C3" w14:textId="77777777" w:rsidTr="00D36CB1">
        <w:tc>
          <w:tcPr>
            <w:tcW w:w="2831" w:type="dxa"/>
          </w:tcPr>
          <w:p w14:paraId="209F1BAE" w14:textId="77777777" w:rsidR="00DD0F12" w:rsidRPr="00DD0F12" w:rsidRDefault="00DD0F12" w:rsidP="00DD0F12">
            <w:pPr>
              <w:rPr>
                <w:rFonts w:ascii="Cambria" w:hAnsi="Cambria"/>
                <w:sz w:val="24"/>
                <w:szCs w:val="24"/>
              </w:rPr>
            </w:pPr>
            <w:r w:rsidRPr="00DD0F12">
              <w:rPr>
                <w:rFonts w:ascii="Cambria" w:hAnsi="Cambria"/>
                <w:sz w:val="24"/>
                <w:szCs w:val="24"/>
              </w:rPr>
              <w:t>Item</w:t>
            </w:r>
          </w:p>
        </w:tc>
        <w:tc>
          <w:tcPr>
            <w:tcW w:w="2831" w:type="dxa"/>
          </w:tcPr>
          <w:p w14:paraId="12F5AE91" w14:textId="77777777" w:rsidR="00DD0F12" w:rsidRPr="00DD0F12" w:rsidRDefault="00DD0F12" w:rsidP="00DD0F12">
            <w:pPr>
              <w:rPr>
                <w:rFonts w:ascii="Cambria" w:hAnsi="Cambria"/>
                <w:sz w:val="24"/>
                <w:szCs w:val="24"/>
              </w:rPr>
            </w:pPr>
            <w:r w:rsidRPr="00DD0F12">
              <w:rPr>
                <w:rFonts w:ascii="Cambria" w:hAnsi="Cambria"/>
                <w:sz w:val="24"/>
                <w:szCs w:val="24"/>
              </w:rPr>
              <w:t>Nota (0 a 10)</w:t>
            </w:r>
          </w:p>
        </w:tc>
        <w:tc>
          <w:tcPr>
            <w:tcW w:w="2832" w:type="dxa"/>
          </w:tcPr>
          <w:p w14:paraId="7636A7AC" w14:textId="77777777" w:rsidR="00DD0F12" w:rsidRPr="00DD0F12" w:rsidRDefault="00DD0F12" w:rsidP="00DD0F12">
            <w:pPr>
              <w:rPr>
                <w:rFonts w:ascii="Cambria" w:hAnsi="Cambria"/>
                <w:sz w:val="24"/>
                <w:szCs w:val="24"/>
              </w:rPr>
            </w:pPr>
            <w:r w:rsidRPr="00DD0F12">
              <w:rPr>
                <w:rFonts w:ascii="Cambria" w:hAnsi="Cambria"/>
                <w:sz w:val="24"/>
                <w:szCs w:val="24"/>
              </w:rPr>
              <w:t>Peso</w:t>
            </w:r>
          </w:p>
        </w:tc>
      </w:tr>
      <w:tr w:rsidR="00DD0F12" w:rsidRPr="00DD0F12" w14:paraId="361329EB" w14:textId="77777777" w:rsidTr="00D36CB1">
        <w:tc>
          <w:tcPr>
            <w:tcW w:w="2831" w:type="dxa"/>
          </w:tcPr>
          <w:p w14:paraId="78F2AB6E" w14:textId="77777777" w:rsidR="00DD0F12" w:rsidRPr="00DD0F12" w:rsidRDefault="00DD0F12" w:rsidP="00DD0F12">
            <w:pPr>
              <w:rPr>
                <w:rFonts w:ascii="Cambria" w:hAnsi="Cambria"/>
                <w:sz w:val="24"/>
                <w:szCs w:val="24"/>
              </w:rPr>
            </w:pPr>
            <w:r w:rsidRPr="00DD0F12">
              <w:rPr>
                <w:rFonts w:ascii="Cambria" w:hAnsi="Cambria"/>
                <w:sz w:val="24"/>
                <w:szCs w:val="24"/>
              </w:rPr>
              <w:t>Regularidade das Licenças Ambientais (0 irregular / 10 regular)</w:t>
            </w:r>
          </w:p>
        </w:tc>
        <w:tc>
          <w:tcPr>
            <w:tcW w:w="2831" w:type="dxa"/>
          </w:tcPr>
          <w:p w14:paraId="10A781C4" w14:textId="77777777" w:rsidR="00DD0F12" w:rsidRPr="00DD0F12" w:rsidRDefault="00DD0F12" w:rsidP="00DD0F12">
            <w:pPr>
              <w:rPr>
                <w:rFonts w:ascii="Cambria" w:hAnsi="Cambria"/>
                <w:sz w:val="24"/>
                <w:szCs w:val="24"/>
              </w:rPr>
            </w:pPr>
          </w:p>
        </w:tc>
        <w:tc>
          <w:tcPr>
            <w:tcW w:w="2832" w:type="dxa"/>
          </w:tcPr>
          <w:p w14:paraId="0529F7C6" w14:textId="77777777" w:rsidR="00DD0F12" w:rsidRPr="00DD0F12" w:rsidRDefault="00DD0F12" w:rsidP="00DD0F12">
            <w:pPr>
              <w:rPr>
                <w:rFonts w:ascii="Cambria" w:hAnsi="Cambria"/>
                <w:sz w:val="24"/>
                <w:szCs w:val="24"/>
              </w:rPr>
            </w:pPr>
            <w:r w:rsidRPr="00DD0F12">
              <w:rPr>
                <w:rFonts w:ascii="Cambria" w:hAnsi="Cambria"/>
                <w:sz w:val="24"/>
                <w:szCs w:val="24"/>
              </w:rPr>
              <w:t>50%</w:t>
            </w:r>
          </w:p>
        </w:tc>
      </w:tr>
      <w:tr w:rsidR="00DD0F12" w:rsidRPr="00DD0F12" w14:paraId="129ADAFD" w14:textId="77777777" w:rsidTr="00D36CB1">
        <w:tc>
          <w:tcPr>
            <w:tcW w:w="2831" w:type="dxa"/>
          </w:tcPr>
          <w:p w14:paraId="183BDEAF" w14:textId="77777777" w:rsidR="00DD0F12" w:rsidRPr="00DD0F12" w:rsidRDefault="00DD0F12" w:rsidP="00DD0F12">
            <w:pPr>
              <w:rPr>
                <w:rFonts w:ascii="Cambria" w:hAnsi="Cambria"/>
                <w:sz w:val="24"/>
                <w:szCs w:val="24"/>
              </w:rPr>
            </w:pPr>
            <w:r w:rsidRPr="00DD0F12">
              <w:rPr>
                <w:rFonts w:ascii="Cambria" w:hAnsi="Cambria"/>
                <w:sz w:val="24"/>
                <w:szCs w:val="24"/>
              </w:rPr>
              <w:t>Implantação de Coleta Seletiva (de 0% implantado a 100% implantado)</w:t>
            </w:r>
          </w:p>
        </w:tc>
        <w:tc>
          <w:tcPr>
            <w:tcW w:w="2831" w:type="dxa"/>
          </w:tcPr>
          <w:p w14:paraId="4BDAAFE6" w14:textId="77777777" w:rsidR="00DD0F12" w:rsidRPr="00DD0F12" w:rsidRDefault="00DD0F12" w:rsidP="00DD0F12">
            <w:pPr>
              <w:rPr>
                <w:rFonts w:ascii="Cambria" w:hAnsi="Cambria"/>
                <w:sz w:val="24"/>
                <w:szCs w:val="24"/>
              </w:rPr>
            </w:pPr>
          </w:p>
        </w:tc>
        <w:tc>
          <w:tcPr>
            <w:tcW w:w="2832" w:type="dxa"/>
          </w:tcPr>
          <w:p w14:paraId="1F9AD99B" w14:textId="77777777" w:rsidR="00DD0F12" w:rsidRPr="00DD0F12" w:rsidRDefault="00DD0F12" w:rsidP="00DD0F12">
            <w:pPr>
              <w:tabs>
                <w:tab w:val="left" w:pos="780"/>
              </w:tabs>
              <w:rPr>
                <w:rFonts w:ascii="Cambria" w:hAnsi="Cambria"/>
                <w:sz w:val="24"/>
                <w:szCs w:val="24"/>
              </w:rPr>
            </w:pPr>
            <w:r w:rsidRPr="00DD0F12">
              <w:rPr>
                <w:rFonts w:ascii="Cambria" w:hAnsi="Cambria"/>
                <w:sz w:val="24"/>
                <w:szCs w:val="24"/>
              </w:rPr>
              <w:t>25%</w:t>
            </w:r>
          </w:p>
        </w:tc>
      </w:tr>
      <w:tr w:rsidR="00DD0F12" w:rsidRPr="00DD0F12" w14:paraId="079BEFFC" w14:textId="77777777" w:rsidTr="00D36CB1">
        <w:tc>
          <w:tcPr>
            <w:tcW w:w="2831" w:type="dxa"/>
          </w:tcPr>
          <w:p w14:paraId="59CFE0EB" w14:textId="77777777" w:rsidR="00DD0F12" w:rsidRPr="00DD0F12" w:rsidRDefault="00DD0F12" w:rsidP="00DD0F12">
            <w:pPr>
              <w:rPr>
                <w:rFonts w:ascii="Cambria" w:hAnsi="Cambria"/>
                <w:sz w:val="24"/>
                <w:szCs w:val="24"/>
              </w:rPr>
            </w:pPr>
            <w:r w:rsidRPr="00DD0F12">
              <w:rPr>
                <w:rFonts w:ascii="Cambria" w:hAnsi="Cambria"/>
                <w:sz w:val="24"/>
                <w:szCs w:val="24"/>
              </w:rPr>
              <w:t>Realização de Treinamentos Semestrais com colaboradores e lojistas</w:t>
            </w:r>
          </w:p>
        </w:tc>
        <w:tc>
          <w:tcPr>
            <w:tcW w:w="2831" w:type="dxa"/>
          </w:tcPr>
          <w:p w14:paraId="16F47C61" w14:textId="77777777" w:rsidR="00DD0F12" w:rsidRPr="00DD0F12" w:rsidRDefault="00DD0F12" w:rsidP="00DD0F12">
            <w:pPr>
              <w:rPr>
                <w:rFonts w:ascii="Cambria" w:hAnsi="Cambria"/>
                <w:sz w:val="24"/>
                <w:szCs w:val="24"/>
              </w:rPr>
            </w:pPr>
          </w:p>
        </w:tc>
        <w:tc>
          <w:tcPr>
            <w:tcW w:w="2832" w:type="dxa"/>
          </w:tcPr>
          <w:p w14:paraId="3C544305" w14:textId="77777777" w:rsidR="00DD0F12" w:rsidRPr="00DD0F12" w:rsidRDefault="00DD0F12" w:rsidP="00DD0F12">
            <w:pPr>
              <w:rPr>
                <w:rFonts w:ascii="Cambria" w:hAnsi="Cambria"/>
                <w:sz w:val="24"/>
                <w:szCs w:val="24"/>
              </w:rPr>
            </w:pPr>
            <w:r w:rsidRPr="00DD0F12">
              <w:rPr>
                <w:rFonts w:ascii="Cambria" w:hAnsi="Cambria"/>
                <w:sz w:val="24"/>
                <w:szCs w:val="24"/>
              </w:rPr>
              <w:t>25%</w:t>
            </w:r>
          </w:p>
        </w:tc>
      </w:tr>
    </w:tbl>
    <w:p w14:paraId="04524FDF" w14:textId="77777777" w:rsidR="00DD0F12" w:rsidRPr="00DD0F12" w:rsidRDefault="00DD0F12" w:rsidP="00DD0F12">
      <w:pPr>
        <w:jc w:val="both"/>
        <w:rPr>
          <w:rFonts w:ascii="Cambria" w:hAnsi="Cambria"/>
          <w:sz w:val="24"/>
          <w:szCs w:val="24"/>
        </w:rPr>
      </w:pPr>
    </w:p>
    <w:p w14:paraId="64CECFC3" w14:textId="77777777" w:rsidR="00DD0F12" w:rsidRPr="00DD0F12" w:rsidRDefault="00DD0F12" w:rsidP="00DD0F12">
      <w:pPr>
        <w:numPr>
          <w:ilvl w:val="0"/>
          <w:numId w:val="98"/>
        </w:numPr>
        <w:contextualSpacing/>
        <w:jc w:val="both"/>
        <w:rPr>
          <w:rFonts w:ascii="Cambria" w:hAnsi="Cambria"/>
          <w:b/>
          <w:sz w:val="24"/>
          <w:szCs w:val="24"/>
        </w:rPr>
      </w:pPr>
      <w:r w:rsidRPr="00DD0F12">
        <w:rPr>
          <w:rFonts w:ascii="Cambria" w:hAnsi="Cambria"/>
          <w:b/>
          <w:sz w:val="24"/>
          <w:szCs w:val="24"/>
        </w:rPr>
        <w:t>FINANCEIROS</w:t>
      </w:r>
    </w:p>
    <w:p w14:paraId="6D055D0E" w14:textId="77777777" w:rsidR="00DD0F12" w:rsidRPr="00DD0F12" w:rsidRDefault="00DD0F12" w:rsidP="00DD0F12">
      <w:pPr>
        <w:jc w:val="both"/>
        <w:rPr>
          <w:rFonts w:ascii="Cambria" w:hAnsi="Cambria"/>
          <w:sz w:val="24"/>
          <w:szCs w:val="24"/>
        </w:rPr>
      </w:pPr>
      <w:r w:rsidRPr="00DD0F12">
        <w:rPr>
          <w:rFonts w:ascii="Cambria" w:hAnsi="Cambria"/>
          <w:sz w:val="24"/>
          <w:szCs w:val="24"/>
        </w:rPr>
        <w:t>GERAL – PESO TOTAL 10%</w:t>
      </w:r>
    </w:p>
    <w:tbl>
      <w:tblPr>
        <w:tblStyle w:val="Tabelacomgrade2"/>
        <w:tblW w:w="0" w:type="auto"/>
        <w:tblLook w:val="04A0" w:firstRow="1" w:lastRow="0" w:firstColumn="1" w:lastColumn="0" w:noHBand="0" w:noVBand="1"/>
      </w:tblPr>
      <w:tblGrid>
        <w:gridCol w:w="2831"/>
        <w:gridCol w:w="2831"/>
        <w:gridCol w:w="2832"/>
      </w:tblGrid>
      <w:tr w:rsidR="00DD0F12" w:rsidRPr="00DD0F12" w14:paraId="0DFE99AB" w14:textId="77777777" w:rsidTr="00D36CB1">
        <w:tc>
          <w:tcPr>
            <w:tcW w:w="2831" w:type="dxa"/>
          </w:tcPr>
          <w:p w14:paraId="01CFCD8A" w14:textId="77777777" w:rsidR="00DD0F12" w:rsidRPr="00DD0F12" w:rsidRDefault="00DD0F12" w:rsidP="00DD0F12">
            <w:pPr>
              <w:rPr>
                <w:rFonts w:ascii="Cambria" w:hAnsi="Cambria"/>
                <w:sz w:val="24"/>
                <w:szCs w:val="24"/>
              </w:rPr>
            </w:pPr>
            <w:r w:rsidRPr="00DD0F12">
              <w:rPr>
                <w:rFonts w:ascii="Cambria" w:hAnsi="Cambria"/>
                <w:sz w:val="24"/>
                <w:szCs w:val="24"/>
              </w:rPr>
              <w:t>Item</w:t>
            </w:r>
          </w:p>
        </w:tc>
        <w:tc>
          <w:tcPr>
            <w:tcW w:w="2831" w:type="dxa"/>
          </w:tcPr>
          <w:p w14:paraId="1C0CC688" w14:textId="77777777" w:rsidR="00DD0F12" w:rsidRPr="00DD0F12" w:rsidRDefault="00DD0F12" w:rsidP="00DD0F12">
            <w:pPr>
              <w:rPr>
                <w:rFonts w:ascii="Cambria" w:hAnsi="Cambria"/>
                <w:sz w:val="24"/>
                <w:szCs w:val="24"/>
              </w:rPr>
            </w:pPr>
            <w:r w:rsidRPr="00DD0F12">
              <w:rPr>
                <w:rFonts w:ascii="Cambria" w:hAnsi="Cambria"/>
                <w:sz w:val="24"/>
                <w:szCs w:val="24"/>
              </w:rPr>
              <w:t>Nota (0 a 10)</w:t>
            </w:r>
          </w:p>
        </w:tc>
        <w:tc>
          <w:tcPr>
            <w:tcW w:w="2832" w:type="dxa"/>
          </w:tcPr>
          <w:p w14:paraId="31290702" w14:textId="77777777" w:rsidR="00DD0F12" w:rsidRPr="00DD0F12" w:rsidRDefault="00DD0F12" w:rsidP="00DD0F12">
            <w:pPr>
              <w:rPr>
                <w:rFonts w:ascii="Cambria" w:hAnsi="Cambria"/>
                <w:sz w:val="24"/>
                <w:szCs w:val="24"/>
              </w:rPr>
            </w:pPr>
            <w:r w:rsidRPr="00DD0F12">
              <w:rPr>
                <w:rFonts w:ascii="Cambria" w:hAnsi="Cambria"/>
                <w:sz w:val="24"/>
                <w:szCs w:val="24"/>
              </w:rPr>
              <w:t>Peso</w:t>
            </w:r>
          </w:p>
        </w:tc>
      </w:tr>
      <w:tr w:rsidR="00DD0F12" w:rsidRPr="00DD0F12" w14:paraId="56EDFE1B" w14:textId="77777777" w:rsidTr="00D36CB1">
        <w:tc>
          <w:tcPr>
            <w:tcW w:w="2831" w:type="dxa"/>
          </w:tcPr>
          <w:p w14:paraId="7B59E299" w14:textId="77777777" w:rsidR="00DD0F12" w:rsidRPr="00DD0F12" w:rsidRDefault="00DD0F12" w:rsidP="00DD0F12">
            <w:pPr>
              <w:rPr>
                <w:rFonts w:ascii="Cambria" w:hAnsi="Cambria"/>
                <w:sz w:val="24"/>
                <w:szCs w:val="24"/>
              </w:rPr>
            </w:pPr>
            <w:r w:rsidRPr="00DD0F12">
              <w:rPr>
                <w:rFonts w:ascii="Cambria" w:hAnsi="Cambria"/>
                <w:sz w:val="24"/>
                <w:szCs w:val="24"/>
              </w:rPr>
              <w:t>% Ocupação das Lojas</w:t>
            </w:r>
          </w:p>
        </w:tc>
        <w:tc>
          <w:tcPr>
            <w:tcW w:w="2831" w:type="dxa"/>
          </w:tcPr>
          <w:p w14:paraId="4257119A" w14:textId="77777777" w:rsidR="00DD0F12" w:rsidRPr="00DD0F12" w:rsidRDefault="00DD0F12" w:rsidP="00DD0F12">
            <w:pPr>
              <w:rPr>
                <w:rFonts w:ascii="Cambria" w:hAnsi="Cambria"/>
                <w:sz w:val="24"/>
                <w:szCs w:val="24"/>
              </w:rPr>
            </w:pPr>
          </w:p>
        </w:tc>
        <w:tc>
          <w:tcPr>
            <w:tcW w:w="2832" w:type="dxa"/>
          </w:tcPr>
          <w:p w14:paraId="214B0AE7" w14:textId="77777777" w:rsidR="00DD0F12" w:rsidRPr="00DD0F12" w:rsidRDefault="00DD0F12" w:rsidP="00DD0F12">
            <w:pPr>
              <w:rPr>
                <w:rFonts w:ascii="Cambria" w:hAnsi="Cambria"/>
                <w:sz w:val="24"/>
                <w:szCs w:val="24"/>
              </w:rPr>
            </w:pPr>
            <w:r w:rsidRPr="00DD0F12">
              <w:rPr>
                <w:rFonts w:ascii="Cambria" w:hAnsi="Cambria"/>
                <w:sz w:val="24"/>
                <w:szCs w:val="24"/>
              </w:rPr>
              <w:t>25%</w:t>
            </w:r>
          </w:p>
        </w:tc>
      </w:tr>
      <w:tr w:rsidR="00DD0F12" w:rsidRPr="00DD0F12" w14:paraId="207E0BED" w14:textId="77777777" w:rsidTr="00D36CB1">
        <w:tc>
          <w:tcPr>
            <w:tcW w:w="2831" w:type="dxa"/>
          </w:tcPr>
          <w:p w14:paraId="033A48E0" w14:textId="77777777" w:rsidR="00DD0F12" w:rsidRPr="00DD0F12" w:rsidRDefault="00DD0F12" w:rsidP="00DD0F12">
            <w:pPr>
              <w:rPr>
                <w:rFonts w:ascii="Cambria" w:hAnsi="Cambria"/>
                <w:sz w:val="24"/>
                <w:szCs w:val="24"/>
              </w:rPr>
            </w:pPr>
            <w:r w:rsidRPr="00DD0F12">
              <w:rPr>
                <w:rFonts w:ascii="Cambria" w:hAnsi="Cambria"/>
                <w:sz w:val="24"/>
                <w:szCs w:val="24"/>
              </w:rPr>
              <w:t>% de Adimplência dos Lojistas</w:t>
            </w:r>
          </w:p>
        </w:tc>
        <w:tc>
          <w:tcPr>
            <w:tcW w:w="2831" w:type="dxa"/>
          </w:tcPr>
          <w:p w14:paraId="6E0A5E89" w14:textId="77777777" w:rsidR="00DD0F12" w:rsidRPr="00DD0F12" w:rsidRDefault="00DD0F12" w:rsidP="00DD0F12">
            <w:pPr>
              <w:rPr>
                <w:rFonts w:ascii="Cambria" w:hAnsi="Cambria"/>
                <w:sz w:val="24"/>
                <w:szCs w:val="24"/>
              </w:rPr>
            </w:pPr>
          </w:p>
        </w:tc>
        <w:tc>
          <w:tcPr>
            <w:tcW w:w="2832" w:type="dxa"/>
          </w:tcPr>
          <w:p w14:paraId="1ED9B193" w14:textId="77777777" w:rsidR="00DD0F12" w:rsidRPr="00DD0F12" w:rsidRDefault="00DD0F12" w:rsidP="00DD0F12">
            <w:pPr>
              <w:tabs>
                <w:tab w:val="left" w:pos="780"/>
              </w:tabs>
              <w:rPr>
                <w:rFonts w:ascii="Cambria" w:hAnsi="Cambria"/>
                <w:sz w:val="24"/>
                <w:szCs w:val="24"/>
              </w:rPr>
            </w:pPr>
            <w:r w:rsidRPr="00DD0F12">
              <w:rPr>
                <w:rFonts w:ascii="Cambria" w:hAnsi="Cambria"/>
                <w:sz w:val="24"/>
                <w:szCs w:val="24"/>
              </w:rPr>
              <w:t>25%</w:t>
            </w:r>
          </w:p>
        </w:tc>
      </w:tr>
      <w:tr w:rsidR="00DD0F12" w:rsidRPr="00DD0F12" w14:paraId="46F1B277" w14:textId="77777777" w:rsidTr="00D36CB1">
        <w:tc>
          <w:tcPr>
            <w:tcW w:w="2831" w:type="dxa"/>
          </w:tcPr>
          <w:p w14:paraId="1E9C4D6E" w14:textId="77777777" w:rsidR="00DD0F12" w:rsidRPr="00DD0F12" w:rsidRDefault="00DD0F12" w:rsidP="00DD0F12">
            <w:pPr>
              <w:rPr>
                <w:rFonts w:ascii="Cambria" w:hAnsi="Cambria"/>
                <w:sz w:val="24"/>
                <w:szCs w:val="24"/>
              </w:rPr>
            </w:pPr>
            <w:r w:rsidRPr="00DD0F12">
              <w:rPr>
                <w:rFonts w:ascii="Cambria" w:hAnsi="Cambria"/>
                <w:sz w:val="24"/>
                <w:szCs w:val="24"/>
              </w:rPr>
              <w:t>Regularidade das Demonstrações Financeiras da Concessionária (0 irregular / 10 regular)</w:t>
            </w:r>
          </w:p>
        </w:tc>
        <w:tc>
          <w:tcPr>
            <w:tcW w:w="2831" w:type="dxa"/>
          </w:tcPr>
          <w:p w14:paraId="6D532FA1" w14:textId="77777777" w:rsidR="00DD0F12" w:rsidRPr="00DD0F12" w:rsidRDefault="00DD0F12" w:rsidP="00DD0F12">
            <w:pPr>
              <w:rPr>
                <w:rFonts w:ascii="Cambria" w:hAnsi="Cambria"/>
                <w:sz w:val="24"/>
                <w:szCs w:val="24"/>
              </w:rPr>
            </w:pPr>
          </w:p>
        </w:tc>
        <w:tc>
          <w:tcPr>
            <w:tcW w:w="2832" w:type="dxa"/>
          </w:tcPr>
          <w:p w14:paraId="2B5715F2" w14:textId="77777777" w:rsidR="00DD0F12" w:rsidRPr="00DD0F12" w:rsidRDefault="00DD0F12" w:rsidP="00DD0F12">
            <w:pPr>
              <w:rPr>
                <w:rFonts w:ascii="Cambria" w:hAnsi="Cambria"/>
                <w:sz w:val="24"/>
                <w:szCs w:val="24"/>
              </w:rPr>
            </w:pPr>
            <w:r w:rsidRPr="00DD0F12">
              <w:rPr>
                <w:rFonts w:ascii="Cambria" w:hAnsi="Cambria"/>
                <w:sz w:val="24"/>
                <w:szCs w:val="24"/>
              </w:rPr>
              <w:t>50%</w:t>
            </w:r>
          </w:p>
        </w:tc>
      </w:tr>
    </w:tbl>
    <w:p w14:paraId="415858FF" w14:textId="77777777" w:rsidR="00DD0F12" w:rsidRPr="00DD0F12" w:rsidRDefault="00DD0F12" w:rsidP="00DD0F12">
      <w:pPr>
        <w:rPr>
          <w:rFonts w:ascii="Cambria" w:hAnsi="Cambria"/>
          <w:sz w:val="24"/>
          <w:szCs w:val="24"/>
        </w:rPr>
      </w:pPr>
    </w:p>
    <w:p w14:paraId="755AF956" w14:textId="77777777" w:rsidR="00DD0F12" w:rsidRPr="00DD0F12" w:rsidRDefault="00DD0F12" w:rsidP="00DD0F12">
      <w:pPr>
        <w:numPr>
          <w:ilvl w:val="0"/>
          <w:numId w:val="98"/>
        </w:numPr>
        <w:contextualSpacing/>
        <w:jc w:val="both"/>
        <w:rPr>
          <w:rFonts w:ascii="Cambria" w:hAnsi="Cambria"/>
          <w:b/>
          <w:sz w:val="24"/>
          <w:szCs w:val="24"/>
        </w:rPr>
      </w:pPr>
      <w:r w:rsidRPr="00DD0F12">
        <w:rPr>
          <w:rFonts w:ascii="Cambria" w:hAnsi="Cambria"/>
          <w:b/>
          <w:sz w:val="24"/>
          <w:szCs w:val="24"/>
        </w:rPr>
        <w:t>IMOBILIÁRIOS/LEGAIS</w:t>
      </w:r>
    </w:p>
    <w:p w14:paraId="3E1C5C1E" w14:textId="77777777" w:rsidR="00DD0F12" w:rsidRPr="00DD0F12" w:rsidRDefault="00DD0F12" w:rsidP="00DD0F12">
      <w:pPr>
        <w:jc w:val="both"/>
        <w:rPr>
          <w:rFonts w:ascii="Cambria" w:hAnsi="Cambria"/>
          <w:sz w:val="24"/>
          <w:szCs w:val="24"/>
        </w:rPr>
      </w:pPr>
      <w:r w:rsidRPr="00DD0F12">
        <w:rPr>
          <w:rFonts w:ascii="Cambria" w:hAnsi="Cambria"/>
          <w:sz w:val="24"/>
          <w:szCs w:val="24"/>
        </w:rPr>
        <w:t>GERAL – PESO TOTAL 20%</w:t>
      </w:r>
    </w:p>
    <w:tbl>
      <w:tblPr>
        <w:tblStyle w:val="Tabelacomgrade2"/>
        <w:tblW w:w="0" w:type="auto"/>
        <w:tblLook w:val="04A0" w:firstRow="1" w:lastRow="0" w:firstColumn="1" w:lastColumn="0" w:noHBand="0" w:noVBand="1"/>
      </w:tblPr>
      <w:tblGrid>
        <w:gridCol w:w="2831"/>
        <w:gridCol w:w="2831"/>
        <w:gridCol w:w="2832"/>
      </w:tblGrid>
      <w:tr w:rsidR="00DD0F12" w:rsidRPr="00DD0F12" w14:paraId="79179AD9" w14:textId="77777777" w:rsidTr="00D36CB1">
        <w:tc>
          <w:tcPr>
            <w:tcW w:w="2831" w:type="dxa"/>
          </w:tcPr>
          <w:p w14:paraId="6106B8BF" w14:textId="77777777" w:rsidR="00DD0F12" w:rsidRPr="00DD0F12" w:rsidRDefault="00DD0F12" w:rsidP="00DD0F12">
            <w:pPr>
              <w:rPr>
                <w:rFonts w:ascii="Cambria" w:hAnsi="Cambria"/>
                <w:sz w:val="24"/>
                <w:szCs w:val="24"/>
              </w:rPr>
            </w:pPr>
            <w:r w:rsidRPr="00DD0F12">
              <w:rPr>
                <w:rFonts w:ascii="Cambria" w:hAnsi="Cambria"/>
                <w:sz w:val="24"/>
                <w:szCs w:val="24"/>
              </w:rPr>
              <w:t>Item</w:t>
            </w:r>
          </w:p>
        </w:tc>
        <w:tc>
          <w:tcPr>
            <w:tcW w:w="2831" w:type="dxa"/>
          </w:tcPr>
          <w:p w14:paraId="59EA6D06" w14:textId="77777777" w:rsidR="00DD0F12" w:rsidRPr="00DD0F12" w:rsidRDefault="00DD0F12" w:rsidP="00DD0F12">
            <w:pPr>
              <w:rPr>
                <w:rFonts w:ascii="Cambria" w:hAnsi="Cambria"/>
                <w:sz w:val="24"/>
                <w:szCs w:val="24"/>
              </w:rPr>
            </w:pPr>
            <w:r w:rsidRPr="00DD0F12">
              <w:rPr>
                <w:rFonts w:ascii="Cambria" w:hAnsi="Cambria"/>
                <w:sz w:val="24"/>
                <w:szCs w:val="24"/>
              </w:rPr>
              <w:t>Nota (0 a 10)</w:t>
            </w:r>
          </w:p>
        </w:tc>
        <w:tc>
          <w:tcPr>
            <w:tcW w:w="2832" w:type="dxa"/>
          </w:tcPr>
          <w:p w14:paraId="11655FC4" w14:textId="77777777" w:rsidR="00DD0F12" w:rsidRPr="00DD0F12" w:rsidRDefault="00DD0F12" w:rsidP="00DD0F12">
            <w:pPr>
              <w:rPr>
                <w:rFonts w:ascii="Cambria" w:hAnsi="Cambria"/>
                <w:sz w:val="24"/>
                <w:szCs w:val="24"/>
              </w:rPr>
            </w:pPr>
            <w:r w:rsidRPr="00DD0F12">
              <w:rPr>
                <w:rFonts w:ascii="Cambria" w:hAnsi="Cambria"/>
                <w:sz w:val="24"/>
                <w:szCs w:val="24"/>
              </w:rPr>
              <w:t>Peso</w:t>
            </w:r>
          </w:p>
        </w:tc>
      </w:tr>
      <w:tr w:rsidR="00DD0F12" w:rsidRPr="00DD0F12" w14:paraId="0E2EFA1B" w14:textId="77777777" w:rsidTr="00D36CB1">
        <w:tc>
          <w:tcPr>
            <w:tcW w:w="2831" w:type="dxa"/>
          </w:tcPr>
          <w:p w14:paraId="199C5CF6" w14:textId="77777777" w:rsidR="00DD0F12" w:rsidRPr="00DD0F12" w:rsidRDefault="00DD0F12" w:rsidP="00DD0F12">
            <w:pPr>
              <w:rPr>
                <w:rFonts w:ascii="Cambria" w:hAnsi="Cambria"/>
                <w:sz w:val="24"/>
                <w:szCs w:val="24"/>
              </w:rPr>
            </w:pPr>
            <w:r w:rsidRPr="00DD0F12">
              <w:rPr>
                <w:rFonts w:ascii="Cambria" w:hAnsi="Cambria"/>
                <w:sz w:val="24"/>
                <w:szCs w:val="24"/>
              </w:rPr>
              <w:t>Regularidade do Alvará de Funcionamento (0 irregular / 10 regular)</w:t>
            </w:r>
          </w:p>
        </w:tc>
        <w:tc>
          <w:tcPr>
            <w:tcW w:w="2831" w:type="dxa"/>
          </w:tcPr>
          <w:p w14:paraId="1EA71306" w14:textId="77777777" w:rsidR="00DD0F12" w:rsidRPr="00DD0F12" w:rsidRDefault="00DD0F12" w:rsidP="00DD0F12">
            <w:pPr>
              <w:rPr>
                <w:rFonts w:ascii="Cambria" w:hAnsi="Cambria"/>
                <w:sz w:val="24"/>
                <w:szCs w:val="24"/>
              </w:rPr>
            </w:pPr>
          </w:p>
        </w:tc>
        <w:tc>
          <w:tcPr>
            <w:tcW w:w="2832" w:type="dxa"/>
          </w:tcPr>
          <w:p w14:paraId="0A9195DD" w14:textId="77777777" w:rsidR="00DD0F12" w:rsidRPr="00DD0F12" w:rsidRDefault="00DD0F12" w:rsidP="00DD0F12">
            <w:pPr>
              <w:rPr>
                <w:rFonts w:ascii="Cambria" w:hAnsi="Cambria"/>
                <w:sz w:val="24"/>
                <w:szCs w:val="24"/>
              </w:rPr>
            </w:pPr>
            <w:r w:rsidRPr="00DD0F12">
              <w:rPr>
                <w:rFonts w:ascii="Cambria" w:hAnsi="Cambria"/>
                <w:sz w:val="24"/>
                <w:szCs w:val="24"/>
              </w:rPr>
              <w:t>20%</w:t>
            </w:r>
          </w:p>
        </w:tc>
      </w:tr>
      <w:tr w:rsidR="00DD0F12" w:rsidRPr="00DD0F12" w14:paraId="23C76710" w14:textId="77777777" w:rsidTr="00D36CB1">
        <w:tc>
          <w:tcPr>
            <w:tcW w:w="2831" w:type="dxa"/>
          </w:tcPr>
          <w:p w14:paraId="3B3DA7D7" w14:textId="77777777" w:rsidR="00DD0F12" w:rsidRPr="00DD0F12" w:rsidRDefault="00DD0F12" w:rsidP="00DD0F12">
            <w:pPr>
              <w:rPr>
                <w:rFonts w:ascii="Cambria" w:hAnsi="Cambria"/>
                <w:sz w:val="24"/>
                <w:szCs w:val="24"/>
              </w:rPr>
            </w:pPr>
            <w:r w:rsidRPr="00DD0F12">
              <w:rPr>
                <w:rFonts w:ascii="Cambria" w:hAnsi="Cambria"/>
                <w:sz w:val="24"/>
                <w:szCs w:val="24"/>
              </w:rPr>
              <w:t>Regularidade do AVCB –Bombeiros (0 irregular / 10 regular)</w:t>
            </w:r>
          </w:p>
        </w:tc>
        <w:tc>
          <w:tcPr>
            <w:tcW w:w="2831" w:type="dxa"/>
          </w:tcPr>
          <w:p w14:paraId="475CA844" w14:textId="77777777" w:rsidR="00DD0F12" w:rsidRPr="00DD0F12" w:rsidRDefault="00DD0F12" w:rsidP="00DD0F12">
            <w:pPr>
              <w:rPr>
                <w:rFonts w:ascii="Cambria" w:hAnsi="Cambria"/>
                <w:sz w:val="24"/>
                <w:szCs w:val="24"/>
              </w:rPr>
            </w:pPr>
          </w:p>
        </w:tc>
        <w:tc>
          <w:tcPr>
            <w:tcW w:w="2832" w:type="dxa"/>
          </w:tcPr>
          <w:p w14:paraId="48B00548" w14:textId="77777777" w:rsidR="00DD0F12" w:rsidRPr="00DD0F12" w:rsidRDefault="00DD0F12" w:rsidP="00DD0F12">
            <w:pPr>
              <w:tabs>
                <w:tab w:val="left" w:pos="780"/>
              </w:tabs>
              <w:rPr>
                <w:rFonts w:ascii="Cambria" w:hAnsi="Cambria"/>
                <w:sz w:val="24"/>
                <w:szCs w:val="24"/>
              </w:rPr>
            </w:pPr>
            <w:r w:rsidRPr="00DD0F12">
              <w:rPr>
                <w:rFonts w:ascii="Cambria" w:hAnsi="Cambria"/>
                <w:sz w:val="24"/>
                <w:szCs w:val="24"/>
              </w:rPr>
              <w:t>20%</w:t>
            </w:r>
          </w:p>
        </w:tc>
      </w:tr>
      <w:tr w:rsidR="00DD0F12" w:rsidRPr="00DD0F12" w14:paraId="20F3EC7C" w14:textId="77777777" w:rsidTr="00D36CB1">
        <w:tc>
          <w:tcPr>
            <w:tcW w:w="2831" w:type="dxa"/>
          </w:tcPr>
          <w:p w14:paraId="33C9845D" w14:textId="77777777" w:rsidR="00DD0F12" w:rsidRPr="00DD0F12" w:rsidRDefault="00DD0F12" w:rsidP="00DD0F12">
            <w:pPr>
              <w:rPr>
                <w:rFonts w:ascii="Cambria" w:hAnsi="Cambria"/>
                <w:sz w:val="24"/>
                <w:szCs w:val="24"/>
              </w:rPr>
            </w:pPr>
            <w:r w:rsidRPr="00DD0F12">
              <w:rPr>
                <w:rFonts w:ascii="Cambria" w:hAnsi="Cambria"/>
                <w:sz w:val="24"/>
                <w:szCs w:val="24"/>
              </w:rPr>
              <w:lastRenderedPageBreak/>
              <w:t>Certidão Negativa de Tributos Federais (0 irregular / 10 regular)</w:t>
            </w:r>
          </w:p>
        </w:tc>
        <w:tc>
          <w:tcPr>
            <w:tcW w:w="2831" w:type="dxa"/>
          </w:tcPr>
          <w:p w14:paraId="54E7BC6D" w14:textId="77777777" w:rsidR="00DD0F12" w:rsidRPr="00DD0F12" w:rsidRDefault="00DD0F12" w:rsidP="00DD0F12">
            <w:pPr>
              <w:rPr>
                <w:rFonts w:ascii="Cambria" w:hAnsi="Cambria"/>
                <w:sz w:val="24"/>
                <w:szCs w:val="24"/>
              </w:rPr>
            </w:pPr>
          </w:p>
        </w:tc>
        <w:tc>
          <w:tcPr>
            <w:tcW w:w="2832" w:type="dxa"/>
          </w:tcPr>
          <w:p w14:paraId="593476DD" w14:textId="77777777" w:rsidR="00DD0F12" w:rsidRPr="00DD0F12" w:rsidRDefault="00DD0F12" w:rsidP="00DD0F12">
            <w:pPr>
              <w:rPr>
                <w:rFonts w:ascii="Cambria" w:hAnsi="Cambria"/>
                <w:sz w:val="24"/>
                <w:szCs w:val="24"/>
              </w:rPr>
            </w:pPr>
            <w:r w:rsidRPr="00DD0F12">
              <w:rPr>
                <w:rFonts w:ascii="Cambria" w:hAnsi="Cambria"/>
                <w:sz w:val="24"/>
                <w:szCs w:val="24"/>
              </w:rPr>
              <w:t>20%</w:t>
            </w:r>
          </w:p>
          <w:p w14:paraId="4CC0F13F" w14:textId="77777777" w:rsidR="00DD0F12" w:rsidRPr="00DD0F12" w:rsidRDefault="00DD0F12" w:rsidP="00DD0F12">
            <w:pPr>
              <w:ind w:firstLine="708"/>
              <w:rPr>
                <w:rFonts w:ascii="Cambria" w:hAnsi="Cambria"/>
                <w:sz w:val="24"/>
                <w:szCs w:val="24"/>
              </w:rPr>
            </w:pPr>
          </w:p>
        </w:tc>
      </w:tr>
      <w:tr w:rsidR="00DD0F12" w:rsidRPr="00DD0F12" w14:paraId="137C4CC4" w14:textId="77777777" w:rsidTr="00D36CB1">
        <w:tc>
          <w:tcPr>
            <w:tcW w:w="2831" w:type="dxa"/>
          </w:tcPr>
          <w:p w14:paraId="48C4086B" w14:textId="77777777" w:rsidR="00DD0F12" w:rsidRPr="00DD0F12" w:rsidRDefault="00DD0F12" w:rsidP="00DD0F12">
            <w:pPr>
              <w:rPr>
                <w:rFonts w:ascii="Cambria" w:hAnsi="Cambria"/>
                <w:sz w:val="24"/>
                <w:szCs w:val="24"/>
              </w:rPr>
            </w:pPr>
            <w:r w:rsidRPr="00DD0F12">
              <w:rPr>
                <w:rFonts w:ascii="Cambria" w:hAnsi="Cambria"/>
                <w:sz w:val="24"/>
                <w:szCs w:val="24"/>
              </w:rPr>
              <w:t>Certidão Negativa de Tributos Estaduais (0 irregular / 10 regular)</w:t>
            </w:r>
          </w:p>
        </w:tc>
        <w:tc>
          <w:tcPr>
            <w:tcW w:w="2831" w:type="dxa"/>
          </w:tcPr>
          <w:p w14:paraId="2383D3A1" w14:textId="77777777" w:rsidR="00DD0F12" w:rsidRPr="00DD0F12" w:rsidRDefault="00DD0F12" w:rsidP="00DD0F12">
            <w:pPr>
              <w:rPr>
                <w:rFonts w:ascii="Cambria" w:hAnsi="Cambria"/>
                <w:sz w:val="24"/>
                <w:szCs w:val="24"/>
              </w:rPr>
            </w:pPr>
          </w:p>
        </w:tc>
        <w:tc>
          <w:tcPr>
            <w:tcW w:w="2832" w:type="dxa"/>
          </w:tcPr>
          <w:p w14:paraId="135A8A67" w14:textId="77777777" w:rsidR="00DD0F12" w:rsidRPr="00DD0F12" w:rsidRDefault="00DD0F12" w:rsidP="00DD0F12">
            <w:pPr>
              <w:rPr>
                <w:rFonts w:ascii="Cambria" w:hAnsi="Cambria"/>
                <w:sz w:val="24"/>
                <w:szCs w:val="24"/>
              </w:rPr>
            </w:pPr>
            <w:r w:rsidRPr="00DD0F12">
              <w:rPr>
                <w:rFonts w:ascii="Cambria" w:hAnsi="Cambria"/>
                <w:sz w:val="24"/>
                <w:szCs w:val="24"/>
              </w:rPr>
              <w:t>20%</w:t>
            </w:r>
          </w:p>
        </w:tc>
      </w:tr>
      <w:tr w:rsidR="00DD0F12" w:rsidRPr="00DD0F12" w14:paraId="47990679" w14:textId="77777777" w:rsidTr="00D36CB1">
        <w:tc>
          <w:tcPr>
            <w:tcW w:w="2831" w:type="dxa"/>
          </w:tcPr>
          <w:p w14:paraId="2299A949" w14:textId="77777777" w:rsidR="00DD0F12" w:rsidRPr="00DD0F12" w:rsidRDefault="00DD0F12" w:rsidP="00DD0F12">
            <w:pPr>
              <w:rPr>
                <w:rFonts w:ascii="Cambria" w:hAnsi="Cambria"/>
                <w:sz w:val="24"/>
                <w:szCs w:val="24"/>
              </w:rPr>
            </w:pPr>
            <w:r w:rsidRPr="00DD0F12">
              <w:rPr>
                <w:rFonts w:ascii="Cambria" w:hAnsi="Cambria"/>
                <w:sz w:val="24"/>
                <w:szCs w:val="24"/>
              </w:rPr>
              <w:t>Certidão Negativa de Tributos Municipais (0 irregular / 10 regular)</w:t>
            </w:r>
          </w:p>
        </w:tc>
        <w:tc>
          <w:tcPr>
            <w:tcW w:w="2831" w:type="dxa"/>
          </w:tcPr>
          <w:p w14:paraId="7C002431" w14:textId="77777777" w:rsidR="00DD0F12" w:rsidRPr="00DD0F12" w:rsidRDefault="00DD0F12" w:rsidP="00DD0F12">
            <w:pPr>
              <w:rPr>
                <w:rFonts w:ascii="Cambria" w:hAnsi="Cambria"/>
                <w:sz w:val="24"/>
                <w:szCs w:val="24"/>
              </w:rPr>
            </w:pPr>
          </w:p>
        </w:tc>
        <w:tc>
          <w:tcPr>
            <w:tcW w:w="2832" w:type="dxa"/>
          </w:tcPr>
          <w:p w14:paraId="2C79615D" w14:textId="77777777" w:rsidR="00DD0F12" w:rsidRPr="00DD0F12" w:rsidRDefault="00DD0F12" w:rsidP="00DD0F12">
            <w:pPr>
              <w:rPr>
                <w:rFonts w:ascii="Cambria" w:hAnsi="Cambria"/>
                <w:sz w:val="24"/>
                <w:szCs w:val="24"/>
              </w:rPr>
            </w:pPr>
            <w:r w:rsidRPr="00DD0F12">
              <w:rPr>
                <w:rFonts w:ascii="Cambria" w:hAnsi="Cambria"/>
                <w:sz w:val="24"/>
                <w:szCs w:val="24"/>
              </w:rPr>
              <w:t>20%</w:t>
            </w:r>
          </w:p>
        </w:tc>
      </w:tr>
    </w:tbl>
    <w:p w14:paraId="549A3A0E" w14:textId="23CDDB3B" w:rsidR="00DD0F12" w:rsidRDefault="00DD0F12" w:rsidP="00DD0F12">
      <w:pPr>
        <w:rPr>
          <w:rFonts w:ascii="Cambria" w:hAnsi="Cambria"/>
          <w:sz w:val="24"/>
          <w:szCs w:val="24"/>
        </w:rPr>
      </w:pPr>
    </w:p>
    <w:p w14:paraId="2B602586" w14:textId="7251B1D7" w:rsidR="00DD0F12" w:rsidRDefault="00DD0F12" w:rsidP="00DD0F12">
      <w:pPr>
        <w:rPr>
          <w:rFonts w:ascii="Cambria" w:hAnsi="Cambria"/>
          <w:sz w:val="24"/>
          <w:szCs w:val="24"/>
        </w:rPr>
      </w:pPr>
    </w:p>
    <w:p w14:paraId="4320768C" w14:textId="04E48AEE" w:rsidR="00DD0F12" w:rsidRDefault="00DD0F12" w:rsidP="00DD0F12">
      <w:pPr>
        <w:rPr>
          <w:rFonts w:ascii="Cambria" w:hAnsi="Cambria"/>
          <w:sz w:val="24"/>
          <w:szCs w:val="24"/>
        </w:rPr>
      </w:pPr>
    </w:p>
    <w:p w14:paraId="4EB287A7" w14:textId="3062D4BE" w:rsidR="00DD0F12" w:rsidRDefault="00DD0F12" w:rsidP="00DD0F12">
      <w:pPr>
        <w:rPr>
          <w:rFonts w:ascii="Cambria" w:hAnsi="Cambria"/>
          <w:sz w:val="24"/>
          <w:szCs w:val="24"/>
        </w:rPr>
      </w:pPr>
    </w:p>
    <w:p w14:paraId="5A883B10" w14:textId="05910114" w:rsidR="00DD0F12" w:rsidRDefault="00DD0F12" w:rsidP="00DD0F12">
      <w:pPr>
        <w:rPr>
          <w:rFonts w:ascii="Cambria" w:hAnsi="Cambria"/>
          <w:sz w:val="24"/>
          <w:szCs w:val="24"/>
        </w:rPr>
      </w:pPr>
    </w:p>
    <w:p w14:paraId="26E31AD5" w14:textId="7C26CAF6" w:rsidR="00DD0F12" w:rsidRDefault="00DD0F12" w:rsidP="00DD0F12">
      <w:pPr>
        <w:rPr>
          <w:rFonts w:ascii="Cambria" w:hAnsi="Cambria"/>
          <w:sz w:val="24"/>
          <w:szCs w:val="24"/>
        </w:rPr>
      </w:pPr>
    </w:p>
    <w:p w14:paraId="77453B98" w14:textId="71019C2D" w:rsidR="00DD0F12" w:rsidRDefault="00DD0F12" w:rsidP="00DD0F12">
      <w:pPr>
        <w:rPr>
          <w:rFonts w:ascii="Cambria" w:hAnsi="Cambria"/>
          <w:sz w:val="24"/>
          <w:szCs w:val="24"/>
        </w:rPr>
      </w:pPr>
    </w:p>
    <w:p w14:paraId="65D15558" w14:textId="7EC918EC" w:rsidR="00DD0F12" w:rsidRDefault="00DD0F12" w:rsidP="00DD0F12">
      <w:pPr>
        <w:rPr>
          <w:rFonts w:ascii="Cambria" w:hAnsi="Cambria"/>
          <w:sz w:val="24"/>
          <w:szCs w:val="24"/>
        </w:rPr>
      </w:pPr>
    </w:p>
    <w:p w14:paraId="03CE1C16" w14:textId="54263FD9" w:rsidR="00DD0F12" w:rsidRDefault="00DD0F12" w:rsidP="00DD0F12">
      <w:pPr>
        <w:rPr>
          <w:rFonts w:ascii="Cambria" w:hAnsi="Cambria"/>
          <w:sz w:val="24"/>
          <w:szCs w:val="24"/>
        </w:rPr>
      </w:pPr>
    </w:p>
    <w:p w14:paraId="5A6C40C5" w14:textId="3B5559D9" w:rsidR="00DD0F12" w:rsidRDefault="00DD0F12" w:rsidP="00DD0F12">
      <w:pPr>
        <w:rPr>
          <w:rFonts w:ascii="Cambria" w:hAnsi="Cambria"/>
          <w:sz w:val="24"/>
          <w:szCs w:val="24"/>
        </w:rPr>
      </w:pPr>
    </w:p>
    <w:p w14:paraId="5464A283" w14:textId="04C81D58" w:rsidR="00DD0F12" w:rsidRDefault="00DD0F12" w:rsidP="00DD0F12">
      <w:pPr>
        <w:rPr>
          <w:rFonts w:ascii="Cambria" w:hAnsi="Cambria"/>
          <w:sz w:val="24"/>
          <w:szCs w:val="24"/>
        </w:rPr>
      </w:pPr>
    </w:p>
    <w:p w14:paraId="0C1A5991" w14:textId="5B71B089" w:rsidR="00DD0F12" w:rsidRDefault="00DD0F12" w:rsidP="00DD0F12">
      <w:pPr>
        <w:rPr>
          <w:rFonts w:ascii="Cambria" w:hAnsi="Cambria"/>
          <w:sz w:val="24"/>
          <w:szCs w:val="24"/>
        </w:rPr>
      </w:pPr>
    </w:p>
    <w:p w14:paraId="338E5E0C" w14:textId="09602513" w:rsidR="00DD0F12" w:rsidRDefault="00DD0F12" w:rsidP="00DD0F12">
      <w:pPr>
        <w:rPr>
          <w:rFonts w:ascii="Cambria" w:hAnsi="Cambria"/>
          <w:sz w:val="24"/>
          <w:szCs w:val="24"/>
        </w:rPr>
      </w:pPr>
    </w:p>
    <w:p w14:paraId="487AFB81" w14:textId="1D11AD28" w:rsidR="00DD0F12" w:rsidRDefault="00DD0F12" w:rsidP="00DD0F12">
      <w:pPr>
        <w:rPr>
          <w:rFonts w:ascii="Cambria" w:hAnsi="Cambria"/>
          <w:sz w:val="24"/>
          <w:szCs w:val="24"/>
        </w:rPr>
      </w:pPr>
    </w:p>
    <w:p w14:paraId="4A2C9978" w14:textId="0DB28C69" w:rsidR="00DD0F12" w:rsidRDefault="00DD0F12" w:rsidP="00DD0F12">
      <w:pPr>
        <w:rPr>
          <w:rFonts w:ascii="Cambria" w:hAnsi="Cambria"/>
          <w:sz w:val="24"/>
          <w:szCs w:val="24"/>
        </w:rPr>
      </w:pPr>
    </w:p>
    <w:p w14:paraId="15C14ED8" w14:textId="79B368F5" w:rsidR="00DD0F12" w:rsidRDefault="00DD0F12" w:rsidP="00DD0F12">
      <w:pPr>
        <w:rPr>
          <w:rFonts w:ascii="Cambria" w:hAnsi="Cambria"/>
          <w:sz w:val="24"/>
          <w:szCs w:val="24"/>
        </w:rPr>
      </w:pPr>
    </w:p>
    <w:p w14:paraId="72CE7EFB" w14:textId="5F11F134" w:rsidR="00DD0F12" w:rsidRDefault="00DD0F12" w:rsidP="00DD0F12">
      <w:pPr>
        <w:rPr>
          <w:rFonts w:ascii="Cambria" w:hAnsi="Cambria"/>
          <w:sz w:val="24"/>
          <w:szCs w:val="24"/>
        </w:rPr>
      </w:pPr>
    </w:p>
    <w:p w14:paraId="4E5F4E5A" w14:textId="1D314868" w:rsidR="00DD0F12" w:rsidRDefault="00DD0F12" w:rsidP="00DD0F12">
      <w:pPr>
        <w:rPr>
          <w:rFonts w:ascii="Cambria" w:hAnsi="Cambria"/>
          <w:sz w:val="24"/>
          <w:szCs w:val="24"/>
        </w:rPr>
      </w:pPr>
    </w:p>
    <w:p w14:paraId="06B38DA9" w14:textId="23FB38D3" w:rsidR="00DD0F12" w:rsidRDefault="00DD0F12" w:rsidP="00DD0F12">
      <w:pPr>
        <w:rPr>
          <w:rFonts w:ascii="Cambria" w:hAnsi="Cambria"/>
          <w:sz w:val="24"/>
          <w:szCs w:val="24"/>
        </w:rPr>
      </w:pPr>
    </w:p>
    <w:p w14:paraId="77BFB00C" w14:textId="17DE1969" w:rsidR="00DD0F12" w:rsidRDefault="00DD0F12" w:rsidP="00DD0F12">
      <w:pPr>
        <w:rPr>
          <w:rFonts w:ascii="Cambria" w:hAnsi="Cambria"/>
          <w:sz w:val="24"/>
          <w:szCs w:val="24"/>
        </w:rPr>
      </w:pPr>
    </w:p>
    <w:p w14:paraId="3E81812D" w14:textId="39B68030" w:rsidR="00DD0F12" w:rsidRDefault="00DD0F12" w:rsidP="00DD0F12">
      <w:pPr>
        <w:rPr>
          <w:rFonts w:ascii="Cambria" w:hAnsi="Cambria"/>
          <w:sz w:val="24"/>
          <w:szCs w:val="24"/>
        </w:rPr>
      </w:pPr>
    </w:p>
    <w:p w14:paraId="2960728E" w14:textId="4B714087" w:rsidR="00DD0F12" w:rsidRDefault="00DD0F12" w:rsidP="00DD0F12">
      <w:pPr>
        <w:rPr>
          <w:rFonts w:ascii="Cambria" w:hAnsi="Cambria"/>
          <w:sz w:val="24"/>
          <w:szCs w:val="24"/>
        </w:rPr>
      </w:pPr>
    </w:p>
    <w:p w14:paraId="52C548AB" w14:textId="054E25CB" w:rsidR="00DD0F12" w:rsidRDefault="00DD0F12" w:rsidP="00DD0F12">
      <w:pPr>
        <w:rPr>
          <w:rFonts w:ascii="Cambria" w:hAnsi="Cambria"/>
          <w:sz w:val="24"/>
          <w:szCs w:val="24"/>
        </w:rPr>
      </w:pPr>
    </w:p>
    <w:p w14:paraId="3C59709B" w14:textId="38BC4712" w:rsidR="00DD0F12" w:rsidRPr="00CE3D03" w:rsidRDefault="00CE3D03" w:rsidP="00CE3D03">
      <w:pPr>
        <w:jc w:val="center"/>
        <w:rPr>
          <w:rFonts w:ascii="Cambria" w:hAnsi="Cambria"/>
          <w:b/>
          <w:sz w:val="24"/>
          <w:szCs w:val="24"/>
        </w:rPr>
      </w:pPr>
      <w:r w:rsidRPr="00CE3D03">
        <w:rPr>
          <w:rFonts w:ascii="Cambria" w:hAnsi="Cambria"/>
          <w:b/>
          <w:sz w:val="24"/>
          <w:szCs w:val="24"/>
        </w:rPr>
        <w:lastRenderedPageBreak/>
        <w:t>A</w:t>
      </w:r>
      <w:r w:rsidR="00D36CB1" w:rsidRPr="00CE3D03">
        <w:rPr>
          <w:rFonts w:ascii="Cambria" w:hAnsi="Cambria"/>
          <w:b/>
          <w:sz w:val="24"/>
          <w:szCs w:val="24"/>
        </w:rPr>
        <w:t>NEXO IV DO CONTRATO</w:t>
      </w:r>
    </w:p>
    <w:tbl>
      <w:tblPr>
        <w:tblW w:w="9776" w:type="dxa"/>
        <w:tblCellMar>
          <w:left w:w="70" w:type="dxa"/>
          <w:right w:w="70" w:type="dxa"/>
        </w:tblCellMar>
        <w:tblLook w:val="04A0" w:firstRow="1" w:lastRow="0" w:firstColumn="1" w:lastColumn="0" w:noHBand="0" w:noVBand="1"/>
      </w:tblPr>
      <w:tblGrid>
        <w:gridCol w:w="435"/>
        <w:gridCol w:w="1828"/>
        <w:gridCol w:w="2127"/>
        <w:gridCol w:w="1701"/>
        <w:gridCol w:w="3685"/>
      </w:tblGrid>
      <w:tr w:rsidR="00CE3D03" w:rsidRPr="00CE3D03" w14:paraId="0DFA868C" w14:textId="77777777" w:rsidTr="00CE3D03">
        <w:trPr>
          <w:trHeight w:val="300"/>
        </w:trPr>
        <w:tc>
          <w:tcPr>
            <w:tcW w:w="9776" w:type="dxa"/>
            <w:gridSpan w:val="5"/>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06641E4"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RISCOS ECONÔMICO - FINANCEIROS</w:t>
            </w:r>
          </w:p>
        </w:tc>
      </w:tr>
      <w:tr w:rsidR="00CE3D03" w:rsidRPr="00CE3D03" w14:paraId="63270A08" w14:textId="77777777" w:rsidTr="00CE3D03">
        <w:trPr>
          <w:trHeight w:val="300"/>
        </w:trPr>
        <w:tc>
          <w:tcPr>
            <w:tcW w:w="435" w:type="dxa"/>
            <w:tcBorders>
              <w:top w:val="nil"/>
              <w:left w:val="single" w:sz="4" w:space="0" w:color="auto"/>
              <w:bottom w:val="single" w:sz="4" w:space="0" w:color="auto"/>
              <w:right w:val="single" w:sz="4" w:space="0" w:color="auto"/>
            </w:tcBorders>
            <w:shd w:val="clear" w:color="000000" w:fill="002060"/>
            <w:noWrap/>
            <w:vAlign w:val="center"/>
            <w:hideMark/>
          </w:tcPr>
          <w:p w14:paraId="5F085D9B"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 </w:t>
            </w:r>
          </w:p>
        </w:tc>
        <w:tc>
          <w:tcPr>
            <w:tcW w:w="1828" w:type="dxa"/>
            <w:tcBorders>
              <w:top w:val="nil"/>
              <w:left w:val="nil"/>
              <w:bottom w:val="single" w:sz="4" w:space="0" w:color="auto"/>
              <w:right w:val="single" w:sz="4" w:space="0" w:color="auto"/>
            </w:tcBorders>
            <w:shd w:val="clear" w:color="000000" w:fill="002060"/>
            <w:noWrap/>
            <w:vAlign w:val="center"/>
            <w:hideMark/>
          </w:tcPr>
          <w:p w14:paraId="5EFBFEB7"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Definição do risco</w:t>
            </w:r>
          </w:p>
        </w:tc>
        <w:tc>
          <w:tcPr>
            <w:tcW w:w="2127" w:type="dxa"/>
            <w:tcBorders>
              <w:top w:val="nil"/>
              <w:left w:val="nil"/>
              <w:bottom w:val="single" w:sz="4" w:space="0" w:color="auto"/>
              <w:right w:val="single" w:sz="4" w:space="0" w:color="auto"/>
            </w:tcBorders>
            <w:shd w:val="clear" w:color="000000" w:fill="002060"/>
            <w:noWrap/>
            <w:vAlign w:val="center"/>
            <w:hideMark/>
          </w:tcPr>
          <w:p w14:paraId="0467928B"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Descrição</w:t>
            </w:r>
          </w:p>
        </w:tc>
        <w:tc>
          <w:tcPr>
            <w:tcW w:w="1701" w:type="dxa"/>
            <w:tcBorders>
              <w:top w:val="nil"/>
              <w:left w:val="nil"/>
              <w:bottom w:val="single" w:sz="4" w:space="0" w:color="auto"/>
              <w:right w:val="single" w:sz="4" w:space="0" w:color="auto"/>
            </w:tcBorders>
            <w:shd w:val="clear" w:color="000000" w:fill="002060"/>
            <w:noWrap/>
            <w:vAlign w:val="center"/>
            <w:hideMark/>
          </w:tcPr>
          <w:p w14:paraId="146D8CBB"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Alocação</w:t>
            </w:r>
          </w:p>
        </w:tc>
        <w:tc>
          <w:tcPr>
            <w:tcW w:w="3685" w:type="dxa"/>
            <w:tcBorders>
              <w:top w:val="nil"/>
              <w:left w:val="nil"/>
              <w:bottom w:val="single" w:sz="4" w:space="0" w:color="auto"/>
              <w:right w:val="single" w:sz="4" w:space="0" w:color="auto"/>
            </w:tcBorders>
            <w:shd w:val="clear" w:color="000000" w:fill="002060"/>
            <w:noWrap/>
            <w:vAlign w:val="center"/>
            <w:hideMark/>
          </w:tcPr>
          <w:p w14:paraId="49BC982E"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Ações para mitigação</w:t>
            </w:r>
          </w:p>
        </w:tc>
      </w:tr>
      <w:tr w:rsidR="00CE3D03" w:rsidRPr="00CE3D03" w14:paraId="7A942460" w14:textId="77777777" w:rsidTr="00CE3D03">
        <w:trPr>
          <w:trHeight w:val="1200"/>
        </w:trPr>
        <w:tc>
          <w:tcPr>
            <w:tcW w:w="435" w:type="dxa"/>
            <w:tcBorders>
              <w:top w:val="nil"/>
              <w:left w:val="single" w:sz="4" w:space="0" w:color="auto"/>
              <w:bottom w:val="single" w:sz="4" w:space="0" w:color="auto"/>
              <w:right w:val="single" w:sz="4" w:space="0" w:color="auto"/>
            </w:tcBorders>
            <w:shd w:val="clear" w:color="000000" w:fill="FFFFFF"/>
            <w:noWrap/>
            <w:vAlign w:val="center"/>
            <w:hideMark/>
          </w:tcPr>
          <w:p w14:paraId="6BB8AF44"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4.1</w:t>
            </w:r>
          </w:p>
        </w:tc>
        <w:tc>
          <w:tcPr>
            <w:tcW w:w="1828" w:type="dxa"/>
            <w:tcBorders>
              <w:top w:val="nil"/>
              <w:left w:val="nil"/>
              <w:bottom w:val="single" w:sz="4" w:space="0" w:color="auto"/>
              <w:right w:val="single" w:sz="4" w:space="0" w:color="auto"/>
            </w:tcBorders>
            <w:shd w:val="clear" w:color="000000" w:fill="FFFFFF"/>
            <w:vAlign w:val="center"/>
            <w:hideMark/>
          </w:tcPr>
          <w:p w14:paraId="2728C628"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Risco de Inflação</w:t>
            </w:r>
          </w:p>
        </w:tc>
        <w:tc>
          <w:tcPr>
            <w:tcW w:w="2127" w:type="dxa"/>
            <w:tcBorders>
              <w:top w:val="nil"/>
              <w:left w:val="nil"/>
              <w:bottom w:val="single" w:sz="4" w:space="0" w:color="auto"/>
              <w:right w:val="single" w:sz="4" w:space="0" w:color="auto"/>
            </w:tcBorders>
            <w:shd w:val="clear" w:color="000000" w:fill="FFFFFF"/>
            <w:vAlign w:val="center"/>
            <w:hideMark/>
          </w:tcPr>
          <w:p w14:paraId="6246A925"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Risco da Concessionária não conseguir repassar aos seus contratos com terceiros a correção monetária aplicada na outorga.</w:t>
            </w:r>
          </w:p>
        </w:tc>
        <w:tc>
          <w:tcPr>
            <w:tcW w:w="1701" w:type="dxa"/>
            <w:tcBorders>
              <w:top w:val="nil"/>
              <w:left w:val="nil"/>
              <w:bottom w:val="single" w:sz="4" w:space="0" w:color="auto"/>
              <w:right w:val="single" w:sz="4" w:space="0" w:color="auto"/>
            </w:tcBorders>
            <w:shd w:val="clear" w:color="000000" w:fill="FFFFFF"/>
            <w:vAlign w:val="center"/>
            <w:hideMark/>
          </w:tcPr>
          <w:p w14:paraId="4BD3EE9F"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Parceiro Privado </w:t>
            </w:r>
          </w:p>
        </w:tc>
        <w:tc>
          <w:tcPr>
            <w:tcW w:w="3685" w:type="dxa"/>
            <w:tcBorders>
              <w:top w:val="nil"/>
              <w:left w:val="nil"/>
              <w:bottom w:val="single" w:sz="4" w:space="0" w:color="auto"/>
              <w:right w:val="single" w:sz="4" w:space="0" w:color="auto"/>
            </w:tcBorders>
            <w:shd w:val="clear" w:color="000000" w:fill="FFFFFF"/>
            <w:vAlign w:val="center"/>
            <w:hideMark/>
          </w:tcPr>
          <w:p w14:paraId="1C761F1C"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O Contrato deverá prever uma outorga fixa (determinada na licitação) e uma variável (que dependerá do resultado da exploração econômica). </w:t>
            </w:r>
          </w:p>
        </w:tc>
      </w:tr>
      <w:tr w:rsidR="00CE3D03" w:rsidRPr="00CE3D03" w14:paraId="0A91EF06" w14:textId="77777777" w:rsidTr="00CE3D03">
        <w:trPr>
          <w:trHeight w:val="21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2044615A"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4.2</w:t>
            </w:r>
          </w:p>
        </w:tc>
        <w:tc>
          <w:tcPr>
            <w:tcW w:w="1828" w:type="dxa"/>
            <w:tcBorders>
              <w:top w:val="nil"/>
              <w:left w:val="nil"/>
              <w:bottom w:val="single" w:sz="4" w:space="0" w:color="auto"/>
              <w:right w:val="single" w:sz="4" w:space="0" w:color="auto"/>
            </w:tcBorders>
            <w:shd w:val="clear" w:color="auto" w:fill="auto"/>
            <w:vAlign w:val="center"/>
            <w:hideMark/>
          </w:tcPr>
          <w:p w14:paraId="7A577183"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Inadimplência da Concessionária a Instituições Financeiras</w:t>
            </w:r>
          </w:p>
        </w:tc>
        <w:tc>
          <w:tcPr>
            <w:tcW w:w="2127" w:type="dxa"/>
            <w:tcBorders>
              <w:top w:val="nil"/>
              <w:left w:val="nil"/>
              <w:bottom w:val="single" w:sz="4" w:space="0" w:color="auto"/>
              <w:right w:val="single" w:sz="4" w:space="0" w:color="auto"/>
            </w:tcBorders>
            <w:shd w:val="clear" w:color="auto" w:fill="auto"/>
            <w:vAlign w:val="center"/>
            <w:hideMark/>
          </w:tcPr>
          <w:p w14:paraId="07AABB29" w14:textId="77777777" w:rsidR="00CE3D03" w:rsidRPr="00CE3D03" w:rsidRDefault="00CE3D03" w:rsidP="00CE3D03">
            <w:pPr>
              <w:spacing w:after="0" w:line="240" w:lineRule="auto"/>
              <w:jc w:val="center"/>
              <w:rPr>
                <w:rFonts w:ascii="Calibri" w:eastAsia="Times New Roman" w:hAnsi="Calibri" w:cs="Times New Roman"/>
                <w:i/>
                <w:iCs/>
                <w:color w:val="000000"/>
                <w:lang w:eastAsia="pt-BR"/>
              </w:rPr>
            </w:pPr>
            <w:r w:rsidRPr="00CE3D03">
              <w:rPr>
                <w:rFonts w:ascii="Calibri" w:eastAsia="Times New Roman" w:hAnsi="Calibri" w:cs="Times New Roman"/>
                <w:i/>
                <w:iCs/>
                <w:color w:val="000000"/>
                <w:lang w:eastAsia="pt-BR"/>
              </w:rPr>
              <w:t xml:space="preserve">Default </w:t>
            </w:r>
            <w:r w:rsidRPr="00CE3D03">
              <w:rPr>
                <w:rFonts w:ascii="Calibri" w:eastAsia="Times New Roman" w:hAnsi="Calibri" w:cs="Times New Roman"/>
                <w:color w:val="000000"/>
                <w:lang w:eastAsia="pt-BR"/>
              </w:rPr>
              <w:t>da dívida adquirida pela Concessionária</w:t>
            </w:r>
          </w:p>
        </w:tc>
        <w:tc>
          <w:tcPr>
            <w:tcW w:w="1701" w:type="dxa"/>
            <w:tcBorders>
              <w:top w:val="nil"/>
              <w:left w:val="nil"/>
              <w:bottom w:val="single" w:sz="4" w:space="0" w:color="auto"/>
              <w:right w:val="single" w:sz="4" w:space="0" w:color="auto"/>
            </w:tcBorders>
            <w:shd w:val="clear" w:color="auto" w:fill="auto"/>
            <w:vAlign w:val="center"/>
            <w:hideMark/>
          </w:tcPr>
          <w:p w14:paraId="3BDABE14"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Parceiro Privado</w:t>
            </w:r>
          </w:p>
        </w:tc>
        <w:tc>
          <w:tcPr>
            <w:tcW w:w="3685" w:type="dxa"/>
            <w:tcBorders>
              <w:top w:val="nil"/>
              <w:left w:val="nil"/>
              <w:bottom w:val="single" w:sz="4" w:space="0" w:color="auto"/>
              <w:right w:val="single" w:sz="4" w:space="0" w:color="auto"/>
            </w:tcBorders>
            <w:shd w:val="clear" w:color="auto" w:fill="auto"/>
            <w:vAlign w:val="center"/>
            <w:hideMark/>
          </w:tcPr>
          <w:p w14:paraId="51BAE938"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Apresentação de garantias na licitação do Empreendimento. Previsão de matriz de riscos clara com gatilhos para o reequilíbrio econômico-financeiro. Previsão no edital da possibilidade dos financiadores assumirem o controle da SPE.  </w:t>
            </w:r>
          </w:p>
        </w:tc>
      </w:tr>
      <w:tr w:rsidR="00CE3D03" w:rsidRPr="00CE3D03" w14:paraId="2EE20BC8" w14:textId="77777777" w:rsidTr="00CE3D03">
        <w:trPr>
          <w:trHeight w:val="6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1B8B7F51"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4.3</w:t>
            </w:r>
          </w:p>
        </w:tc>
        <w:tc>
          <w:tcPr>
            <w:tcW w:w="1828" w:type="dxa"/>
            <w:tcBorders>
              <w:top w:val="nil"/>
              <w:left w:val="nil"/>
              <w:bottom w:val="single" w:sz="4" w:space="0" w:color="auto"/>
              <w:right w:val="single" w:sz="4" w:space="0" w:color="auto"/>
            </w:tcBorders>
            <w:shd w:val="clear" w:color="auto" w:fill="auto"/>
            <w:vAlign w:val="center"/>
            <w:hideMark/>
          </w:tcPr>
          <w:p w14:paraId="519FFA80"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Variação dos Custos de implantação do Empreendimento</w:t>
            </w:r>
          </w:p>
        </w:tc>
        <w:tc>
          <w:tcPr>
            <w:tcW w:w="2127" w:type="dxa"/>
            <w:tcBorders>
              <w:top w:val="nil"/>
              <w:left w:val="nil"/>
              <w:bottom w:val="single" w:sz="4" w:space="0" w:color="auto"/>
              <w:right w:val="single" w:sz="4" w:space="0" w:color="auto"/>
            </w:tcBorders>
            <w:shd w:val="clear" w:color="auto" w:fill="auto"/>
            <w:vAlign w:val="center"/>
            <w:hideMark/>
          </w:tcPr>
          <w:p w14:paraId="0159E38F"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Variação de custos não previstos em Contrato</w:t>
            </w:r>
          </w:p>
        </w:tc>
        <w:tc>
          <w:tcPr>
            <w:tcW w:w="1701" w:type="dxa"/>
            <w:tcBorders>
              <w:top w:val="nil"/>
              <w:left w:val="nil"/>
              <w:bottom w:val="single" w:sz="4" w:space="0" w:color="auto"/>
              <w:right w:val="single" w:sz="4" w:space="0" w:color="auto"/>
            </w:tcBorders>
            <w:shd w:val="clear" w:color="auto" w:fill="auto"/>
            <w:vAlign w:val="center"/>
            <w:hideMark/>
          </w:tcPr>
          <w:p w14:paraId="707B9D5E"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Parceiro Privado</w:t>
            </w:r>
          </w:p>
        </w:tc>
        <w:tc>
          <w:tcPr>
            <w:tcW w:w="3685" w:type="dxa"/>
            <w:tcBorders>
              <w:top w:val="nil"/>
              <w:left w:val="nil"/>
              <w:bottom w:val="single" w:sz="4" w:space="0" w:color="auto"/>
              <w:right w:val="single" w:sz="4" w:space="0" w:color="auto"/>
            </w:tcBorders>
            <w:shd w:val="clear" w:color="auto" w:fill="auto"/>
            <w:vAlign w:val="center"/>
            <w:hideMark/>
          </w:tcPr>
          <w:p w14:paraId="515116BC"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Nada a fazer.</w:t>
            </w:r>
          </w:p>
        </w:tc>
      </w:tr>
      <w:tr w:rsidR="00CE3D03" w:rsidRPr="00CE3D03" w14:paraId="77B56F6A" w14:textId="77777777" w:rsidTr="00CE3D03">
        <w:trPr>
          <w:trHeight w:val="18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30EAB732"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4.4</w:t>
            </w:r>
          </w:p>
        </w:tc>
        <w:tc>
          <w:tcPr>
            <w:tcW w:w="1828" w:type="dxa"/>
            <w:tcBorders>
              <w:top w:val="nil"/>
              <w:left w:val="nil"/>
              <w:bottom w:val="single" w:sz="4" w:space="0" w:color="auto"/>
              <w:right w:val="single" w:sz="4" w:space="0" w:color="auto"/>
            </w:tcBorders>
            <w:shd w:val="clear" w:color="auto" w:fill="auto"/>
            <w:vAlign w:val="center"/>
            <w:hideMark/>
          </w:tcPr>
          <w:p w14:paraId="3782D434"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Não obtenção dos financiamentos necessários</w:t>
            </w:r>
          </w:p>
        </w:tc>
        <w:tc>
          <w:tcPr>
            <w:tcW w:w="2127" w:type="dxa"/>
            <w:tcBorders>
              <w:top w:val="nil"/>
              <w:left w:val="nil"/>
              <w:bottom w:val="single" w:sz="4" w:space="0" w:color="auto"/>
              <w:right w:val="single" w:sz="4" w:space="0" w:color="auto"/>
            </w:tcBorders>
            <w:shd w:val="clear" w:color="auto" w:fill="auto"/>
            <w:vAlign w:val="center"/>
            <w:hideMark/>
          </w:tcPr>
          <w:p w14:paraId="31139CF8"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Dificuldades ou não obtenção pelo Parceiro Privado dos financiamentos necessários para a execução das obras de implantação do Empreendimento</w:t>
            </w:r>
          </w:p>
        </w:tc>
        <w:tc>
          <w:tcPr>
            <w:tcW w:w="1701" w:type="dxa"/>
            <w:tcBorders>
              <w:top w:val="nil"/>
              <w:left w:val="nil"/>
              <w:bottom w:val="single" w:sz="4" w:space="0" w:color="auto"/>
              <w:right w:val="single" w:sz="4" w:space="0" w:color="auto"/>
            </w:tcBorders>
            <w:shd w:val="clear" w:color="auto" w:fill="auto"/>
            <w:vAlign w:val="center"/>
            <w:hideMark/>
          </w:tcPr>
          <w:p w14:paraId="587993E9"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Parceiro Privado</w:t>
            </w:r>
          </w:p>
        </w:tc>
        <w:tc>
          <w:tcPr>
            <w:tcW w:w="3685" w:type="dxa"/>
            <w:tcBorders>
              <w:top w:val="nil"/>
              <w:left w:val="nil"/>
              <w:bottom w:val="single" w:sz="4" w:space="0" w:color="auto"/>
              <w:right w:val="single" w:sz="4" w:space="0" w:color="auto"/>
            </w:tcBorders>
            <w:shd w:val="clear" w:color="auto" w:fill="auto"/>
            <w:vAlign w:val="center"/>
            <w:hideMark/>
          </w:tcPr>
          <w:p w14:paraId="4B2C25DD"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Contrato deverá permitir ao concessionário o oferecimento do pacote típico de garantias (cessão fiduciária das receitas da exploração econômica, ações da SPE e direitos emergentes da concessão). </w:t>
            </w:r>
          </w:p>
        </w:tc>
      </w:tr>
      <w:tr w:rsidR="00CE3D03" w:rsidRPr="00CE3D03" w14:paraId="2C31DBDE" w14:textId="77777777" w:rsidTr="00CE3D03">
        <w:trPr>
          <w:trHeight w:val="9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6803770"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4.5</w:t>
            </w:r>
          </w:p>
        </w:tc>
        <w:tc>
          <w:tcPr>
            <w:tcW w:w="1828" w:type="dxa"/>
            <w:tcBorders>
              <w:top w:val="nil"/>
              <w:left w:val="nil"/>
              <w:bottom w:val="single" w:sz="4" w:space="0" w:color="auto"/>
              <w:right w:val="single" w:sz="4" w:space="0" w:color="auto"/>
            </w:tcBorders>
            <w:shd w:val="clear" w:color="auto" w:fill="auto"/>
            <w:vAlign w:val="center"/>
            <w:hideMark/>
          </w:tcPr>
          <w:p w14:paraId="7FDB75F6"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Taxas de Juros</w:t>
            </w:r>
          </w:p>
        </w:tc>
        <w:tc>
          <w:tcPr>
            <w:tcW w:w="2127" w:type="dxa"/>
            <w:tcBorders>
              <w:top w:val="nil"/>
              <w:left w:val="nil"/>
              <w:bottom w:val="single" w:sz="4" w:space="0" w:color="auto"/>
              <w:right w:val="single" w:sz="4" w:space="0" w:color="auto"/>
            </w:tcBorders>
            <w:shd w:val="clear" w:color="auto" w:fill="auto"/>
            <w:vAlign w:val="center"/>
            <w:hideMark/>
          </w:tcPr>
          <w:p w14:paraId="21495A00"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Variação da taxa de juros durante o prazo do Contrato</w:t>
            </w:r>
          </w:p>
        </w:tc>
        <w:tc>
          <w:tcPr>
            <w:tcW w:w="1701" w:type="dxa"/>
            <w:tcBorders>
              <w:top w:val="nil"/>
              <w:left w:val="nil"/>
              <w:bottom w:val="single" w:sz="4" w:space="0" w:color="auto"/>
              <w:right w:val="single" w:sz="4" w:space="0" w:color="auto"/>
            </w:tcBorders>
            <w:shd w:val="clear" w:color="auto" w:fill="auto"/>
            <w:vAlign w:val="center"/>
            <w:hideMark/>
          </w:tcPr>
          <w:p w14:paraId="160E80C1"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Parceiro Privado</w:t>
            </w:r>
          </w:p>
        </w:tc>
        <w:tc>
          <w:tcPr>
            <w:tcW w:w="3685" w:type="dxa"/>
            <w:tcBorders>
              <w:top w:val="nil"/>
              <w:left w:val="nil"/>
              <w:bottom w:val="single" w:sz="4" w:space="0" w:color="auto"/>
              <w:right w:val="single" w:sz="4" w:space="0" w:color="auto"/>
            </w:tcBorders>
            <w:shd w:val="clear" w:color="auto" w:fill="auto"/>
            <w:vAlign w:val="center"/>
            <w:hideMark/>
          </w:tcPr>
          <w:p w14:paraId="456E1BEB"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Concessionária deverá assumir as variações típicas de mercado na contratação de taxas de juros.</w:t>
            </w:r>
          </w:p>
        </w:tc>
      </w:tr>
      <w:tr w:rsidR="00CE3D03" w:rsidRPr="00CE3D03" w14:paraId="24384490" w14:textId="77777777" w:rsidTr="00CE3D03">
        <w:trPr>
          <w:trHeight w:val="15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FCC90CB"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4.6</w:t>
            </w:r>
          </w:p>
        </w:tc>
        <w:tc>
          <w:tcPr>
            <w:tcW w:w="1828" w:type="dxa"/>
            <w:tcBorders>
              <w:top w:val="nil"/>
              <w:left w:val="nil"/>
              <w:bottom w:val="single" w:sz="4" w:space="0" w:color="auto"/>
              <w:right w:val="single" w:sz="4" w:space="0" w:color="auto"/>
            </w:tcBorders>
            <w:shd w:val="clear" w:color="auto" w:fill="auto"/>
            <w:vAlign w:val="center"/>
            <w:hideMark/>
          </w:tcPr>
          <w:p w14:paraId="35DB779D"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Alteração da Carga Tributária</w:t>
            </w:r>
          </w:p>
        </w:tc>
        <w:tc>
          <w:tcPr>
            <w:tcW w:w="2127" w:type="dxa"/>
            <w:tcBorders>
              <w:top w:val="nil"/>
              <w:left w:val="nil"/>
              <w:bottom w:val="single" w:sz="4" w:space="0" w:color="auto"/>
              <w:right w:val="single" w:sz="4" w:space="0" w:color="auto"/>
            </w:tcBorders>
            <w:shd w:val="clear" w:color="auto" w:fill="auto"/>
            <w:vAlign w:val="center"/>
            <w:hideMark/>
          </w:tcPr>
          <w:p w14:paraId="3F88A0E5"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Risco de criação de novos tributos acarretando em aumento dos custos da Concessionária.</w:t>
            </w:r>
          </w:p>
        </w:tc>
        <w:tc>
          <w:tcPr>
            <w:tcW w:w="1701" w:type="dxa"/>
            <w:tcBorders>
              <w:top w:val="nil"/>
              <w:left w:val="nil"/>
              <w:bottom w:val="single" w:sz="4" w:space="0" w:color="auto"/>
              <w:right w:val="single" w:sz="4" w:space="0" w:color="auto"/>
            </w:tcBorders>
            <w:shd w:val="clear" w:color="auto" w:fill="auto"/>
            <w:vAlign w:val="center"/>
            <w:hideMark/>
          </w:tcPr>
          <w:p w14:paraId="77914961"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Público</w:t>
            </w:r>
          </w:p>
        </w:tc>
        <w:tc>
          <w:tcPr>
            <w:tcW w:w="3685" w:type="dxa"/>
            <w:tcBorders>
              <w:top w:val="nil"/>
              <w:left w:val="nil"/>
              <w:bottom w:val="single" w:sz="4" w:space="0" w:color="auto"/>
              <w:right w:val="single" w:sz="4" w:space="0" w:color="auto"/>
            </w:tcBorders>
            <w:shd w:val="clear" w:color="auto" w:fill="auto"/>
            <w:vAlign w:val="center"/>
            <w:hideMark/>
          </w:tcPr>
          <w:p w14:paraId="1BB9066D"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Reequilíbrio Econômico Financeiro do Contrato (exceção em relação aos tributos sobre a renda, cuja majoração ou redução não ensejarão a revisão do contrato).</w:t>
            </w:r>
          </w:p>
        </w:tc>
      </w:tr>
      <w:tr w:rsidR="00CE3D03" w:rsidRPr="00CE3D03" w14:paraId="2D85F4E8" w14:textId="77777777" w:rsidTr="00CE3D03">
        <w:trPr>
          <w:trHeight w:val="9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1DAB0E4C"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4.7</w:t>
            </w:r>
          </w:p>
        </w:tc>
        <w:tc>
          <w:tcPr>
            <w:tcW w:w="1828" w:type="dxa"/>
            <w:tcBorders>
              <w:top w:val="nil"/>
              <w:left w:val="nil"/>
              <w:bottom w:val="single" w:sz="4" w:space="0" w:color="auto"/>
              <w:right w:val="single" w:sz="4" w:space="0" w:color="auto"/>
            </w:tcBorders>
            <w:shd w:val="clear" w:color="auto" w:fill="auto"/>
            <w:vAlign w:val="center"/>
            <w:hideMark/>
          </w:tcPr>
          <w:p w14:paraId="4650461C"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Cobrança de IPTU</w:t>
            </w:r>
          </w:p>
        </w:tc>
        <w:tc>
          <w:tcPr>
            <w:tcW w:w="2127" w:type="dxa"/>
            <w:tcBorders>
              <w:top w:val="nil"/>
              <w:left w:val="nil"/>
              <w:bottom w:val="single" w:sz="4" w:space="0" w:color="auto"/>
              <w:right w:val="single" w:sz="4" w:space="0" w:color="auto"/>
            </w:tcBorders>
            <w:shd w:val="clear" w:color="auto" w:fill="auto"/>
            <w:vAlign w:val="center"/>
            <w:hideMark/>
          </w:tcPr>
          <w:p w14:paraId="109E8B79"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Risco de após o início da concessão, o fisco passar a impor a cobrança de IPTU</w:t>
            </w:r>
          </w:p>
        </w:tc>
        <w:tc>
          <w:tcPr>
            <w:tcW w:w="1701" w:type="dxa"/>
            <w:tcBorders>
              <w:top w:val="nil"/>
              <w:left w:val="nil"/>
              <w:bottom w:val="single" w:sz="4" w:space="0" w:color="auto"/>
              <w:right w:val="single" w:sz="4" w:space="0" w:color="auto"/>
            </w:tcBorders>
            <w:shd w:val="clear" w:color="auto" w:fill="auto"/>
            <w:vAlign w:val="center"/>
            <w:hideMark/>
          </w:tcPr>
          <w:p w14:paraId="2D5958A1"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Público</w:t>
            </w:r>
          </w:p>
        </w:tc>
        <w:tc>
          <w:tcPr>
            <w:tcW w:w="3685" w:type="dxa"/>
            <w:tcBorders>
              <w:top w:val="nil"/>
              <w:left w:val="nil"/>
              <w:bottom w:val="single" w:sz="4" w:space="0" w:color="auto"/>
              <w:right w:val="single" w:sz="4" w:space="0" w:color="auto"/>
            </w:tcBorders>
            <w:shd w:val="clear" w:color="auto" w:fill="auto"/>
            <w:vAlign w:val="center"/>
            <w:hideMark/>
          </w:tcPr>
          <w:p w14:paraId="57A9F0C1"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Edital deverá instruir licitantes a não considerar o tributo em sua estrutura de custo. </w:t>
            </w:r>
          </w:p>
        </w:tc>
      </w:tr>
      <w:tr w:rsidR="00CE3D03" w:rsidRPr="00CE3D03" w14:paraId="725FCAE9" w14:textId="77777777" w:rsidTr="00CE3D03">
        <w:trPr>
          <w:trHeight w:val="24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7112520"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lastRenderedPageBreak/>
              <w:t>4.8</w:t>
            </w:r>
          </w:p>
        </w:tc>
        <w:tc>
          <w:tcPr>
            <w:tcW w:w="1828" w:type="dxa"/>
            <w:tcBorders>
              <w:top w:val="nil"/>
              <w:left w:val="nil"/>
              <w:bottom w:val="single" w:sz="4" w:space="0" w:color="auto"/>
              <w:right w:val="single" w:sz="4" w:space="0" w:color="auto"/>
            </w:tcBorders>
            <w:shd w:val="clear" w:color="auto" w:fill="auto"/>
            <w:vAlign w:val="center"/>
            <w:hideMark/>
          </w:tcPr>
          <w:p w14:paraId="37CA02FC"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Risco da exploração econômica da obra (risco de demanda)</w:t>
            </w:r>
          </w:p>
        </w:tc>
        <w:tc>
          <w:tcPr>
            <w:tcW w:w="2127" w:type="dxa"/>
            <w:tcBorders>
              <w:top w:val="nil"/>
              <w:left w:val="nil"/>
              <w:bottom w:val="single" w:sz="4" w:space="0" w:color="auto"/>
              <w:right w:val="single" w:sz="4" w:space="0" w:color="auto"/>
            </w:tcBorders>
            <w:shd w:val="clear" w:color="auto" w:fill="auto"/>
            <w:vAlign w:val="center"/>
            <w:hideMark/>
          </w:tcPr>
          <w:p w14:paraId="5BE14687"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Risco das receitas financeiras com a exploração econômica da obra serem inferiores ao projetado </w:t>
            </w:r>
          </w:p>
        </w:tc>
        <w:tc>
          <w:tcPr>
            <w:tcW w:w="1701" w:type="dxa"/>
            <w:tcBorders>
              <w:top w:val="nil"/>
              <w:left w:val="nil"/>
              <w:bottom w:val="single" w:sz="4" w:space="0" w:color="auto"/>
              <w:right w:val="single" w:sz="4" w:space="0" w:color="auto"/>
            </w:tcBorders>
            <w:shd w:val="clear" w:color="auto" w:fill="auto"/>
            <w:vAlign w:val="center"/>
            <w:hideMark/>
          </w:tcPr>
          <w:p w14:paraId="6C5B7FBC"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Parceiro Privado</w:t>
            </w:r>
          </w:p>
        </w:tc>
        <w:tc>
          <w:tcPr>
            <w:tcW w:w="3685" w:type="dxa"/>
            <w:tcBorders>
              <w:top w:val="nil"/>
              <w:left w:val="nil"/>
              <w:bottom w:val="single" w:sz="4" w:space="0" w:color="auto"/>
              <w:right w:val="single" w:sz="4" w:space="0" w:color="auto"/>
            </w:tcBorders>
            <w:shd w:val="clear" w:color="auto" w:fill="auto"/>
            <w:vAlign w:val="center"/>
            <w:hideMark/>
          </w:tcPr>
          <w:p w14:paraId="0D402F35"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Contrato deverá garantir liberdade para exploração econômica da obra pelo Parcerio Privado, fixando as diretrizes mínimas necessárias no Termo de Referência. A flexibilidade na exploração econômica deverá garantir ao Parceiro Privado os ajustes necessários para garantir a rentabilidade esperada. </w:t>
            </w:r>
          </w:p>
        </w:tc>
      </w:tr>
      <w:tr w:rsidR="00CE3D03" w:rsidRPr="00CE3D03" w14:paraId="369CBFCA" w14:textId="77777777" w:rsidTr="00CE3D03">
        <w:trPr>
          <w:trHeight w:val="12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5FF8317F"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4.9</w:t>
            </w:r>
          </w:p>
        </w:tc>
        <w:tc>
          <w:tcPr>
            <w:tcW w:w="1828" w:type="dxa"/>
            <w:tcBorders>
              <w:top w:val="nil"/>
              <w:left w:val="nil"/>
              <w:bottom w:val="single" w:sz="4" w:space="0" w:color="auto"/>
              <w:right w:val="single" w:sz="4" w:space="0" w:color="auto"/>
            </w:tcBorders>
            <w:shd w:val="clear" w:color="auto" w:fill="auto"/>
            <w:vAlign w:val="center"/>
            <w:hideMark/>
          </w:tcPr>
          <w:p w14:paraId="4F8FC1DB"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Custos trabalhistas</w:t>
            </w:r>
          </w:p>
        </w:tc>
        <w:tc>
          <w:tcPr>
            <w:tcW w:w="2127" w:type="dxa"/>
            <w:tcBorders>
              <w:top w:val="nil"/>
              <w:left w:val="nil"/>
              <w:bottom w:val="single" w:sz="4" w:space="0" w:color="auto"/>
              <w:right w:val="single" w:sz="4" w:space="0" w:color="auto"/>
            </w:tcBorders>
            <w:shd w:val="clear" w:color="auto" w:fill="auto"/>
            <w:vAlign w:val="center"/>
            <w:hideMark/>
          </w:tcPr>
          <w:p w14:paraId="590CDDE7"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Gerados por ações trabalhistas ou acima do estimado</w:t>
            </w:r>
          </w:p>
        </w:tc>
        <w:tc>
          <w:tcPr>
            <w:tcW w:w="1701" w:type="dxa"/>
            <w:tcBorders>
              <w:top w:val="nil"/>
              <w:left w:val="nil"/>
              <w:bottom w:val="single" w:sz="4" w:space="0" w:color="auto"/>
              <w:right w:val="single" w:sz="4" w:space="0" w:color="auto"/>
            </w:tcBorders>
            <w:shd w:val="clear" w:color="auto" w:fill="auto"/>
            <w:vAlign w:val="center"/>
            <w:hideMark/>
          </w:tcPr>
          <w:p w14:paraId="5DA9BD9C"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Parceiro Privado</w:t>
            </w:r>
          </w:p>
        </w:tc>
        <w:tc>
          <w:tcPr>
            <w:tcW w:w="3685" w:type="dxa"/>
            <w:tcBorders>
              <w:top w:val="nil"/>
              <w:left w:val="nil"/>
              <w:bottom w:val="single" w:sz="4" w:space="0" w:color="auto"/>
              <w:right w:val="single" w:sz="4" w:space="0" w:color="auto"/>
            </w:tcBorders>
            <w:shd w:val="clear" w:color="auto" w:fill="auto"/>
            <w:vAlign w:val="center"/>
            <w:hideMark/>
          </w:tcPr>
          <w:p w14:paraId="53DBE994"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Contrato deverá estabelecer a obrigação de estrita observância pela concessionária da legislação trabalhista, previdenciária e sindical.</w:t>
            </w:r>
          </w:p>
        </w:tc>
      </w:tr>
      <w:tr w:rsidR="00CE3D03" w:rsidRPr="00CE3D03" w14:paraId="12A4FAED" w14:textId="77777777" w:rsidTr="00CE3D03">
        <w:trPr>
          <w:trHeight w:val="300"/>
        </w:trPr>
        <w:tc>
          <w:tcPr>
            <w:tcW w:w="435" w:type="dxa"/>
            <w:tcBorders>
              <w:top w:val="nil"/>
              <w:left w:val="nil"/>
              <w:bottom w:val="nil"/>
              <w:right w:val="nil"/>
            </w:tcBorders>
            <w:shd w:val="clear" w:color="auto" w:fill="auto"/>
            <w:noWrap/>
            <w:vAlign w:val="center"/>
            <w:hideMark/>
          </w:tcPr>
          <w:p w14:paraId="367666E0" w14:textId="77777777" w:rsidR="00CE3D03" w:rsidRPr="00CE3D03" w:rsidRDefault="00CE3D03" w:rsidP="00CE3D03">
            <w:pPr>
              <w:spacing w:after="0" w:line="240" w:lineRule="auto"/>
              <w:rPr>
                <w:rFonts w:ascii="Calibri" w:eastAsia="Times New Roman" w:hAnsi="Calibri" w:cs="Times New Roman"/>
                <w:color w:val="000000"/>
                <w:lang w:eastAsia="pt-BR"/>
              </w:rPr>
            </w:pPr>
          </w:p>
        </w:tc>
        <w:tc>
          <w:tcPr>
            <w:tcW w:w="1828" w:type="dxa"/>
            <w:tcBorders>
              <w:top w:val="nil"/>
              <w:left w:val="nil"/>
              <w:bottom w:val="nil"/>
              <w:right w:val="nil"/>
            </w:tcBorders>
            <w:shd w:val="clear" w:color="auto" w:fill="auto"/>
            <w:vAlign w:val="center"/>
            <w:hideMark/>
          </w:tcPr>
          <w:p w14:paraId="77556594" w14:textId="77777777" w:rsidR="00CE3D03" w:rsidRPr="00CE3D03" w:rsidRDefault="00CE3D03" w:rsidP="00CE3D03">
            <w:pPr>
              <w:spacing w:after="0" w:line="240" w:lineRule="auto"/>
              <w:jc w:val="center"/>
              <w:rPr>
                <w:rFonts w:ascii="Times New Roman" w:eastAsia="Times New Roman" w:hAnsi="Times New Roman" w:cs="Times New Roman"/>
                <w:sz w:val="20"/>
                <w:szCs w:val="20"/>
                <w:lang w:eastAsia="pt-BR"/>
              </w:rPr>
            </w:pPr>
          </w:p>
        </w:tc>
        <w:tc>
          <w:tcPr>
            <w:tcW w:w="2127" w:type="dxa"/>
            <w:tcBorders>
              <w:top w:val="nil"/>
              <w:left w:val="nil"/>
              <w:bottom w:val="nil"/>
              <w:right w:val="nil"/>
            </w:tcBorders>
            <w:shd w:val="clear" w:color="auto" w:fill="auto"/>
            <w:vAlign w:val="center"/>
            <w:hideMark/>
          </w:tcPr>
          <w:p w14:paraId="2226E68A" w14:textId="77777777" w:rsidR="00CE3D03" w:rsidRPr="00CE3D03" w:rsidRDefault="00CE3D03" w:rsidP="00CE3D03">
            <w:pPr>
              <w:spacing w:after="0" w:line="240" w:lineRule="auto"/>
              <w:jc w:val="center"/>
              <w:rPr>
                <w:rFonts w:ascii="Times New Roman" w:eastAsia="Times New Roman" w:hAnsi="Times New Roman" w:cs="Times New Roman"/>
                <w:sz w:val="20"/>
                <w:szCs w:val="20"/>
                <w:lang w:eastAsia="pt-BR"/>
              </w:rPr>
            </w:pPr>
          </w:p>
        </w:tc>
        <w:tc>
          <w:tcPr>
            <w:tcW w:w="1701" w:type="dxa"/>
            <w:tcBorders>
              <w:top w:val="nil"/>
              <w:left w:val="nil"/>
              <w:bottom w:val="nil"/>
              <w:right w:val="nil"/>
            </w:tcBorders>
            <w:shd w:val="clear" w:color="auto" w:fill="auto"/>
            <w:vAlign w:val="center"/>
            <w:hideMark/>
          </w:tcPr>
          <w:p w14:paraId="4966F4B4" w14:textId="77777777" w:rsidR="00CE3D03" w:rsidRPr="00CE3D03" w:rsidRDefault="00CE3D03" w:rsidP="00CE3D03">
            <w:pPr>
              <w:spacing w:after="0" w:line="240" w:lineRule="auto"/>
              <w:jc w:val="center"/>
              <w:rPr>
                <w:rFonts w:ascii="Times New Roman" w:eastAsia="Times New Roman" w:hAnsi="Times New Roman" w:cs="Times New Roman"/>
                <w:sz w:val="20"/>
                <w:szCs w:val="20"/>
                <w:lang w:eastAsia="pt-BR"/>
              </w:rPr>
            </w:pPr>
          </w:p>
        </w:tc>
        <w:tc>
          <w:tcPr>
            <w:tcW w:w="3685" w:type="dxa"/>
            <w:tcBorders>
              <w:top w:val="nil"/>
              <w:left w:val="nil"/>
              <w:bottom w:val="nil"/>
              <w:right w:val="nil"/>
            </w:tcBorders>
            <w:shd w:val="clear" w:color="auto" w:fill="auto"/>
            <w:vAlign w:val="center"/>
            <w:hideMark/>
          </w:tcPr>
          <w:p w14:paraId="0DC67C8E" w14:textId="77777777" w:rsidR="00CE3D03" w:rsidRPr="00CE3D03" w:rsidRDefault="00CE3D03" w:rsidP="00CE3D03">
            <w:pPr>
              <w:spacing w:after="0" w:line="240" w:lineRule="auto"/>
              <w:jc w:val="center"/>
              <w:rPr>
                <w:rFonts w:ascii="Times New Roman" w:eastAsia="Times New Roman" w:hAnsi="Times New Roman" w:cs="Times New Roman"/>
                <w:sz w:val="20"/>
                <w:szCs w:val="20"/>
                <w:lang w:eastAsia="pt-BR"/>
              </w:rPr>
            </w:pPr>
          </w:p>
        </w:tc>
      </w:tr>
      <w:tr w:rsidR="00CE3D03" w:rsidRPr="00CE3D03" w14:paraId="1BDC1FCA" w14:textId="77777777" w:rsidTr="00CE3D03">
        <w:trPr>
          <w:trHeight w:val="300"/>
        </w:trPr>
        <w:tc>
          <w:tcPr>
            <w:tcW w:w="435" w:type="dxa"/>
            <w:tcBorders>
              <w:top w:val="nil"/>
              <w:left w:val="nil"/>
              <w:bottom w:val="nil"/>
              <w:right w:val="nil"/>
            </w:tcBorders>
            <w:shd w:val="clear" w:color="auto" w:fill="auto"/>
            <w:noWrap/>
            <w:vAlign w:val="bottom"/>
            <w:hideMark/>
          </w:tcPr>
          <w:p w14:paraId="5E3B176F" w14:textId="77777777" w:rsidR="00CE3D03" w:rsidRPr="00CE3D03" w:rsidRDefault="00CE3D03" w:rsidP="00CE3D03">
            <w:pPr>
              <w:spacing w:after="0" w:line="240" w:lineRule="auto"/>
              <w:jc w:val="center"/>
              <w:rPr>
                <w:rFonts w:ascii="Times New Roman" w:eastAsia="Times New Roman" w:hAnsi="Times New Roman" w:cs="Times New Roman"/>
                <w:sz w:val="20"/>
                <w:szCs w:val="20"/>
                <w:lang w:eastAsia="pt-BR"/>
              </w:rPr>
            </w:pPr>
          </w:p>
        </w:tc>
        <w:tc>
          <w:tcPr>
            <w:tcW w:w="1828" w:type="dxa"/>
            <w:tcBorders>
              <w:top w:val="nil"/>
              <w:left w:val="nil"/>
              <w:bottom w:val="nil"/>
              <w:right w:val="nil"/>
            </w:tcBorders>
            <w:shd w:val="clear" w:color="auto" w:fill="auto"/>
            <w:noWrap/>
            <w:vAlign w:val="bottom"/>
            <w:hideMark/>
          </w:tcPr>
          <w:p w14:paraId="1BFEE627" w14:textId="77777777" w:rsidR="00CE3D03" w:rsidRPr="00CE3D03" w:rsidRDefault="00CE3D03" w:rsidP="00CE3D03">
            <w:pPr>
              <w:spacing w:after="0" w:line="240" w:lineRule="auto"/>
              <w:rPr>
                <w:rFonts w:ascii="Times New Roman" w:eastAsia="Times New Roman" w:hAnsi="Times New Roman" w:cs="Times New Roman"/>
                <w:sz w:val="20"/>
                <w:szCs w:val="20"/>
                <w:lang w:eastAsia="pt-BR"/>
              </w:rPr>
            </w:pPr>
          </w:p>
        </w:tc>
        <w:tc>
          <w:tcPr>
            <w:tcW w:w="2127" w:type="dxa"/>
            <w:tcBorders>
              <w:top w:val="nil"/>
              <w:left w:val="nil"/>
              <w:bottom w:val="nil"/>
              <w:right w:val="nil"/>
            </w:tcBorders>
            <w:shd w:val="clear" w:color="auto" w:fill="auto"/>
            <w:noWrap/>
            <w:vAlign w:val="bottom"/>
            <w:hideMark/>
          </w:tcPr>
          <w:p w14:paraId="1CD01E11" w14:textId="77777777" w:rsidR="00CE3D03" w:rsidRPr="00CE3D03" w:rsidRDefault="00CE3D03" w:rsidP="00CE3D03">
            <w:pPr>
              <w:spacing w:after="0" w:line="240" w:lineRule="auto"/>
              <w:rPr>
                <w:rFonts w:ascii="Times New Roman" w:eastAsia="Times New Roman" w:hAnsi="Times New Roman" w:cs="Times New Roman"/>
                <w:sz w:val="20"/>
                <w:szCs w:val="20"/>
                <w:lang w:eastAsia="pt-BR"/>
              </w:rPr>
            </w:pPr>
          </w:p>
        </w:tc>
        <w:tc>
          <w:tcPr>
            <w:tcW w:w="1701" w:type="dxa"/>
            <w:tcBorders>
              <w:top w:val="nil"/>
              <w:left w:val="nil"/>
              <w:bottom w:val="nil"/>
              <w:right w:val="nil"/>
            </w:tcBorders>
            <w:shd w:val="clear" w:color="auto" w:fill="auto"/>
            <w:noWrap/>
            <w:vAlign w:val="bottom"/>
            <w:hideMark/>
          </w:tcPr>
          <w:p w14:paraId="771E38FB" w14:textId="77777777" w:rsidR="00CE3D03" w:rsidRPr="00CE3D03" w:rsidRDefault="00CE3D03" w:rsidP="00CE3D03">
            <w:pPr>
              <w:spacing w:after="0" w:line="240" w:lineRule="auto"/>
              <w:rPr>
                <w:rFonts w:ascii="Times New Roman" w:eastAsia="Times New Roman" w:hAnsi="Times New Roman" w:cs="Times New Roman"/>
                <w:sz w:val="20"/>
                <w:szCs w:val="20"/>
                <w:lang w:eastAsia="pt-BR"/>
              </w:rPr>
            </w:pPr>
          </w:p>
        </w:tc>
        <w:tc>
          <w:tcPr>
            <w:tcW w:w="3685" w:type="dxa"/>
            <w:tcBorders>
              <w:top w:val="nil"/>
              <w:left w:val="nil"/>
              <w:bottom w:val="nil"/>
              <w:right w:val="nil"/>
            </w:tcBorders>
            <w:shd w:val="clear" w:color="auto" w:fill="auto"/>
            <w:noWrap/>
            <w:vAlign w:val="bottom"/>
            <w:hideMark/>
          </w:tcPr>
          <w:p w14:paraId="5D7CE7F9" w14:textId="77777777" w:rsidR="00CE3D03" w:rsidRPr="00CE3D03" w:rsidRDefault="00CE3D03" w:rsidP="00CE3D03">
            <w:pPr>
              <w:spacing w:after="0" w:line="240" w:lineRule="auto"/>
              <w:rPr>
                <w:rFonts w:ascii="Times New Roman" w:eastAsia="Times New Roman" w:hAnsi="Times New Roman" w:cs="Times New Roman"/>
                <w:sz w:val="20"/>
                <w:szCs w:val="20"/>
                <w:lang w:eastAsia="pt-BR"/>
              </w:rPr>
            </w:pPr>
          </w:p>
        </w:tc>
      </w:tr>
      <w:tr w:rsidR="00CE3D03" w:rsidRPr="00CE3D03" w14:paraId="5F904A3D" w14:textId="77777777" w:rsidTr="00CE3D03">
        <w:trPr>
          <w:trHeight w:val="300"/>
        </w:trPr>
        <w:tc>
          <w:tcPr>
            <w:tcW w:w="9776" w:type="dxa"/>
            <w:gridSpan w:val="5"/>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BC442C"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RISCOS AMBIENTAIS</w:t>
            </w:r>
          </w:p>
        </w:tc>
      </w:tr>
      <w:tr w:rsidR="00CE3D03" w:rsidRPr="00CE3D03" w14:paraId="7032C8B2" w14:textId="77777777" w:rsidTr="00CE3D03">
        <w:trPr>
          <w:trHeight w:val="300"/>
        </w:trPr>
        <w:tc>
          <w:tcPr>
            <w:tcW w:w="435" w:type="dxa"/>
            <w:tcBorders>
              <w:top w:val="nil"/>
              <w:left w:val="single" w:sz="4" w:space="0" w:color="auto"/>
              <w:bottom w:val="single" w:sz="4" w:space="0" w:color="auto"/>
              <w:right w:val="single" w:sz="4" w:space="0" w:color="auto"/>
            </w:tcBorders>
            <w:shd w:val="clear" w:color="000000" w:fill="002060"/>
            <w:noWrap/>
            <w:vAlign w:val="center"/>
            <w:hideMark/>
          </w:tcPr>
          <w:p w14:paraId="3D7CE279"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 </w:t>
            </w:r>
          </w:p>
        </w:tc>
        <w:tc>
          <w:tcPr>
            <w:tcW w:w="1828" w:type="dxa"/>
            <w:tcBorders>
              <w:top w:val="nil"/>
              <w:left w:val="nil"/>
              <w:bottom w:val="single" w:sz="4" w:space="0" w:color="auto"/>
              <w:right w:val="single" w:sz="4" w:space="0" w:color="auto"/>
            </w:tcBorders>
            <w:shd w:val="clear" w:color="000000" w:fill="002060"/>
            <w:noWrap/>
            <w:vAlign w:val="center"/>
            <w:hideMark/>
          </w:tcPr>
          <w:p w14:paraId="7B090D67"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Definição do risco</w:t>
            </w:r>
          </w:p>
        </w:tc>
        <w:tc>
          <w:tcPr>
            <w:tcW w:w="2127" w:type="dxa"/>
            <w:tcBorders>
              <w:top w:val="nil"/>
              <w:left w:val="nil"/>
              <w:bottom w:val="single" w:sz="4" w:space="0" w:color="auto"/>
              <w:right w:val="single" w:sz="4" w:space="0" w:color="auto"/>
            </w:tcBorders>
            <w:shd w:val="clear" w:color="000000" w:fill="002060"/>
            <w:noWrap/>
            <w:vAlign w:val="center"/>
            <w:hideMark/>
          </w:tcPr>
          <w:p w14:paraId="25541345"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Descrição</w:t>
            </w:r>
          </w:p>
        </w:tc>
        <w:tc>
          <w:tcPr>
            <w:tcW w:w="1701" w:type="dxa"/>
            <w:tcBorders>
              <w:top w:val="nil"/>
              <w:left w:val="nil"/>
              <w:bottom w:val="single" w:sz="4" w:space="0" w:color="auto"/>
              <w:right w:val="single" w:sz="4" w:space="0" w:color="auto"/>
            </w:tcBorders>
            <w:shd w:val="clear" w:color="000000" w:fill="002060"/>
            <w:noWrap/>
            <w:vAlign w:val="center"/>
            <w:hideMark/>
          </w:tcPr>
          <w:p w14:paraId="2573F271"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Alocação</w:t>
            </w:r>
          </w:p>
        </w:tc>
        <w:tc>
          <w:tcPr>
            <w:tcW w:w="3685" w:type="dxa"/>
            <w:tcBorders>
              <w:top w:val="nil"/>
              <w:left w:val="nil"/>
              <w:bottom w:val="single" w:sz="4" w:space="0" w:color="auto"/>
              <w:right w:val="single" w:sz="4" w:space="0" w:color="auto"/>
            </w:tcBorders>
            <w:shd w:val="clear" w:color="000000" w:fill="002060"/>
            <w:noWrap/>
            <w:vAlign w:val="center"/>
            <w:hideMark/>
          </w:tcPr>
          <w:p w14:paraId="6C28B19D" w14:textId="77777777" w:rsidR="00CE3D03" w:rsidRPr="00CE3D03" w:rsidRDefault="00CE3D03" w:rsidP="00CE3D03">
            <w:pPr>
              <w:spacing w:after="0" w:line="240" w:lineRule="auto"/>
              <w:jc w:val="center"/>
              <w:rPr>
                <w:rFonts w:ascii="Calibri" w:eastAsia="Times New Roman" w:hAnsi="Calibri" w:cs="Times New Roman"/>
                <w:b/>
                <w:bCs/>
                <w:color w:val="FFFFFF"/>
                <w:lang w:eastAsia="pt-BR"/>
              </w:rPr>
            </w:pPr>
            <w:r w:rsidRPr="00CE3D03">
              <w:rPr>
                <w:rFonts w:ascii="Calibri" w:eastAsia="Times New Roman" w:hAnsi="Calibri" w:cs="Times New Roman"/>
                <w:b/>
                <w:bCs/>
                <w:color w:val="FFFFFF"/>
                <w:lang w:eastAsia="pt-BR"/>
              </w:rPr>
              <w:t>Ações para mitigação</w:t>
            </w:r>
          </w:p>
        </w:tc>
      </w:tr>
      <w:tr w:rsidR="00CE3D03" w:rsidRPr="00CE3D03" w14:paraId="117AB491" w14:textId="77777777" w:rsidTr="00CE3D03">
        <w:trPr>
          <w:trHeight w:val="12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674A4DD2"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5.1</w:t>
            </w:r>
          </w:p>
        </w:tc>
        <w:tc>
          <w:tcPr>
            <w:tcW w:w="1828" w:type="dxa"/>
            <w:tcBorders>
              <w:top w:val="nil"/>
              <w:left w:val="nil"/>
              <w:bottom w:val="single" w:sz="4" w:space="0" w:color="auto"/>
              <w:right w:val="single" w:sz="4" w:space="0" w:color="auto"/>
            </w:tcBorders>
            <w:shd w:val="clear" w:color="auto" w:fill="auto"/>
            <w:vAlign w:val="center"/>
            <w:hideMark/>
          </w:tcPr>
          <w:p w14:paraId="2898668E"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Existência de passivos ambientais não conhecidos na área de implantação </w:t>
            </w:r>
          </w:p>
        </w:tc>
        <w:tc>
          <w:tcPr>
            <w:tcW w:w="2127" w:type="dxa"/>
            <w:tcBorders>
              <w:top w:val="nil"/>
              <w:left w:val="nil"/>
              <w:bottom w:val="single" w:sz="4" w:space="0" w:color="auto"/>
              <w:right w:val="single" w:sz="4" w:space="0" w:color="auto"/>
            </w:tcBorders>
            <w:shd w:val="clear" w:color="auto" w:fill="auto"/>
            <w:vAlign w:val="center"/>
            <w:hideMark/>
          </w:tcPr>
          <w:p w14:paraId="79A31353"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Custos não previstos para a remediação do dano e atendimento das normas ambientais</w:t>
            </w:r>
          </w:p>
        </w:tc>
        <w:tc>
          <w:tcPr>
            <w:tcW w:w="1701" w:type="dxa"/>
            <w:tcBorders>
              <w:top w:val="nil"/>
              <w:left w:val="nil"/>
              <w:bottom w:val="single" w:sz="4" w:space="0" w:color="auto"/>
              <w:right w:val="single" w:sz="4" w:space="0" w:color="auto"/>
            </w:tcBorders>
            <w:shd w:val="clear" w:color="auto" w:fill="auto"/>
            <w:vAlign w:val="center"/>
            <w:hideMark/>
          </w:tcPr>
          <w:p w14:paraId="00294AC5"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Público</w:t>
            </w:r>
          </w:p>
        </w:tc>
        <w:tc>
          <w:tcPr>
            <w:tcW w:w="3685" w:type="dxa"/>
            <w:tcBorders>
              <w:top w:val="nil"/>
              <w:left w:val="nil"/>
              <w:bottom w:val="single" w:sz="4" w:space="0" w:color="auto"/>
              <w:right w:val="single" w:sz="4" w:space="0" w:color="auto"/>
            </w:tcBorders>
            <w:shd w:val="clear" w:color="auto" w:fill="auto"/>
            <w:vAlign w:val="center"/>
            <w:hideMark/>
          </w:tcPr>
          <w:p w14:paraId="4B262588"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Contrato deverá prever que todos os passivos ambientais anteriores à concessão serão de responsabilidade do Poder Concedente. </w:t>
            </w:r>
          </w:p>
        </w:tc>
      </w:tr>
      <w:tr w:rsidR="00CE3D03" w:rsidRPr="00CE3D03" w14:paraId="682D8994" w14:textId="77777777" w:rsidTr="00CE3D03">
        <w:trPr>
          <w:trHeight w:val="9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2B6DDE97"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5.2</w:t>
            </w:r>
          </w:p>
        </w:tc>
        <w:tc>
          <w:tcPr>
            <w:tcW w:w="1828" w:type="dxa"/>
            <w:tcBorders>
              <w:top w:val="nil"/>
              <w:left w:val="nil"/>
              <w:bottom w:val="single" w:sz="4" w:space="0" w:color="auto"/>
              <w:right w:val="single" w:sz="4" w:space="0" w:color="auto"/>
            </w:tcBorders>
            <w:shd w:val="clear" w:color="auto" w:fill="auto"/>
            <w:vAlign w:val="center"/>
            <w:hideMark/>
          </w:tcPr>
          <w:p w14:paraId="31011E5F"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Descarte inadequado de Resíduos Sólidos durante as obras e/ou sua exploração econômica </w:t>
            </w:r>
          </w:p>
        </w:tc>
        <w:tc>
          <w:tcPr>
            <w:tcW w:w="2127" w:type="dxa"/>
            <w:tcBorders>
              <w:top w:val="nil"/>
              <w:left w:val="nil"/>
              <w:bottom w:val="single" w:sz="4" w:space="0" w:color="auto"/>
              <w:right w:val="single" w:sz="4" w:space="0" w:color="auto"/>
            </w:tcBorders>
            <w:shd w:val="clear" w:color="auto" w:fill="auto"/>
            <w:vAlign w:val="center"/>
            <w:hideMark/>
          </w:tcPr>
          <w:p w14:paraId="12F70259"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Custos de multas ou ações civis públicas por descarte inadequado</w:t>
            </w:r>
          </w:p>
        </w:tc>
        <w:tc>
          <w:tcPr>
            <w:tcW w:w="1701" w:type="dxa"/>
            <w:tcBorders>
              <w:top w:val="nil"/>
              <w:left w:val="nil"/>
              <w:bottom w:val="single" w:sz="4" w:space="0" w:color="auto"/>
              <w:right w:val="single" w:sz="4" w:space="0" w:color="auto"/>
            </w:tcBorders>
            <w:shd w:val="clear" w:color="auto" w:fill="auto"/>
            <w:vAlign w:val="center"/>
            <w:hideMark/>
          </w:tcPr>
          <w:p w14:paraId="2921D006"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Parceiro Privado</w:t>
            </w:r>
          </w:p>
        </w:tc>
        <w:tc>
          <w:tcPr>
            <w:tcW w:w="3685" w:type="dxa"/>
            <w:tcBorders>
              <w:top w:val="nil"/>
              <w:left w:val="nil"/>
              <w:bottom w:val="single" w:sz="4" w:space="0" w:color="auto"/>
              <w:right w:val="single" w:sz="4" w:space="0" w:color="auto"/>
            </w:tcBorders>
            <w:shd w:val="clear" w:color="auto" w:fill="auto"/>
            <w:vAlign w:val="center"/>
            <w:hideMark/>
          </w:tcPr>
          <w:p w14:paraId="113638CB"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Contrato deverá exigir a fiel observância da legislação ambiental.</w:t>
            </w:r>
          </w:p>
        </w:tc>
      </w:tr>
      <w:tr w:rsidR="00CE3D03" w:rsidRPr="00CE3D03" w14:paraId="709AE2A7" w14:textId="77777777" w:rsidTr="00CE3D03">
        <w:trPr>
          <w:trHeight w:val="18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3603D7B2"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5.3</w:t>
            </w:r>
          </w:p>
        </w:tc>
        <w:tc>
          <w:tcPr>
            <w:tcW w:w="1828" w:type="dxa"/>
            <w:tcBorders>
              <w:top w:val="nil"/>
              <w:left w:val="nil"/>
              <w:bottom w:val="single" w:sz="4" w:space="0" w:color="auto"/>
              <w:right w:val="single" w:sz="4" w:space="0" w:color="auto"/>
            </w:tcBorders>
            <w:shd w:val="clear" w:color="auto" w:fill="auto"/>
            <w:vAlign w:val="center"/>
            <w:hideMark/>
          </w:tcPr>
          <w:p w14:paraId="4C7694D7"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Patrimônio Histórico e Cultural</w:t>
            </w:r>
          </w:p>
        </w:tc>
        <w:tc>
          <w:tcPr>
            <w:tcW w:w="2127" w:type="dxa"/>
            <w:tcBorders>
              <w:top w:val="nil"/>
              <w:left w:val="nil"/>
              <w:bottom w:val="single" w:sz="4" w:space="0" w:color="auto"/>
              <w:right w:val="single" w:sz="4" w:space="0" w:color="auto"/>
            </w:tcBorders>
            <w:shd w:val="clear" w:color="auto" w:fill="auto"/>
            <w:vAlign w:val="center"/>
            <w:hideMark/>
          </w:tcPr>
          <w:p w14:paraId="7C38D963"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Risco de custos e atrasos por descobertas arqueológicas no local e por restrições relativas ao patrimônio</w:t>
            </w:r>
          </w:p>
        </w:tc>
        <w:tc>
          <w:tcPr>
            <w:tcW w:w="1701" w:type="dxa"/>
            <w:tcBorders>
              <w:top w:val="nil"/>
              <w:left w:val="nil"/>
              <w:bottom w:val="single" w:sz="4" w:space="0" w:color="auto"/>
              <w:right w:val="single" w:sz="4" w:space="0" w:color="auto"/>
            </w:tcBorders>
            <w:shd w:val="clear" w:color="auto" w:fill="auto"/>
            <w:vAlign w:val="center"/>
            <w:hideMark/>
          </w:tcPr>
          <w:p w14:paraId="2BF8B0A3"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Público</w:t>
            </w:r>
          </w:p>
        </w:tc>
        <w:tc>
          <w:tcPr>
            <w:tcW w:w="3685" w:type="dxa"/>
            <w:tcBorders>
              <w:top w:val="nil"/>
              <w:left w:val="nil"/>
              <w:bottom w:val="single" w:sz="4" w:space="0" w:color="auto"/>
              <w:right w:val="single" w:sz="4" w:space="0" w:color="auto"/>
            </w:tcBorders>
            <w:shd w:val="clear" w:color="auto" w:fill="auto"/>
            <w:vAlign w:val="center"/>
            <w:hideMark/>
          </w:tcPr>
          <w:p w14:paraId="7E9D38D9"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Contrato deverá prever que as áreas estejam livres e desimpedidas quando da sua disponibilização para a Concessionária. Cláusula de reequilíbrio econômico-financeiro do Contrato caso surjam quaisquer passivos.</w:t>
            </w:r>
          </w:p>
        </w:tc>
      </w:tr>
      <w:tr w:rsidR="00CE3D03" w:rsidRPr="00CE3D03" w14:paraId="7D1729EC" w14:textId="77777777" w:rsidTr="00CE3D03">
        <w:trPr>
          <w:trHeight w:val="9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0F60A65"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5.4</w:t>
            </w:r>
          </w:p>
        </w:tc>
        <w:tc>
          <w:tcPr>
            <w:tcW w:w="1828" w:type="dxa"/>
            <w:tcBorders>
              <w:top w:val="nil"/>
              <w:left w:val="nil"/>
              <w:bottom w:val="single" w:sz="4" w:space="0" w:color="auto"/>
              <w:right w:val="single" w:sz="4" w:space="0" w:color="auto"/>
            </w:tcBorders>
            <w:shd w:val="clear" w:color="auto" w:fill="auto"/>
            <w:vAlign w:val="center"/>
            <w:hideMark/>
          </w:tcPr>
          <w:p w14:paraId="79F9838E"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Riscos geológicos</w:t>
            </w:r>
          </w:p>
        </w:tc>
        <w:tc>
          <w:tcPr>
            <w:tcW w:w="2127" w:type="dxa"/>
            <w:tcBorders>
              <w:top w:val="nil"/>
              <w:left w:val="nil"/>
              <w:bottom w:val="single" w:sz="4" w:space="0" w:color="auto"/>
              <w:right w:val="single" w:sz="4" w:space="0" w:color="auto"/>
            </w:tcBorders>
            <w:shd w:val="clear" w:color="auto" w:fill="auto"/>
            <w:vAlign w:val="center"/>
            <w:hideMark/>
          </w:tcPr>
          <w:p w14:paraId="7438C7A2"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Risco de condições adversas do solo ou terreno que poderiam acarretar acréscimos imprevistos no custo da obra.</w:t>
            </w:r>
          </w:p>
        </w:tc>
        <w:tc>
          <w:tcPr>
            <w:tcW w:w="1701" w:type="dxa"/>
            <w:tcBorders>
              <w:top w:val="nil"/>
              <w:left w:val="nil"/>
              <w:bottom w:val="single" w:sz="4" w:space="0" w:color="auto"/>
              <w:right w:val="single" w:sz="4" w:space="0" w:color="auto"/>
            </w:tcBorders>
            <w:shd w:val="clear" w:color="auto" w:fill="auto"/>
            <w:vAlign w:val="center"/>
            <w:hideMark/>
          </w:tcPr>
          <w:p w14:paraId="414F908E" w14:textId="77777777" w:rsidR="00CE3D03" w:rsidRPr="00CE3D03" w:rsidRDefault="00CE3D03" w:rsidP="00CE3D03">
            <w:pPr>
              <w:spacing w:after="0" w:line="240" w:lineRule="auto"/>
              <w:jc w:val="center"/>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Parceiro Privado</w:t>
            </w:r>
          </w:p>
        </w:tc>
        <w:tc>
          <w:tcPr>
            <w:tcW w:w="3685" w:type="dxa"/>
            <w:tcBorders>
              <w:top w:val="nil"/>
              <w:left w:val="nil"/>
              <w:bottom w:val="single" w:sz="4" w:space="0" w:color="auto"/>
              <w:right w:val="single" w:sz="4" w:space="0" w:color="auto"/>
            </w:tcBorders>
            <w:shd w:val="clear" w:color="auto" w:fill="auto"/>
            <w:vAlign w:val="center"/>
            <w:hideMark/>
          </w:tcPr>
          <w:p w14:paraId="2469776C" w14:textId="77777777" w:rsidR="00CE3D03" w:rsidRPr="00CE3D03" w:rsidRDefault="00CE3D03" w:rsidP="00CE3D03">
            <w:pPr>
              <w:spacing w:after="0" w:line="240" w:lineRule="auto"/>
              <w:rPr>
                <w:rFonts w:ascii="Calibri" w:eastAsia="Times New Roman" w:hAnsi="Calibri" w:cs="Times New Roman"/>
                <w:color w:val="000000"/>
                <w:lang w:eastAsia="pt-BR"/>
              </w:rPr>
            </w:pPr>
            <w:r w:rsidRPr="00CE3D03">
              <w:rPr>
                <w:rFonts w:ascii="Calibri" w:eastAsia="Times New Roman" w:hAnsi="Calibri" w:cs="Times New Roman"/>
                <w:color w:val="000000"/>
                <w:lang w:eastAsia="pt-BR"/>
              </w:rPr>
              <w:t xml:space="preserve">Realização e Publicização de Estudos Técnicos. </w:t>
            </w:r>
          </w:p>
        </w:tc>
      </w:tr>
    </w:tbl>
    <w:p w14:paraId="41DB8201" w14:textId="3B4C4B12" w:rsidR="00DD0F12" w:rsidRDefault="00DD0F12" w:rsidP="00DD0F12">
      <w:pPr>
        <w:rPr>
          <w:rFonts w:ascii="Cambria" w:hAnsi="Cambria"/>
          <w:sz w:val="24"/>
          <w:szCs w:val="24"/>
        </w:rPr>
      </w:pPr>
    </w:p>
    <w:p w14:paraId="78E8CCE0" w14:textId="715B4D37" w:rsidR="00CE3D03" w:rsidRDefault="00CE3D03" w:rsidP="00DD0F12">
      <w:pPr>
        <w:rPr>
          <w:rFonts w:ascii="Cambria" w:hAnsi="Cambria"/>
          <w:sz w:val="24"/>
          <w:szCs w:val="24"/>
        </w:rPr>
      </w:pPr>
    </w:p>
    <w:p w14:paraId="56AE1B29" w14:textId="430411AE" w:rsidR="00CE3D03" w:rsidRDefault="00CE3D03" w:rsidP="00DD0F12">
      <w:pPr>
        <w:rPr>
          <w:rFonts w:ascii="Cambria" w:hAnsi="Cambria"/>
          <w:sz w:val="24"/>
          <w:szCs w:val="24"/>
        </w:rPr>
      </w:pPr>
    </w:p>
    <w:p w14:paraId="0E270C32" w14:textId="276CEBDE" w:rsidR="00CE3D03" w:rsidRDefault="00CE3D03" w:rsidP="00DD0F12">
      <w:pPr>
        <w:rPr>
          <w:rFonts w:ascii="Cambria" w:hAnsi="Cambria"/>
          <w:sz w:val="24"/>
          <w:szCs w:val="24"/>
        </w:rPr>
      </w:pPr>
    </w:p>
    <w:p w14:paraId="18A16E81" w14:textId="21AF657C" w:rsidR="00CE3D03" w:rsidRDefault="00CE3D03" w:rsidP="00AA1294">
      <w:pPr>
        <w:jc w:val="center"/>
        <w:rPr>
          <w:rFonts w:ascii="Cambria" w:hAnsi="Cambria"/>
          <w:b/>
          <w:sz w:val="24"/>
          <w:szCs w:val="24"/>
        </w:rPr>
      </w:pPr>
      <w:r w:rsidRPr="00AA1294">
        <w:rPr>
          <w:rFonts w:ascii="Cambria" w:hAnsi="Cambria"/>
          <w:b/>
          <w:sz w:val="24"/>
          <w:szCs w:val="24"/>
        </w:rPr>
        <w:t>ANEXO V DO CONTRATO</w:t>
      </w:r>
    </w:p>
    <w:tbl>
      <w:tblPr>
        <w:tblW w:w="14300" w:type="dxa"/>
        <w:tblCellMar>
          <w:left w:w="70" w:type="dxa"/>
          <w:right w:w="70" w:type="dxa"/>
        </w:tblCellMar>
        <w:tblLook w:val="04A0" w:firstRow="1" w:lastRow="0" w:firstColumn="1" w:lastColumn="0" w:noHBand="0" w:noVBand="1"/>
      </w:tblPr>
      <w:tblGrid>
        <w:gridCol w:w="14300"/>
      </w:tblGrid>
      <w:tr w:rsidR="005D78D2" w:rsidRPr="005D78D2" w14:paraId="50DB0D98" w14:textId="77777777" w:rsidTr="005D78D2">
        <w:trPr>
          <w:trHeight w:val="300"/>
        </w:trPr>
        <w:tc>
          <w:tcPr>
            <w:tcW w:w="143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57C986" w14:textId="77777777" w:rsidR="005D78D2" w:rsidRPr="005D78D2" w:rsidRDefault="005D78D2" w:rsidP="005D78D2">
            <w:pPr>
              <w:spacing w:after="0" w:line="240" w:lineRule="auto"/>
              <w:rPr>
                <w:rFonts w:ascii="Calibri" w:eastAsia="Times New Roman" w:hAnsi="Calibri" w:cs="Times New Roman"/>
                <w:b/>
                <w:bCs/>
                <w:color w:val="FFFFFF"/>
                <w:lang w:eastAsia="pt-BR"/>
              </w:rPr>
            </w:pPr>
            <w:r w:rsidRPr="005D78D2">
              <w:rPr>
                <w:rFonts w:ascii="Calibri" w:eastAsia="Times New Roman" w:hAnsi="Calibri" w:cs="Times New Roman"/>
                <w:b/>
                <w:bCs/>
                <w:color w:val="FFFFFF"/>
                <w:lang w:eastAsia="pt-BR"/>
              </w:rPr>
              <w:t>RISCOS JURÍDICOS, POLÍTICOS E REGULATÓRIOS</w:t>
            </w:r>
          </w:p>
        </w:tc>
      </w:tr>
    </w:tbl>
    <w:tbl>
      <w:tblPr>
        <w:tblStyle w:val="Tabelacomgrade"/>
        <w:tblW w:w="9067" w:type="dxa"/>
        <w:tblLook w:val="04A0" w:firstRow="1" w:lastRow="0" w:firstColumn="1" w:lastColumn="0" w:noHBand="0" w:noVBand="1"/>
      </w:tblPr>
      <w:tblGrid>
        <w:gridCol w:w="533"/>
        <w:gridCol w:w="1866"/>
        <w:gridCol w:w="2145"/>
        <w:gridCol w:w="1858"/>
        <w:gridCol w:w="2678"/>
      </w:tblGrid>
      <w:tr w:rsidR="006A74D1" w:rsidRPr="006A74D1" w14:paraId="2E8FE252" w14:textId="77777777" w:rsidTr="00A92998">
        <w:trPr>
          <w:trHeight w:val="300"/>
        </w:trPr>
        <w:tc>
          <w:tcPr>
            <w:tcW w:w="533" w:type="dxa"/>
            <w:noWrap/>
            <w:hideMark/>
          </w:tcPr>
          <w:p w14:paraId="508430C4" w14:textId="77777777" w:rsidR="006A74D1" w:rsidRPr="006A74D1" w:rsidRDefault="006A74D1" w:rsidP="006A74D1">
            <w:pPr>
              <w:rPr>
                <w:rFonts w:ascii="Cambria" w:hAnsi="Cambria"/>
                <w:b/>
                <w:bCs/>
                <w:sz w:val="24"/>
                <w:szCs w:val="24"/>
              </w:rPr>
            </w:pPr>
            <w:r w:rsidRPr="006A74D1">
              <w:rPr>
                <w:rFonts w:ascii="Cambria" w:hAnsi="Cambria"/>
                <w:b/>
                <w:bCs/>
                <w:sz w:val="24"/>
                <w:szCs w:val="24"/>
              </w:rPr>
              <w:t> </w:t>
            </w:r>
          </w:p>
        </w:tc>
        <w:tc>
          <w:tcPr>
            <w:tcW w:w="1853" w:type="dxa"/>
            <w:noWrap/>
            <w:hideMark/>
          </w:tcPr>
          <w:p w14:paraId="7A4FAA63" w14:textId="77777777" w:rsidR="006A74D1" w:rsidRPr="006A74D1" w:rsidRDefault="006A74D1" w:rsidP="006A74D1">
            <w:pPr>
              <w:rPr>
                <w:rFonts w:ascii="Cambria" w:hAnsi="Cambria"/>
                <w:b/>
                <w:bCs/>
                <w:sz w:val="24"/>
                <w:szCs w:val="24"/>
              </w:rPr>
            </w:pPr>
            <w:r w:rsidRPr="006A74D1">
              <w:rPr>
                <w:rFonts w:ascii="Cambria" w:hAnsi="Cambria"/>
                <w:b/>
                <w:bCs/>
                <w:sz w:val="24"/>
                <w:szCs w:val="24"/>
              </w:rPr>
              <w:t>Definição do risco</w:t>
            </w:r>
          </w:p>
        </w:tc>
        <w:tc>
          <w:tcPr>
            <w:tcW w:w="2145" w:type="dxa"/>
            <w:noWrap/>
            <w:hideMark/>
          </w:tcPr>
          <w:p w14:paraId="5D489A57" w14:textId="77777777" w:rsidR="006A74D1" w:rsidRPr="006A74D1" w:rsidRDefault="006A74D1" w:rsidP="006A74D1">
            <w:pPr>
              <w:rPr>
                <w:rFonts w:ascii="Cambria" w:hAnsi="Cambria"/>
                <w:b/>
                <w:bCs/>
                <w:sz w:val="24"/>
                <w:szCs w:val="24"/>
              </w:rPr>
            </w:pPr>
            <w:r w:rsidRPr="006A74D1">
              <w:rPr>
                <w:rFonts w:ascii="Cambria" w:hAnsi="Cambria"/>
                <w:b/>
                <w:bCs/>
                <w:sz w:val="24"/>
                <w:szCs w:val="24"/>
              </w:rPr>
              <w:t>Descrição</w:t>
            </w:r>
          </w:p>
        </w:tc>
        <w:tc>
          <w:tcPr>
            <w:tcW w:w="1858" w:type="dxa"/>
            <w:noWrap/>
            <w:hideMark/>
          </w:tcPr>
          <w:p w14:paraId="4555D78B" w14:textId="77777777" w:rsidR="006A74D1" w:rsidRPr="006A74D1" w:rsidRDefault="006A74D1" w:rsidP="006A74D1">
            <w:pPr>
              <w:rPr>
                <w:rFonts w:ascii="Cambria" w:hAnsi="Cambria"/>
                <w:b/>
                <w:bCs/>
                <w:sz w:val="24"/>
                <w:szCs w:val="24"/>
              </w:rPr>
            </w:pPr>
            <w:r w:rsidRPr="006A74D1">
              <w:rPr>
                <w:rFonts w:ascii="Cambria" w:hAnsi="Cambria"/>
                <w:b/>
                <w:bCs/>
                <w:sz w:val="24"/>
                <w:szCs w:val="24"/>
              </w:rPr>
              <w:t>Alocação</w:t>
            </w:r>
          </w:p>
        </w:tc>
        <w:tc>
          <w:tcPr>
            <w:tcW w:w="2678" w:type="dxa"/>
            <w:noWrap/>
            <w:hideMark/>
          </w:tcPr>
          <w:p w14:paraId="093AC478" w14:textId="77777777" w:rsidR="006A74D1" w:rsidRPr="006A74D1" w:rsidRDefault="006A74D1" w:rsidP="006A74D1">
            <w:pPr>
              <w:rPr>
                <w:rFonts w:ascii="Cambria" w:hAnsi="Cambria"/>
                <w:b/>
                <w:bCs/>
                <w:sz w:val="24"/>
                <w:szCs w:val="24"/>
              </w:rPr>
            </w:pPr>
            <w:r w:rsidRPr="006A74D1">
              <w:rPr>
                <w:rFonts w:ascii="Cambria" w:hAnsi="Cambria"/>
                <w:b/>
                <w:bCs/>
                <w:sz w:val="24"/>
                <w:szCs w:val="24"/>
              </w:rPr>
              <w:t>Ações para mitigação</w:t>
            </w:r>
          </w:p>
        </w:tc>
      </w:tr>
      <w:tr w:rsidR="006A74D1" w:rsidRPr="006A74D1" w14:paraId="21E95376" w14:textId="77777777" w:rsidTr="00A92998">
        <w:trPr>
          <w:trHeight w:val="3000"/>
        </w:trPr>
        <w:tc>
          <w:tcPr>
            <w:tcW w:w="533" w:type="dxa"/>
            <w:noWrap/>
            <w:hideMark/>
          </w:tcPr>
          <w:p w14:paraId="60EA3C81" w14:textId="77777777" w:rsidR="006A74D1" w:rsidRPr="006A74D1" w:rsidRDefault="006A74D1" w:rsidP="006A74D1">
            <w:pPr>
              <w:rPr>
                <w:rFonts w:ascii="Cambria" w:hAnsi="Cambria"/>
                <w:sz w:val="24"/>
                <w:szCs w:val="24"/>
              </w:rPr>
            </w:pPr>
            <w:r w:rsidRPr="006A74D1">
              <w:rPr>
                <w:rFonts w:ascii="Cambria" w:hAnsi="Cambria"/>
                <w:sz w:val="24"/>
                <w:szCs w:val="24"/>
              </w:rPr>
              <w:t>6.1</w:t>
            </w:r>
          </w:p>
        </w:tc>
        <w:tc>
          <w:tcPr>
            <w:tcW w:w="1853" w:type="dxa"/>
            <w:hideMark/>
          </w:tcPr>
          <w:p w14:paraId="151FFD1A" w14:textId="77777777" w:rsidR="006A74D1" w:rsidRPr="006A74D1" w:rsidRDefault="006A74D1" w:rsidP="006A74D1">
            <w:pPr>
              <w:rPr>
                <w:rFonts w:ascii="Cambria" w:hAnsi="Cambria"/>
                <w:sz w:val="24"/>
                <w:szCs w:val="24"/>
              </w:rPr>
            </w:pPr>
            <w:r w:rsidRPr="006A74D1">
              <w:rPr>
                <w:rFonts w:ascii="Cambria" w:hAnsi="Cambria"/>
                <w:sz w:val="24"/>
                <w:szCs w:val="24"/>
              </w:rPr>
              <w:t>Mudança na legislação ou na regulamentação aplicáveis à exploração econômica da obra</w:t>
            </w:r>
          </w:p>
        </w:tc>
        <w:tc>
          <w:tcPr>
            <w:tcW w:w="2145" w:type="dxa"/>
            <w:hideMark/>
          </w:tcPr>
          <w:p w14:paraId="073D98EE" w14:textId="77777777" w:rsidR="006A74D1" w:rsidRPr="006A74D1" w:rsidRDefault="006A74D1" w:rsidP="006A74D1">
            <w:pPr>
              <w:rPr>
                <w:rFonts w:ascii="Cambria" w:hAnsi="Cambria"/>
                <w:sz w:val="24"/>
                <w:szCs w:val="24"/>
              </w:rPr>
            </w:pPr>
            <w:r w:rsidRPr="006A74D1">
              <w:rPr>
                <w:rFonts w:ascii="Cambria" w:hAnsi="Cambria"/>
                <w:sz w:val="24"/>
                <w:szCs w:val="24"/>
              </w:rPr>
              <w:t xml:space="preserve">Aumento dos custos ou queda na receita estimada </w:t>
            </w:r>
          </w:p>
        </w:tc>
        <w:tc>
          <w:tcPr>
            <w:tcW w:w="1858" w:type="dxa"/>
            <w:hideMark/>
          </w:tcPr>
          <w:p w14:paraId="612084B4" w14:textId="77777777" w:rsidR="006A74D1" w:rsidRPr="006A74D1" w:rsidRDefault="006A74D1" w:rsidP="006A74D1">
            <w:pPr>
              <w:rPr>
                <w:rFonts w:ascii="Cambria" w:hAnsi="Cambria"/>
                <w:sz w:val="24"/>
                <w:szCs w:val="24"/>
              </w:rPr>
            </w:pPr>
            <w:r w:rsidRPr="006A74D1">
              <w:rPr>
                <w:rFonts w:ascii="Cambria" w:hAnsi="Cambria"/>
                <w:sz w:val="24"/>
                <w:szCs w:val="24"/>
              </w:rPr>
              <w:t>Compartilhado</w:t>
            </w:r>
          </w:p>
        </w:tc>
        <w:tc>
          <w:tcPr>
            <w:tcW w:w="2678" w:type="dxa"/>
            <w:hideMark/>
          </w:tcPr>
          <w:p w14:paraId="378FC79B" w14:textId="77777777" w:rsidR="006A74D1" w:rsidRPr="006A74D1" w:rsidRDefault="006A74D1">
            <w:pPr>
              <w:rPr>
                <w:rFonts w:ascii="Cambria" w:hAnsi="Cambria"/>
                <w:sz w:val="24"/>
                <w:szCs w:val="24"/>
              </w:rPr>
            </w:pPr>
            <w:r w:rsidRPr="006A74D1">
              <w:rPr>
                <w:rFonts w:ascii="Cambria" w:hAnsi="Cambria"/>
                <w:sz w:val="24"/>
                <w:szCs w:val="24"/>
              </w:rPr>
              <w:t xml:space="preserve">Contrato deverá prever que mudanças que impeçam a exploração econômica da obra em conformidade com as diretrizes do termo de referência deverão ensejar o reequilíbrio econômico-financeiro. Por outro lado, mudanças na legislação ou regulação que </w:t>
            </w:r>
            <w:r w:rsidRPr="006A74D1">
              <w:rPr>
                <w:rFonts w:ascii="Cambria" w:hAnsi="Cambria"/>
                <w:sz w:val="24"/>
                <w:szCs w:val="24"/>
                <w:u w:val="single"/>
              </w:rPr>
              <w:t>não</w:t>
            </w:r>
            <w:r w:rsidRPr="006A74D1">
              <w:rPr>
                <w:rFonts w:ascii="Cambria" w:hAnsi="Cambria"/>
                <w:sz w:val="24"/>
                <w:szCs w:val="24"/>
              </w:rPr>
              <w:t xml:space="preserve"> impeçam a exploração econômica em conformidade com o termo de referência deverão ser suportadas pelo Parceiro Privado.</w:t>
            </w:r>
          </w:p>
        </w:tc>
      </w:tr>
      <w:tr w:rsidR="006A74D1" w:rsidRPr="006A74D1" w14:paraId="4F051ADC" w14:textId="77777777" w:rsidTr="00A92998">
        <w:trPr>
          <w:trHeight w:val="900"/>
        </w:trPr>
        <w:tc>
          <w:tcPr>
            <w:tcW w:w="533" w:type="dxa"/>
            <w:noWrap/>
            <w:hideMark/>
          </w:tcPr>
          <w:p w14:paraId="0F339AA8" w14:textId="77777777" w:rsidR="006A74D1" w:rsidRPr="006A74D1" w:rsidRDefault="006A74D1" w:rsidP="006A74D1">
            <w:pPr>
              <w:rPr>
                <w:rFonts w:ascii="Cambria" w:hAnsi="Cambria"/>
                <w:sz w:val="24"/>
                <w:szCs w:val="24"/>
              </w:rPr>
            </w:pPr>
            <w:r w:rsidRPr="006A74D1">
              <w:rPr>
                <w:rFonts w:ascii="Cambria" w:hAnsi="Cambria"/>
                <w:sz w:val="24"/>
                <w:szCs w:val="24"/>
              </w:rPr>
              <w:t>6.2</w:t>
            </w:r>
          </w:p>
        </w:tc>
        <w:tc>
          <w:tcPr>
            <w:tcW w:w="1853" w:type="dxa"/>
            <w:hideMark/>
          </w:tcPr>
          <w:p w14:paraId="49C0C8C4" w14:textId="77777777" w:rsidR="006A74D1" w:rsidRPr="006A74D1" w:rsidRDefault="006A74D1" w:rsidP="006A74D1">
            <w:pPr>
              <w:rPr>
                <w:rFonts w:ascii="Cambria" w:hAnsi="Cambria"/>
                <w:sz w:val="24"/>
                <w:szCs w:val="24"/>
              </w:rPr>
            </w:pPr>
            <w:r w:rsidRPr="006A74D1">
              <w:rPr>
                <w:rFonts w:ascii="Cambria" w:hAnsi="Cambria"/>
                <w:sz w:val="24"/>
                <w:szCs w:val="24"/>
              </w:rPr>
              <w:t>Decisão judicial que impeça a exploração econômica da obra</w:t>
            </w:r>
          </w:p>
        </w:tc>
        <w:tc>
          <w:tcPr>
            <w:tcW w:w="2145" w:type="dxa"/>
            <w:hideMark/>
          </w:tcPr>
          <w:p w14:paraId="03E2E7B7" w14:textId="77777777" w:rsidR="006A74D1" w:rsidRPr="006A74D1" w:rsidRDefault="006A74D1" w:rsidP="006A74D1">
            <w:pPr>
              <w:rPr>
                <w:rFonts w:ascii="Cambria" w:hAnsi="Cambria"/>
                <w:sz w:val="24"/>
                <w:szCs w:val="24"/>
              </w:rPr>
            </w:pPr>
            <w:r w:rsidRPr="006A74D1">
              <w:rPr>
                <w:rFonts w:ascii="Cambria" w:hAnsi="Cambria"/>
                <w:sz w:val="24"/>
                <w:szCs w:val="24"/>
              </w:rPr>
              <w:t>Risco de decisão judicial que venha a impedir ou restringir a exploração econômica da obra pelo Parceiro Privado</w:t>
            </w:r>
          </w:p>
        </w:tc>
        <w:tc>
          <w:tcPr>
            <w:tcW w:w="1858" w:type="dxa"/>
            <w:hideMark/>
          </w:tcPr>
          <w:p w14:paraId="32E00929" w14:textId="77777777" w:rsidR="006A74D1" w:rsidRPr="006A74D1" w:rsidRDefault="006A74D1" w:rsidP="006A74D1">
            <w:pPr>
              <w:rPr>
                <w:rFonts w:ascii="Cambria" w:hAnsi="Cambria"/>
                <w:sz w:val="24"/>
                <w:szCs w:val="24"/>
              </w:rPr>
            </w:pPr>
            <w:r w:rsidRPr="006A74D1">
              <w:rPr>
                <w:rFonts w:ascii="Cambria" w:hAnsi="Cambria"/>
                <w:sz w:val="24"/>
                <w:szCs w:val="24"/>
              </w:rPr>
              <w:t>Público</w:t>
            </w:r>
          </w:p>
        </w:tc>
        <w:tc>
          <w:tcPr>
            <w:tcW w:w="2678" w:type="dxa"/>
            <w:hideMark/>
          </w:tcPr>
          <w:p w14:paraId="57CC2DC7" w14:textId="77777777" w:rsidR="006A74D1" w:rsidRPr="006A74D1" w:rsidRDefault="006A74D1">
            <w:pPr>
              <w:rPr>
                <w:rFonts w:ascii="Cambria" w:hAnsi="Cambria"/>
                <w:sz w:val="24"/>
                <w:szCs w:val="24"/>
              </w:rPr>
            </w:pPr>
            <w:r w:rsidRPr="006A74D1">
              <w:rPr>
                <w:rFonts w:ascii="Cambria" w:hAnsi="Cambria"/>
                <w:sz w:val="24"/>
                <w:szCs w:val="24"/>
              </w:rPr>
              <w:t xml:space="preserve">Contrato deve prever rescisão do contrato, com indenização ao Parceiro Privado se o contrato não puder ser reequilibrado. </w:t>
            </w:r>
          </w:p>
        </w:tc>
      </w:tr>
      <w:tr w:rsidR="006A74D1" w:rsidRPr="006A74D1" w14:paraId="0434A925" w14:textId="77777777" w:rsidTr="00A92998">
        <w:trPr>
          <w:trHeight w:val="1500"/>
        </w:trPr>
        <w:tc>
          <w:tcPr>
            <w:tcW w:w="533" w:type="dxa"/>
            <w:noWrap/>
            <w:hideMark/>
          </w:tcPr>
          <w:p w14:paraId="11E45586" w14:textId="77777777" w:rsidR="006A74D1" w:rsidRPr="006A74D1" w:rsidRDefault="006A74D1" w:rsidP="006A74D1">
            <w:pPr>
              <w:rPr>
                <w:rFonts w:ascii="Cambria" w:hAnsi="Cambria"/>
                <w:sz w:val="24"/>
                <w:szCs w:val="24"/>
              </w:rPr>
            </w:pPr>
            <w:r w:rsidRPr="006A74D1">
              <w:rPr>
                <w:rFonts w:ascii="Cambria" w:hAnsi="Cambria"/>
                <w:sz w:val="24"/>
                <w:szCs w:val="24"/>
              </w:rPr>
              <w:t>6.3</w:t>
            </w:r>
          </w:p>
        </w:tc>
        <w:tc>
          <w:tcPr>
            <w:tcW w:w="1853" w:type="dxa"/>
            <w:hideMark/>
          </w:tcPr>
          <w:p w14:paraId="7FB1A2DC" w14:textId="77777777" w:rsidR="006A74D1" w:rsidRPr="006A74D1" w:rsidRDefault="006A74D1" w:rsidP="006A74D1">
            <w:pPr>
              <w:rPr>
                <w:rFonts w:ascii="Cambria" w:hAnsi="Cambria"/>
                <w:sz w:val="24"/>
                <w:szCs w:val="24"/>
              </w:rPr>
            </w:pPr>
            <w:r w:rsidRPr="006A74D1">
              <w:rPr>
                <w:rFonts w:ascii="Cambria" w:hAnsi="Cambria"/>
                <w:sz w:val="24"/>
                <w:szCs w:val="24"/>
              </w:rPr>
              <w:t>Mudança na lei de outro ente federativo (Estado ou União)</w:t>
            </w:r>
          </w:p>
        </w:tc>
        <w:tc>
          <w:tcPr>
            <w:tcW w:w="2145" w:type="dxa"/>
            <w:hideMark/>
          </w:tcPr>
          <w:p w14:paraId="5CC1C011" w14:textId="77777777" w:rsidR="006A74D1" w:rsidRPr="006A74D1" w:rsidRDefault="006A74D1" w:rsidP="006A74D1">
            <w:pPr>
              <w:rPr>
                <w:rFonts w:ascii="Cambria" w:hAnsi="Cambria"/>
                <w:sz w:val="24"/>
                <w:szCs w:val="24"/>
              </w:rPr>
            </w:pPr>
            <w:r w:rsidRPr="006A74D1">
              <w:rPr>
                <w:rFonts w:ascii="Cambria" w:hAnsi="Cambria"/>
                <w:sz w:val="24"/>
                <w:szCs w:val="24"/>
              </w:rPr>
              <w:t>Mudança de lei sem alteração tributária (por exemplo, estabelecimento de obrigações adicionais na exploração econômica da obra não previstas originalmente)</w:t>
            </w:r>
          </w:p>
        </w:tc>
        <w:tc>
          <w:tcPr>
            <w:tcW w:w="1858" w:type="dxa"/>
            <w:hideMark/>
          </w:tcPr>
          <w:p w14:paraId="0FF2269E" w14:textId="77777777" w:rsidR="006A74D1" w:rsidRPr="006A74D1" w:rsidRDefault="006A74D1" w:rsidP="006A74D1">
            <w:pPr>
              <w:rPr>
                <w:rFonts w:ascii="Cambria" w:hAnsi="Cambria"/>
                <w:sz w:val="24"/>
                <w:szCs w:val="24"/>
              </w:rPr>
            </w:pPr>
            <w:r w:rsidRPr="006A74D1">
              <w:rPr>
                <w:rFonts w:ascii="Cambria" w:hAnsi="Cambria"/>
                <w:sz w:val="24"/>
                <w:szCs w:val="24"/>
              </w:rPr>
              <w:t>Público</w:t>
            </w:r>
          </w:p>
        </w:tc>
        <w:tc>
          <w:tcPr>
            <w:tcW w:w="2678" w:type="dxa"/>
            <w:hideMark/>
          </w:tcPr>
          <w:p w14:paraId="57C03817" w14:textId="77777777" w:rsidR="006A74D1" w:rsidRPr="006A74D1" w:rsidRDefault="006A74D1">
            <w:pPr>
              <w:rPr>
                <w:rFonts w:ascii="Cambria" w:hAnsi="Cambria"/>
                <w:sz w:val="24"/>
                <w:szCs w:val="24"/>
              </w:rPr>
            </w:pPr>
            <w:r w:rsidRPr="006A74D1">
              <w:rPr>
                <w:rFonts w:ascii="Cambria" w:hAnsi="Cambria"/>
                <w:sz w:val="24"/>
                <w:szCs w:val="24"/>
              </w:rPr>
              <w:t>Reequilíbrio Econômico Financeiro do Contrato</w:t>
            </w:r>
          </w:p>
        </w:tc>
      </w:tr>
      <w:tr w:rsidR="006A74D1" w:rsidRPr="006A74D1" w14:paraId="3EFF8B87" w14:textId="77777777" w:rsidTr="00A92998">
        <w:trPr>
          <w:trHeight w:val="1800"/>
        </w:trPr>
        <w:tc>
          <w:tcPr>
            <w:tcW w:w="533" w:type="dxa"/>
            <w:noWrap/>
            <w:hideMark/>
          </w:tcPr>
          <w:p w14:paraId="73499B4C" w14:textId="77777777" w:rsidR="006A74D1" w:rsidRPr="006A74D1" w:rsidRDefault="006A74D1" w:rsidP="006A74D1">
            <w:pPr>
              <w:rPr>
                <w:rFonts w:ascii="Cambria" w:hAnsi="Cambria"/>
                <w:sz w:val="24"/>
                <w:szCs w:val="24"/>
              </w:rPr>
            </w:pPr>
            <w:r w:rsidRPr="006A74D1">
              <w:rPr>
                <w:rFonts w:ascii="Cambria" w:hAnsi="Cambria"/>
                <w:sz w:val="24"/>
                <w:szCs w:val="24"/>
              </w:rPr>
              <w:lastRenderedPageBreak/>
              <w:t>6.4</w:t>
            </w:r>
          </w:p>
        </w:tc>
        <w:tc>
          <w:tcPr>
            <w:tcW w:w="1853" w:type="dxa"/>
            <w:hideMark/>
          </w:tcPr>
          <w:p w14:paraId="69D7AEEA" w14:textId="77777777" w:rsidR="006A74D1" w:rsidRPr="006A74D1" w:rsidRDefault="006A74D1" w:rsidP="006A74D1">
            <w:pPr>
              <w:rPr>
                <w:rFonts w:ascii="Cambria" w:hAnsi="Cambria"/>
                <w:sz w:val="24"/>
                <w:szCs w:val="24"/>
              </w:rPr>
            </w:pPr>
            <w:r w:rsidRPr="006A74D1">
              <w:rPr>
                <w:rFonts w:ascii="Cambria" w:hAnsi="Cambria"/>
                <w:sz w:val="24"/>
                <w:szCs w:val="24"/>
              </w:rPr>
              <w:t xml:space="preserve">Força maior ou caso fortuito </w:t>
            </w:r>
          </w:p>
        </w:tc>
        <w:tc>
          <w:tcPr>
            <w:tcW w:w="2145" w:type="dxa"/>
            <w:hideMark/>
          </w:tcPr>
          <w:p w14:paraId="125E2E0A" w14:textId="77777777" w:rsidR="006A74D1" w:rsidRPr="006A74D1" w:rsidRDefault="006A74D1" w:rsidP="006A74D1">
            <w:pPr>
              <w:rPr>
                <w:rFonts w:ascii="Cambria" w:hAnsi="Cambria"/>
                <w:sz w:val="24"/>
                <w:szCs w:val="24"/>
              </w:rPr>
            </w:pPr>
            <w:r w:rsidRPr="006A74D1">
              <w:rPr>
                <w:rFonts w:ascii="Cambria" w:hAnsi="Cambria"/>
                <w:sz w:val="24"/>
                <w:szCs w:val="24"/>
              </w:rPr>
              <w:t>Risco de não cumprimento do contrato por conseqüência da ocorrência de evento de força maior ou caso fortuito</w:t>
            </w:r>
          </w:p>
        </w:tc>
        <w:tc>
          <w:tcPr>
            <w:tcW w:w="1858" w:type="dxa"/>
            <w:hideMark/>
          </w:tcPr>
          <w:p w14:paraId="4218DFBE" w14:textId="77777777" w:rsidR="006A74D1" w:rsidRPr="006A74D1" w:rsidRDefault="006A74D1" w:rsidP="006A74D1">
            <w:pPr>
              <w:rPr>
                <w:rFonts w:ascii="Cambria" w:hAnsi="Cambria"/>
                <w:sz w:val="24"/>
                <w:szCs w:val="24"/>
              </w:rPr>
            </w:pPr>
            <w:r w:rsidRPr="006A74D1">
              <w:rPr>
                <w:rFonts w:ascii="Cambria" w:hAnsi="Cambria"/>
                <w:sz w:val="24"/>
                <w:szCs w:val="24"/>
              </w:rPr>
              <w:t>Compartilhado</w:t>
            </w:r>
          </w:p>
        </w:tc>
        <w:tc>
          <w:tcPr>
            <w:tcW w:w="2678" w:type="dxa"/>
            <w:hideMark/>
          </w:tcPr>
          <w:p w14:paraId="4F4C5902" w14:textId="77777777" w:rsidR="006A74D1" w:rsidRPr="006A74D1" w:rsidRDefault="006A74D1">
            <w:pPr>
              <w:rPr>
                <w:rFonts w:ascii="Cambria" w:hAnsi="Cambria"/>
                <w:sz w:val="24"/>
                <w:szCs w:val="24"/>
              </w:rPr>
            </w:pPr>
            <w:r w:rsidRPr="006A74D1">
              <w:rPr>
                <w:rFonts w:ascii="Cambria" w:hAnsi="Cambria"/>
                <w:sz w:val="24"/>
                <w:szCs w:val="24"/>
              </w:rPr>
              <w:t xml:space="preserve">Contrato deve atribuir ao Parceiro Privado os riscos passíveis de cobertura securitária. O Parceiro Público deve assumir todos os riscos que não forem seguráveis ou que o valor do prêmio for incompatível com o modelo econômico do Empreendimento. </w:t>
            </w:r>
          </w:p>
        </w:tc>
      </w:tr>
      <w:tr w:rsidR="006A74D1" w:rsidRPr="006A74D1" w14:paraId="145D6AB7" w14:textId="77777777" w:rsidTr="00A92998">
        <w:trPr>
          <w:trHeight w:val="1800"/>
        </w:trPr>
        <w:tc>
          <w:tcPr>
            <w:tcW w:w="533" w:type="dxa"/>
            <w:noWrap/>
            <w:hideMark/>
          </w:tcPr>
          <w:p w14:paraId="6C987FCC" w14:textId="77777777" w:rsidR="006A74D1" w:rsidRPr="006A74D1" w:rsidRDefault="006A74D1" w:rsidP="006A74D1">
            <w:pPr>
              <w:rPr>
                <w:rFonts w:ascii="Cambria" w:hAnsi="Cambria"/>
                <w:sz w:val="24"/>
                <w:szCs w:val="24"/>
              </w:rPr>
            </w:pPr>
            <w:r w:rsidRPr="006A74D1">
              <w:rPr>
                <w:rFonts w:ascii="Cambria" w:hAnsi="Cambria"/>
                <w:sz w:val="24"/>
                <w:szCs w:val="24"/>
              </w:rPr>
              <w:t>6.5</w:t>
            </w:r>
          </w:p>
        </w:tc>
        <w:tc>
          <w:tcPr>
            <w:tcW w:w="1853" w:type="dxa"/>
            <w:hideMark/>
          </w:tcPr>
          <w:p w14:paraId="316BB96F" w14:textId="77777777" w:rsidR="006A74D1" w:rsidRPr="006A74D1" w:rsidRDefault="006A74D1" w:rsidP="006A74D1">
            <w:pPr>
              <w:rPr>
                <w:rFonts w:ascii="Cambria" w:hAnsi="Cambria"/>
                <w:sz w:val="24"/>
                <w:szCs w:val="24"/>
              </w:rPr>
            </w:pPr>
            <w:r w:rsidRPr="006A74D1">
              <w:rPr>
                <w:rFonts w:ascii="Cambria" w:hAnsi="Cambria"/>
                <w:sz w:val="24"/>
                <w:szCs w:val="24"/>
              </w:rPr>
              <w:t>Término antecipado do Contrato</w:t>
            </w:r>
          </w:p>
        </w:tc>
        <w:tc>
          <w:tcPr>
            <w:tcW w:w="2145" w:type="dxa"/>
            <w:hideMark/>
          </w:tcPr>
          <w:p w14:paraId="0CB5A8C6" w14:textId="77777777" w:rsidR="006A74D1" w:rsidRPr="006A74D1" w:rsidRDefault="006A74D1" w:rsidP="006A74D1">
            <w:pPr>
              <w:rPr>
                <w:rFonts w:ascii="Cambria" w:hAnsi="Cambria"/>
                <w:sz w:val="24"/>
                <w:szCs w:val="24"/>
              </w:rPr>
            </w:pPr>
            <w:r w:rsidRPr="006A74D1">
              <w:rPr>
                <w:rFonts w:ascii="Cambria" w:hAnsi="Cambria"/>
                <w:sz w:val="24"/>
                <w:szCs w:val="24"/>
              </w:rPr>
              <w:t>Risco de perda dos ativos por consequência de decretação de extinção do contrato sem o pagamento adequado</w:t>
            </w:r>
          </w:p>
        </w:tc>
        <w:tc>
          <w:tcPr>
            <w:tcW w:w="1858" w:type="dxa"/>
            <w:hideMark/>
          </w:tcPr>
          <w:p w14:paraId="3018786A" w14:textId="77777777" w:rsidR="006A74D1" w:rsidRPr="006A74D1" w:rsidRDefault="006A74D1" w:rsidP="006A74D1">
            <w:pPr>
              <w:rPr>
                <w:rFonts w:ascii="Cambria" w:hAnsi="Cambria"/>
                <w:sz w:val="24"/>
                <w:szCs w:val="24"/>
              </w:rPr>
            </w:pPr>
            <w:r w:rsidRPr="006A74D1">
              <w:rPr>
                <w:rFonts w:ascii="Cambria" w:hAnsi="Cambria"/>
                <w:sz w:val="24"/>
                <w:szCs w:val="24"/>
              </w:rPr>
              <w:t>Compartilhado</w:t>
            </w:r>
          </w:p>
        </w:tc>
        <w:tc>
          <w:tcPr>
            <w:tcW w:w="2678" w:type="dxa"/>
            <w:hideMark/>
          </w:tcPr>
          <w:p w14:paraId="35D05519" w14:textId="77777777" w:rsidR="006A74D1" w:rsidRPr="006A74D1" w:rsidRDefault="006A74D1">
            <w:pPr>
              <w:rPr>
                <w:rFonts w:ascii="Cambria" w:hAnsi="Cambria"/>
                <w:sz w:val="24"/>
                <w:szCs w:val="24"/>
              </w:rPr>
            </w:pPr>
            <w:r w:rsidRPr="006A74D1">
              <w:rPr>
                <w:rFonts w:ascii="Cambria" w:hAnsi="Cambria"/>
                <w:sz w:val="24"/>
                <w:szCs w:val="24"/>
              </w:rPr>
              <w:t>O término antecipado do contrato deverá ser sempre precedido de indenização pelos investimentos não amortizados. Não obstante, o término antecipado do contrato por culpa do contratado não dará origem a nenhuma indenização por lucro cessante.</w:t>
            </w:r>
          </w:p>
        </w:tc>
      </w:tr>
    </w:tbl>
    <w:p w14:paraId="7CA80AF4" w14:textId="660FDAC4" w:rsidR="00CE3D03" w:rsidRDefault="00CE3D03" w:rsidP="00A92998">
      <w:pPr>
        <w:ind w:right="-994"/>
        <w:rPr>
          <w:rFonts w:ascii="Cambria" w:hAnsi="Cambria"/>
          <w:sz w:val="24"/>
          <w:szCs w:val="24"/>
        </w:rPr>
      </w:pPr>
    </w:p>
    <w:p w14:paraId="09487C48" w14:textId="0105E2B0" w:rsidR="00F717E5" w:rsidRDefault="00F717E5" w:rsidP="00A92998">
      <w:pPr>
        <w:ind w:right="-994"/>
        <w:rPr>
          <w:rFonts w:ascii="Cambria" w:hAnsi="Cambria"/>
          <w:sz w:val="24"/>
          <w:szCs w:val="24"/>
        </w:rPr>
      </w:pPr>
    </w:p>
    <w:p w14:paraId="59D63C53" w14:textId="7A117139" w:rsidR="00F717E5" w:rsidRDefault="00F717E5" w:rsidP="00A92998">
      <w:pPr>
        <w:ind w:right="-994"/>
        <w:rPr>
          <w:rFonts w:ascii="Cambria" w:hAnsi="Cambria"/>
          <w:sz w:val="24"/>
          <w:szCs w:val="24"/>
        </w:rPr>
      </w:pPr>
    </w:p>
    <w:p w14:paraId="0A319058" w14:textId="7C4CF905" w:rsidR="00F717E5" w:rsidRDefault="00F717E5" w:rsidP="00A92998">
      <w:pPr>
        <w:ind w:right="-994"/>
        <w:rPr>
          <w:rFonts w:ascii="Cambria" w:hAnsi="Cambria"/>
          <w:sz w:val="24"/>
          <w:szCs w:val="24"/>
        </w:rPr>
      </w:pPr>
    </w:p>
    <w:p w14:paraId="2FFA3FBC" w14:textId="53A93658" w:rsidR="00F717E5" w:rsidRDefault="00F717E5" w:rsidP="00A92998">
      <w:pPr>
        <w:ind w:right="-994"/>
        <w:rPr>
          <w:rFonts w:ascii="Cambria" w:hAnsi="Cambria"/>
          <w:sz w:val="24"/>
          <w:szCs w:val="24"/>
        </w:rPr>
      </w:pPr>
    </w:p>
    <w:p w14:paraId="1D96ADCE" w14:textId="712612C8" w:rsidR="00F717E5" w:rsidRDefault="00F717E5" w:rsidP="00A92998">
      <w:pPr>
        <w:ind w:right="-994"/>
        <w:rPr>
          <w:rFonts w:ascii="Cambria" w:hAnsi="Cambria"/>
          <w:sz w:val="24"/>
          <w:szCs w:val="24"/>
        </w:rPr>
      </w:pPr>
    </w:p>
    <w:p w14:paraId="5CAB6C3B" w14:textId="4F186844" w:rsidR="00F717E5" w:rsidRDefault="00F717E5" w:rsidP="00A92998">
      <w:pPr>
        <w:ind w:right="-994"/>
        <w:rPr>
          <w:rFonts w:ascii="Cambria" w:hAnsi="Cambria"/>
          <w:sz w:val="24"/>
          <w:szCs w:val="24"/>
        </w:rPr>
      </w:pPr>
    </w:p>
    <w:p w14:paraId="7664E173" w14:textId="6C80558A" w:rsidR="00F717E5" w:rsidRDefault="00F717E5" w:rsidP="00A92998">
      <w:pPr>
        <w:ind w:right="-994"/>
        <w:rPr>
          <w:rFonts w:ascii="Cambria" w:hAnsi="Cambria"/>
          <w:sz w:val="24"/>
          <w:szCs w:val="24"/>
        </w:rPr>
      </w:pPr>
    </w:p>
    <w:p w14:paraId="125E7916" w14:textId="3150F411" w:rsidR="00F717E5" w:rsidRDefault="00F717E5" w:rsidP="00A92998">
      <w:pPr>
        <w:ind w:right="-994"/>
        <w:rPr>
          <w:rFonts w:ascii="Cambria" w:hAnsi="Cambria"/>
          <w:sz w:val="24"/>
          <w:szCs w:val="24"/>
        </w:rPr>
      </w:pPr>
    </w:p>
    <w:p w14:paraId="09B00D3E" w14:textId="128333FB" w:rsidR="00F717E5" w:rsidRDefault="00F717E5" w:rsidP="00A92998">
      <w:pPr>
        <w:ind w:right="-994"/>
        <w:rPr>
          <w:rFonts w:ascii="Cambria" w:hAnsi="Cambria"/>
          <w:sz w:val="24"/>
          <w:szCs w:val="24"/>
        </w:rPr>
      </w:pPr>
    </w:p>
    <w:p w14:paraId="4E6DE5E5" w14:textId="72F1BC85" w:rsidR="00F717E5" w:rsidRDefault="00F717E5" w:rsidP="00A92998">
      <w:pPr>
        <w:ind w:right="-994"/>
        <w:rPr>
          <w:rFonts w:ascii="Cambria" w:hAnsi="Cambria"/>
          <w:sz w:val="24"/>
          <w:szCs w:val="24"/>
        </w:rPr>
      </w:pPr>
    </w:p>
    <w:p w14:paraId="3EDA3952" w14:textId="5082FDCF" w:rsidR="00F717E5" w:rsidRDefault="00F717E5" w:rsidP="00A92998">
      <w:pPr>
        <w:ind w:right="-994"/>
        <w:rPr>
          <w:rFonts w:ascii="Cambria" w:hAnsi="Cambria"/>
          <w:sz w:val="24"/>
          <w:szCs w:val="24"/>
        </w:rPr>
      </w:pPr>
    </w:p>
    <w:p w14:paraId="4C4FC6C4" w14:textId="482E5D7A" w:rsidR="00F717E5" w:rsidRDefault="00F717E5" w:rsidP="00A92998">
      <w:pPr>
        <w:ind w:right="-994"/>
        <w:rPr>
          <w:rFonts w:ascii="Cambria" w:hAnsi="Cambria"/>
          <w:sz w:val="24"/>
          <w:szCs w:val="24"/>
        </w:rPr>
      </w:pPr>
    </w:p>
    <w:p w14:paraId="35C4EBD6" w14:textId="6C1FA9D3" w:rsidR="00F717E5" w:rsidRDefault="00F717E5" w:rsidP="00A92998">
      <w:pPr>
        <w:ind w:right="-994"/>
        <w:rPr>
          <w:rFonts w:ascii="Cambria" w:hAnsi="Cambria"/>
          <w:sz w:val="24"/>
          <w:szCs w:val="24"/>
        </w:rPr>
      </w:pPr>
    </w:p>
    <w:p w14:paraId="1AFE0199"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b/>
          <w:sz w:val="24"/>
          <w:szCs w:val="24"/>
        </w:rPr>
        <w:lastRenderedPageBreak/>
        <w:t>ANEXO XI – MODELO DE PROCURAÇÃO</w:t>
      </w:r>
    </w:p>
    <w:p w14:paraId="1D901058" w14:textId="77777777" w:rsidR="00193130" w:rsidRPr="00193130" w:rsidRDefault="00193130" w:rsidP="00193130">
      <w:pPr>
        <w:spacing w:line="276" w:lineRule="auto"/>
        <w:rPr>
          <w:rFonts w:ascii="Cambria" w:hAnsi="Cambria"/>
          <w:b/>
          <w:sz w:val="28"/>
          <w:szCs w:val="28"/>
        </w:rPr>
      </w:pPr>
    </w:p>
    <w:p w14:paraId="3ACFB791" w14:textId="77777777" w:rsidR="00193130" w:rsidRPr="00193130" w:rsidRDefault="00193130" w:rsidP="00193130">
      <w:pPr>
        <w:jc w:val="both"/>
        <w:rPr>
          <w:rFonts w:ascii="Cambria" w:hAnsi="Cambria"/>
          <w:sz w:val="24"/>
          <w:szCs w:val="24"/>
        </w:rPr>
      </w:pPr>
      <w:r w:rsidRPr="00193130">
        <w:rPr>
          <w:rFonts w:ascii="Cambria" w:hAnsi="Cambria"/>
          <w:sz w:val="24"/>
          <w:szCs w:val="24"/>
        </w:rPr>
        <w:t xml:space="preserve">Pelo presente instrumento de mandato, </w:t>
      </w:r>
      <w:r w:rsidRPr="00193130">
        <w:rPr>
          <w:rFonts w:ascii="Cambria" w:hAnsi="Cambria"/>
          <w:b/>
          <w:sz w:val="24"/>
          <w:szCs w:val="24"/>
        </w:rPr>
        <w:t>[LICITANTE]</w:t>
      </w:r>
      <w:r w:rsidRPr="00193130">
        <w:rPr>
          <w:rFonts w:ascii="Cambria" w:hAnsi="Cambria"/>
          <w:sz w:val="24"/>
          <w:szCs w:val="24"/>
        </w:rPr>
        <w:t>, [qualificação], doravante denominada "</w:t>
      </w:r>
      <w:r w:rsidRPr="00193130">
        <w:rPr>
          <w:rFonts w:ascii="Cambria" w:hAnsi="Cambria"/>
          <w:sz w:val="24"/>
          <w:szCs w:val="24"/>
          <w:u w:val="single"/>
        </w:rPr>
        <w:t>Outorgante</w:t>
      </w:r>
      <w:r w:rsidRPr="00193130">
        <w:rPr>
          <w:rFonts w:ascii="Cambria" w:hAnsi="Cambria"/>
          <w:sz w:val="24"/>
          <w:szCs w:val="24"/>
        </w:rPr>
        <w:t xml:space="preserve">", nomeia e constituem seus bastantes procuradores, os Srs. </w:t>
      </w:r>
      <w:r w:rsidRPr="00193130">
        <w:rPr>
          <w:rFonts w:ascii="Cambria" w:hAnsi="Cambria"/>
          <w:b/>
          <w:sz w:val="24"/>
          <w:szCs w:val="24"/>
        </w:rPr>
        <w:t>[·]</w:t>
      </w:r>
      <w:r w:rsidRPr="00193130">
        <w:rPr>
          <w:rFonts w:ascii="Cambria" w:hAnsi="Cambria"/>
          <w:sz w:val="24"/>
          <w:szCs w:val="24"/>
        </w:rPr>
        <w:t xml:space="preserve">, [qualificação], para, em conjunto ou isoladamente, independentemente da ordem de nomeação, praticar os seguintes atos na República Federativa do Brasil, para, em Juízo e fora dele, representar a Outorgante perante quaisquer entidades, órgãos ou departamentos governamentais, sociedades abertas ou fechadas e quaisquer agências governamentais, incluindo o Município de Niterói/RJ, para estabelecer e manter entendimentos com referidas entidades, para receber citação e notificação de qualquer natureza, para requerer e/ou promover consultas, para requerer certificados e outros documentos e para praticar os atos necessários durante a realização do certame licitatório descrito no EDITAL da Licitação nº </w:t>
      </w:r>
      <w:r w:rsidRPr="00193130">
        <w:rPr>
          <w:rFonts w:ascii="Cambria" w:hAnsi="Cambria"/>
          <w:b/>
          <w:sz w:val="24"/>
          <w:szCs w:val="24"/>
        </w:rPr>
        <w:t>[·]</w:t>
      </w:r>
      <w:r w:rsidRPr="00193130">
        <w:rPr>
          <w:rFonts w:ascii="Cambria" w:hAnsi="Cambria"/>
          <w:sz w:val="24"/>
          <w:szCs w:val="24"/>
        </w:rPr>
        <w:t>, inclusive para interpor recursos e renunciar ao direito de interpor recursos; e, em especial:</w:t>
      </w:r>
    </w:p>
    <w:p w14:paraId="4DC206F9" w14:textId="77777777" w:rsidR="00193130" w:rsidRPr="00193130" w:rsidRDefault="00193130" w:rsidP="00193130">
      <w:pPr>
        <w:ind w:left="567"/>
        <w:jc w:val="both"/>
        <w:rPr>
          <w:rFonts w:ascii="Cambria" w:hAnsi="Cambria"/>
          <w:sz w:val="24"/>
          <w:szCs w:val="24"/>
        </w:rPr>
      </w:pPr>
      <w:r w:rsidRPr="00193130">
        <w:rPr>
          <w:rFonts w:ascii="Cambria" w:hAnsi="Cambria"/>
          <w:sz w:val="24"/>
          <w:szCs w:val="24"/>
        </w:rPr>
        <w:t>(i) assumir compromissos e/ou obrigações em nome da Outorgante e de qualquer forma contratar, fazer acordos, dar e receber quitação em nome da Outorgante;</w:t>
      </w:r>
    </w:p>
    <w:p w14:paraId="27925B5F" w14:textId="77777777" w:rsidR="00193130" w:rsidRPr="00193130" w:rsidRDefault="00193130" w:rsidP="00193130">
      <w:pPr>
        <w:ind w:left="567"/>
        <w:jc w:val="both"/>
        <w:rPr>
          <w:rFonts w:ascii="Cambria" w:hAnsi="Cambria"/>
          <w:sz w:val="24"/>
          <w:szCs w:val="24"/>
        </w:rPr>
      </w:pPr>
      <w:r w:rsidRPr="00193130">
        <w:rPr>
          <w:rFonts w:ascii="Cambria" w:hAnsi="Cambria"/>
          <w:sz w:val="24"/>
          <w:szCs w:val="24"/>
        </w:rPr>
        <w:t>(ii) representar a Outorgante na defesa de seus interesses em Juízo, em qualquer instância e perante qualquer Juízo ou Tribunal, inclusive mediante a contratação de advogados, com poderes especiais para confessar, transigir, desistir, fazer acordos, dar e receber quitação; e</w:t>
      </w:r>
    </w:p>
    <w:p w14:paraId="34C807FB" w14:textId="77777777" w:rsidR="00193130" w:rsidRPr="00193130" w:rsidRDefault="00193130" w:rsidP="00193130">
      <w:pPr>
        <w:ind w:left="567"/>
        <w:jc w:val="both"/>
        <w:rPr>
          <w:rFonts w:ascii="Cambria" w:hAnsi="Cambria"/>
          <w:sz w:val="24"/>
          <w:szCs w:val="24"/>
        </w:rPr>
      </w:pPr>
      <w:r w:rsidRPr="00193130">
        <w:rPr>
          <w:rFonts w:ascii="Cambria" w:hAnsi="Cambria"/>
          <w:sz w:val="24"/>
          <w:szCs w:val="24"/>
        </w:rPr>
        <w:t>(iii) a seu critério, substabelecer, no todo ou em parte, com reserva de poderes, qualquer dos poderes aqui conferidos, nas condições que julgar ou que julgarem apropriadas.</w:t>
      </w:r>
    </w:p>
    <w:p w14:paraId="78E6F20F" w14:textId="77777777" w:rsidR="00193130" w:rsidRPr="00193130" w:rsidRDefault="00193130" w:rsidP="00193130">
      <w:pPr>
        <w:rPr>
          <w:rFonts w:ascii="Cambria" w:hAnsi="Cambria"/>
          <w:sz w:val="24"/>
          <w:szCs w:val="24"/>
        </w:rPr>
      </w:pPr>
    </w:p>
    <w:p w14:paraId="4EE12D66" w14:textId="77777777" w:rsidR="00193130" w:rsidRPr="00193130" w:rsidRDefault="00193130" w:rsidP="00193130">
      <w:pPr>
        <w:rPr>
          <w:rFonts w:ascii="Cambria" w:hAnsi="Cambria"/>
          <w:sz w:val="24"/>
          <w:szCs w:val="24"/>
        </w:rPr>
      </w:pPr>
      <w:r w:rsidRPr="00193130">
        <w:rPr>
          <w:rFonts w:ascii="Cambria" w:hAnsi="Cambria"/>
          <w:sz w:val="24"/>
          <w:szCs w:val="24"/>
        </w:rPr>
        <w:t>Esta procuração tem prazo de validade indeterminado.</w:t>
      </w:r>
    </w:p>
    <w:p w14:paraId="2F9776F3" w14:textId="77777777" w:rsidR="00193130" w:rsidRPr="00193130" w:rsidRDefault="00193130" w:rsidP="00193130">
      <w:pPr>
        <w:rPr>
          <w:rFonts w:ascii="Cambria" w:hAnsi="Cambria"/>
          <w:b/>
          <w:sz w:val="24"/>
          <w:szCs w:val="24"/>
        </w:rPr>
      </w:pPr>
    </w:p>
    <w:p w14:paraId="60BB1A66" w14:textId="77777777" w:rsidR="00193130" w:rsidRPr="00193130" w:rsidRDefault="00193130" w:rsidP="00193130">
      <w:pPr>
        <w:rPr>
          <w:rFonts w:ascii="Cambria" w:hAnsi="Cambria"/>
          <w:sz w:val="24"/>
          <w:szCs w:val="24"/>
        </w:rPr>
      </w:pPr>
      <w:r w:rsidRPr="00193130">
        <w:rPr>
          <w:rFonts w:ascii="Cambria" w:hAnsi="Cambria"/>
          <w:b/>
          <w:sz w:val="24"/>
          <w:szCs w:val="24"/>
        </w:rPr>
        <w:t>[Local]</w:t>
      </w:r>
      <w:r w:rsidRPr="00193130">
        <w:rPr>
          <w:rFonts w:ascii="Cambria" w:hAnsi="Cambria"/>
          <w:sz w:val="24"/>
          <w:szCs w:val="24"/>
        </w:rPr>
        <w:t xml:space="preserve">, </w:t>
      </w:r>
      <w:r w:rsidRPr="00193130">
        <w:rPr>
          <w:rFonts w:ascii="Cambria" w:hAnsi="Cambria"/>
          <w:b/>
          <w:sz w:val="24"/>
          <w:szCs w:val="24"/>
        </w:rPr>
        <w:t>[·]</w:t>
      </w:r>
      <w:r w:rsidRPr="00193130">
        <w:rPr>
          <w:rFonts w:ascii="Cambria" w:hAnsi="Cambria"/>
          <w:sz w:val="24"/>
          <w:szCs w:val="24"/>
        </w:rPr>
        <w:t xml:space="preserve"> de </w:t>
      </w:r>
      <w:r w:rsidRPr="00193130">
        <w:rPr>
          <w:rFonts w:ascii="Cambria" w:hAnsi="Cambria"/>
          <w:b/>
          <w:sz w:val="24"/>
          <w:szCs w:val="24"/>
        </w:rPr>
        <w:t>[·]</w:t>
      </w:r>
      <w:r w:rsidRPr="00193130">
        <w:rPr>
          <w:rFonts w:ascii="Cambria" w:hAnsi="Cambria"/>
          <w:sz w:val="24"/>
          <w:szCs w:val="24"/>
        </w:rPr>
        <w:t xml:space="preserve"> de 2017.</w:t>
      </w:r>
    </w:p>
    <w:p w14:paraId="04F097E5" w14:textId="77777777" w:rsidR="00193130" w:rsidRPr="00193130" w:rsidRDefault="00193130" w:rsidP="00193130">
      <w:pPr>
        <w:rPr>
          <w:rFonts w:ascii="Cambria" w:hAnsi="Cambria"/>
          <w:b/>
          <w:sz w:val="24"/>
          <w:szCs w:val="24"/>
        </w:rPr>
      </w:pPr>
    </w:p>
    <w:p w14:paraId="1CFFE1B1" w14:textId="77777777" w:rsidR="00193130" w:rsidRPr="00193130" w:rsidRDefault="00193130" w:rsidP="00193130">
      <w:pPr>
        <w:rPr>
          <w:rFonts w:ascii="Cambria" w:hAnsi="Cambria"/>
          <w:sz w:val="24"/>
          <w:szCs w:val="24"/>
        </w:rPr>
      </w:pPr>
      <w:r w:rsidRPr="00193130">
        <w:rPr>
          <w:rFonts w:ascii="Cambria" w:hAnsi="Cambria"/>
          <w:sz w:val="24"/>
          <w:szCs w:val="24"/>
        </w:rPr>
        <w:t>Atenciosamente,</w:t>
      </w:r>
    </w:p>
    <w:p w14:paraId="1F82114E" w14:textId="77777777" w:rsidR="00193130" w:rsidRPr="00193130" w:rsidRDefault="00193130" w:rsidP="00193130">
      <w:pPr>
        <w:rPr>
          <w:rFonts w:ascii="Cambria" w:hAnsi="Cambria"/>
          <w:sz w:val="24"/>
          <w:szCs w:val="24"/>
        </w:rPr>
      </w:pPr>
    </w:p>
    <w:p w14:paraId="5BDE942F" w14:textId="77777777" w:rsidR="00193130" w:rsidRPr="00193130" w:rsidRDefault="00193130" w:rsidP="00193130">
      <w:pPr>
        <w:rPr>
          <w:rFonts w:ascii="Cambria" w:hAnsi="Cambria"/>
          <w:sz w:val="24"/>
          <w:szCs w:val="24"/>
        </w:rPr>
      </w:pPr>
    </w:p>
    <w:p w14:paraId="04E7A76B" w14:textId="77777777" w:rsidR="00193130" w:rsidRPr="00193130" w:rsidRDefault="00193130" w:rsidP="00193130">
      <w:pPr>
        <w:rPr>
          <w:rFonts w:ascii="Cambria" w:hAnsi="Cambria"/>
          <w:b/>
          <w:sz w:val="24"/>
          <w:szCs w:val="24"/>
        </w:rPr>
      </w:pPr>
      <w:r w:rsidRPr="00193130">
        <w:rPr>
          <w:rFonts w:ascii="Cambria" w:hAnsi="Cambria"/>
          <w:b/>
          <w:sz w:val="24"/>
          <w:szCs w:val="24"/>
        </w:rPr>
        <w:t>__________________________</w:t>
      </w:r>
    </w:p>
    <w:p w14:paraId="460E6D44" w14:textId="77777777" w:rsidR="00193130" w:rsidRPr="00193130" w:rsidRDefault="00193130" w:rsidP="00193130">
      <w:r w:rsidRPr="00193130">
        <w:rPr>
          <w:rFonts w:ascii="Cambria" w:hAnsi="Cambria"/>
          <w:b/>
          <w:sz w:val="24"/>
          <w:szCs w:val="24"/>
        </w:rPr>
        <w:t>[Representante Legal]</w:t>
      </w:r>
    </w:p>
    <w:p w14:paraId="7001E39B" w14:textId="77777777" w:rsidR="00193130" w:rsidRPr="00193130" w:rsidRDefault="00193130" w:rsidP="00193130">
      <w:pPr>
        <w:spacing w:line="276" w:lineRule="auto"/>
        <w:jc w:val="center"/>
        <w:rPr>
          <w:rFonts w:ascii="Cambria" w:hAnsi="Cambria"/>
          <w:b/>
          <w:sz w:val="28"/>
          <w:szCs w:val="28"/>
        </w:rPr>
      </w:pPr>
      <w:r w:rsidRPr="00193130">
        <w:rPr>
          <w:rFonts w:ascii="Cambria" w:hAnsi="Cambria"/>
          <w:b/>
          <w:sz w:val="24"/>
          <w:szCs w:val="24"/>
        </w:rPr>
        <w:lastRenderedPageBreak/>
        <w:t>ANEXO XII - MODELOS DE TERMOS DE ENCERRAMENTO</w:t>
      </w:r>
    </w:p>
    <w:p w14:paraId="1385A154" w14:textId="77777777" w:rsidR="00193130" w:rsidRPr="00193130" w:rsidRDefault="00193130" w:rsidP="00193130">
      <w:pPr>
        <w:spacing w:line="276" w:lineRule="auto"/>
        <w:rPr>
          <w:rFonts w:ascii="Cambria" w:hAnsi="Cambria"/>
          <w:b/>
          <w:sz w:val="24"/>
          <w:szCs w:val="24"/>
        </w:rPr>
      </w:pPr>
    </w:p>
    <w:p w14:paraId="088ADC46" w14:textId="77777777" w:rsidR="00193130" w:rsidRPr="00193130" w:rsidRDefault="00193130" w:rsidP="00193130">
      <w:pPr>
        <w:spacing w:line="276" w:lineRule="auto"/>
        <w:jc w:val="center"/>
        <w:rPr>
          <w:rFonts w:ascii="Cambria" w:hAnsi="Cambria"/>
          <w:b/>
          <w:sz w:val="24"/>
          <w:szCs w:val="24"/>
        </w:rPr>
      </w:pPr>
    </w:p>
    <w:p w14:paraId="52312B37" w14:textId="77777777" w:rsidR="00193130" w:rsidRPr="00193130" w:rsidRDefault="00193130" w:rsidP="00193130">
      <w:pPr>
        <w:spacing w:line="276" w:lineRule="auto"/>
        <w:jc w:val="center"/>
        <w:rPr>
          <w:rFonts w:ascii="Cambria" w:hAnsi="Cambria"/>
          <w:b/>
          <w:sz w:val="23"/>
          <w:szCs w:val="23"/>
        </w:rPr>
      </w:pPr>
      <w:r w:rsidRPr="00193130">
        <w:rPr>
          <w:rFonts w:ascii="Cambria" w:hAnsi="Cambria"/>
          <w:b/>
          <w:sz w:val="23"/>
          <w:szCs w:val="23"/>
        </w:rPr>
        <w:t xml:space="preserve">TERMO DE ENCERRAMENTO DA DOCUMENTAÇÃO REFERENTE AO ENVELOPE 1 </w:t>
      </w:r>
    </w:p>
    <w:p w14:paraId="4353C941" w14:textId="77777777" w:rsidR="00193130" w:rsidRPr="00193130" w:rsidRDefault="00193130" w:rsidP="00193130">
      <w:pPr>
        <w:spacing w:line="276" w:lineRule="auto"/>
        <w:rPr>
          <w:rFonts w:ascii="Cambria" w:hAnsi="Cambria"/>
          <w:b/>
          <w:sz w:val="24"/>
          <w:szCs w:val="24"/>
        </w:rPr>
      </w:pPr>
    </w:p>
    <w:p w14:paraId="005C8827" w14:textId="77777777" w:rsidR="00193130" w:rsidRPr="00193130" w:rsidRDefault="00193130" w:rsidP="00193130">
      <w:pPr>
        <w:spacing w:line="276" w:lineRule="auto"/>
        <w:jc w:val="center"/>
        <w:rPr>
          <w:rFonts w:ascii="Cambria" w:hAnsi="Cambria"/>
          <w:sz w:val="24"/>
          <w:szCs w:val="24"/>
        </w:rPr>
      </w:pPr>
    </w:p>
    <w:p w14:paraId="78DFE2DB"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sz w:val="24"/>
          <w:szCs w:val="24"/>
        </w:rPr>
        <w:t xml:space="preserve">Edital de Licitação nº </w:t>
      </w:r>
      <w:r w:rsidRPr="00193130">
        <w:rPr>
          <w:rFonts w:ascii="Cambria" w:hAnsi="Cambria"/>
          <w:b/>
          <w:sz w:val="24"/>
          <w:szCs w:val="24"/>
        </w:rPr>
        <w:t>[·]</w:t>
      </w:r>
    </w:p>
    <w:p w14:paraId="400EEF96" w14:textId="77777777" w:rsidR="00193130" w:rsidRPr="00193130" w:rsidRDefault="00193130" w:rsidP="00193130">
      <w:pPr>
        <w:spacing w:line="276" w:lineRule="auto"/>
        <w:ind w:firstLine="708"/>
        <w:jc w:val="both"/>
        <w:rPr>
          <w:rFonts w:ascii="Cambria" w:hAnsi="Cambria"/>
          <w:sz w:val="24"/>
          <w:szCs w:val="24"/>
        </w:rPr>
      </w:pPr>
    </w:p>
    <w:p w14:paraId="180A114E" w14:textId="77777777" w:rsidR="00193130" w:rsidRPr="00193130" w:rsidRDefault="00193130" w:rsidP="00193130">
      <w:pPr>
        <w:spacing w:line="276" w:lineRule="auto"/>
        <w:ind w:firstLine="708"/>
        <w:jc w:val="both"/>
        <w:rPr>
          <w:rFonts w:ascii="Cambria" w:hAnsi="Cambria"/>
          <w:sz w:val="24"/>
          <w:szCs w:val="24"/>
        </w:rPr>
      </w:pPr>
      <w:r w:rsidRPr="00193130">
        <w:rPr>
          <w:rFonts w:ascii="Cambria" w:hAnsi="Cambria"/>
          <w:sz w:val="24"/>
          <w:szCs w:val="24"/>
        </w:rPr>
        <w:t xml:space="preserve">Encerra-se nesta página a documentação referente ao Envelope 1, que abrange os documentos relacionados à GARANTIA DA PROPOSTA, conforme exigido no EDITAL, contemplando um total de </w:t>
      </w:r>
      <w:r w:rsidRPr="00193130">
        <w:rPr>
          <w:rFonts w:ascii="Cambria" w:hAnsi="Cambria"/>
          <w:b/>
          <w:sz w:val="24"/>
          <w:szCs w:val="24"/>
        </w:rPr>
        <w:t>[·]</w:t>
      </w:r>
      <w:r w:rsidRPr="00193130">
        <w:rPr>
          <w:rFonts w:ascii="Cambria" w:hAnsi="Cambria"/>
          <w:sz w:val="24"/>
          <w:szCs w:val="24"/>
        </w:rPr>
        <w:t xml:space="preserve"> páginas.</w:t>
      </w:r>
    </w:p>
    <w:p w14:paraId="55469F92" w14:textId="77777777" w:rsidR="00193130" w:rsidRPr="00193130" w:rsidRDefault="00193130" w:rsidP="00193130">
      <w:pPr>
        <w:spacing w:line="276" w:lineRule="auto"/>
        <w:rPr>
          <w:rFonts w:ascii="Cambria" w:hAnsi="Cambria"/>
          <w:b/>
          <w:sz w:val="24"/>
          <w:szCs w:val="24"/>
        </w:rPr>
      </w:pPr>
    </w:p>
    <w:p w14:paraId="116493C3" w14:textId="77777777" w:rsidR="00193130" w:rsidRPr="00193130" w:rsidRDefault="00193130" w:rsidP="00193130">
      <w:pPr>
        <w:spacing w:line="276" w:lineRule="auto"/>
        <w:rPr>
          <w:rFonts w:ascii="Cambria" w:hAnsi="Cambria"/>
          <w:b/>
          <w:sz w:val="24"/>
          <w:szCs w:val="24"/>
        </w:rPr>
      </w:pPr>
    </w:p>
    <w:p w14:paraId="5A854CA5" w14:textId="77777777" w:rsidR="00193130" w:rsidRPr="00193130" w:rsidRDefault="00193130" w:rsidP="00193130">
      <w:pPr>
        <w:spacing w:line="276" w:lineRule="auto"/>
        <w:jc w:val="center"/>
        <w:rPr>
          <w:rFonts w:ascii="Cambria" w:hAnsi="Cambria"/>
          <w:sz w:val="24"/>
          <w:szCs w:val="24"/>
        </w:rPr>
      </w:pPr>
      <w:r w:rsidRPr="00193130">
        <w:rPr>
          <w:rFonts w:ascii="Cambria" w:hAnsi="Cambria"/>
          <w:b/>
          <w:sz w:val="24"/>
          <w:szCs w:val="24"/>
        </w:rPr>
        <w:t>[Local]</w:t>
      </w:r>
      <w:r w:rsidRPr="00193130">
        <w:rPr>
          <w:rFonts w:ascii="Cambria" w:hAnsi="Cambria"/>
          <w:sz w:val="24"/>
          <w:szCs w:val="24"/>
        </w:rPr>
        <w:t xml:space="preserve">, </w:t>
      </w:r>
      <w:r w:rsidRPr="00193130">
        <w:rPr>
          <w:rFonts w:ascii="Cambria" w:hAnsi="Cambria"/>
          <w:b/>
          <w:sz w:val="24"/>
          <w:szCs w:val="24"/>
        </w:rPr>
        <w:t>[·]</w:t>
      </w:r>
      <w:r w:rsidRPr="00193130">
        <w:rPr>
          <w:rFonts w:ascii="Cambria" w:hAnsi="Cambria"/>
          <w:sz w:val="24"/>
          <w:szCs w:val="24"/>
        </w:rPr>
        <w:t xml:space="preserve"> de </w:t>
      </w:r>
      <w:r w:rsidRPr="00193130">
        <w:rPr>
          <w:rFonts w:ascii="Cambria" w:hAnsi="Cambria"/>
          <w:b/>
          <w:sz w:val="24"/>
          <w:szCs w:val="24"/>
        </w:rPr>
        <w:t>[·]</w:t>
      </w:r>
      <w:r w:rsidRPr="00193130">
        <w:rPr>
          <w:rFonts w:ascii="Cambria" w:hAnsi="Cambria"/>
          <w:sz w:val="24"/>
          <w:szCs w:val="24"/>
        </w:rPr>
        <w:t xml:space="preserve"> de 2017.</w:t>
      </w:r>
    </w:p>
    <w:p w14:paraId="46DA479C" w14:textId="77777777" w:rsidR="00193130" w:rsidRPr="00193130" w:rsidRDefault="00193130" w:rsidP="00193130">
      <w:pPr>
        <w:spacing w:line="276" w:lineRule="auto"/>
        <w:jc w:val="center"/>
        <w:rPr>
          <w:rFonts w:ascii="Cambria" w:hAnsi="Cambria"/>
          <w:b/>
          <w:sz w:val="24"/>
          <w:szCs w:val="24"/>
        </w:rPr>
      </w:pPr>
    </w:p>
    <w:p w14:paraId="3EF9F434" w14:textId="77777777" w:rsidR="00193130" w:rsidRPr="00193130" w:rsidRDefault="00193130" w:rsidP="00193130">
      <w:pPr>
        <w:spacing w:line="276" w:lineRule="auto"/>
        <w:jc w:val="center"/>
        <w:rPr>
          <w:rFonts w:ascii="Cambria" w:hAnsi="Cambria"/>
          <w:b/>
          <w:sz w:val="24"/>
          <w:szCs w:val="24"/>
        </w:rPr>
      </w:pPr>
    </w:p>
    <w:p w14:paraId="161A4224"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b/>
          <w:sz w:val="24"/>
          <w:szCs w:val="24"/>
        </w:rPr>
        <w:t>_____________________________________________</w:t>
      </w:r>
    </w:p>
    <w:p w14:paraId="08680AFD"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b/>
          <w:sz w:val="24"/>
          <w:szCs w:val="24"/>
        </w:rPr>
        <w:t>[representante legal]</w:t>
      </w:r>
    </w:p>
    <w:p w14:paraId="1A7A5053" w14:textId="77777777" w:rsidR="00193130" w:rsidRPr="00193130" w:rsidRDefault="00193130" w:rsidP="00193130">
      <w:pPr>
        <w:spacing w:line="276" w:lineRule="auto"/>
        <w:rPr>
          <w:rFonts w:ascii="Cambria" w:hAnsi="Cambria"/>
          <w:b/>
          <w:sz w:val="24"/>
          <w:szCs w:val="24"/>
        </w:rPr>
      </w:pPr>
    </w:p>
    <w:p w14:paraId="61682D68" w14:textId="77777777" w:rsidR="00193130" w:rsidRPr="00193130" w:rsidRDefault="00193130" w:rsidP="00193130">
      <w:pPr>
        <w:spacing w:line="276" w:lineRule="auto"/>
        <w:rPr>
          <w:rFonts w:ascii="Cambria" w:hAnsi="Cambria"/>
          <w:b/>
          <w:sz w:val="24"/>
          <w:szCs w:val="24"/>
        </w:rPr>
      </w:pPr>
    </w:p>
    <w:p w14:paraId="74A2E3E4" w14:textId="77777777" w:rsidR="00193130" w:rsidRPr="00193130" w:rsidRDefault="00193130" w:rsidP="00193130">
      <w:pPr>
        <w:spacing w:line="276" w:lineRule="auto"/>
        <w:rPr>
          <w:rFonts w:ascii="Cambria" w:hAnsi="Cambria"/>
          <w:b/>
          <w:sz w:val="24"/>
          <w:szCs w:val="24"/>
        </w:rPr>
      </w:pPr>
    </w:p>
    <w:p w14:paraId="280D9E5C" w14:textId="77777777" w:rsidR="00193130" w:rsidRPr="00193130" w:rsidRDefault="00193130" w:rsidP="00193130">
      <w:pPr>
        <w:spacing w:line="276" w:lineRule="auto"/>
        <w:rPr>
          <w:rFonts w:ascii="Cambria" w:hAnsi="Cambria"/>
          <w:b/>
          <w:sz w:val="24"/>
          <w:szCs w:val="24"/>
        </w:rPr>
      </w:pPr>
    </w:p>
    <w:p w14:paraId="2D810511" w14:textId="77777777" w:rsidR="00193130" w:rsidRPr="00193130" w:rsidRDefault="00193130" w:rsidP="00193130">
      <w:pPr>
        <w:spacing w:line="276" w:lineRule="auto"/>
        <w:rPr>
          <w:rFonts w:ascii="Cambria" w:hAnsi="Cambria"/>
          <w:b/>
          <w:sz w:val="24"/>
          <w:szCs w:val="24"/>
        </w:rPr>
      </w:pPr>
    </w:p>
    <w:p w14:paraId="49AC2841" w14:textId="77777777" w:rsidR="00193130" w:rsidRPr="00193130" w:rsidRDefault="00193130" w:rsidP="00193130">
      <w:pPr>
        <w:spacing w:line="276" w:lineRule="auto"/>
        <w:rPr>
          <w:rFonts w:ascii="Cambria" w:hAnsi="Cambria"/>
          <w:b/>
          <w:sz w:val="24"/>
          <w:szCs w:val="24"/>
        </w:rPr>
      </w:pPr>
    </w:p>
    <w:p w14:paraId="6C911F9A" w14:textId="77777777" w:rsidR="00193130" w:rsidRPr="00193130" w:rsidRDefault="00193130" w:rsidP="00193130">
      <w:pPr>
        <w:spacing w:line="276" w:lineRule="auto"/>
        <w:rPr>
          <w:rFonts w:ascii="Cambria" w:hAnsi="Cambria"/>
          <w:b/>
          <w:sz w:val="24"/>
          <w:szCs w:val="24"/>
        </w:rPr>
      </w:pPr>
    </w:p>
    <w:p w14:paraId="1676368F" w14:textId="77777777" w:rsidR="00193130" w:rsidRPr="00193130" w:rsidRDefault="00193130" w:rsidP="00193130">
      <w:pPr>
        <w:spacing w:line="276" w:lineRule="auto"/>
        <w:rPr>
          <w:rFonts w:ascii="Cambria" w:hAnsi="Cambria"/>
          <w:b/>
          <w:sz w:val="24"/>
          <w:szCs w:val="24"/>
        </w:rPr>
      </w:pPr>
    </w:p>
    <w:p w14:paraId="5017B6BC" w14:textId="77777777" w:rsidR="00193130" w:rsidRPr="00193130" w:rsidRDefault="00193130" w:rsidP="00193130">
      <w:pPr>
        <w:spacing w:line="276" w:lineRule="auto"/>
        <w:rPr>
          <w:rFonts w:ascii="Cambria" w:hAnsi="Cambria"/>
          <w:b/>
          <w:sz w:val="24"/>
          <w:szCs w:val="24"/>
        </w:rPr>
      </w:pPr>
    </w:p>
    <w:p w14:paraId="38CA1946" w14:textId="77777777" w:rsidR="00193130" w:rsidRPr="00193130" w:rsidRDefault="00193130" w:rsidP="00193130">
      <w:pPr>
        <w:spacing w:line="276" w:lineRule="auto"/>
        <w:rPr>
          <w:rFonts w:ascii="Cambria" w:hAnsi="Cambria"/>
          <w:b/>
          <w:sz w:val="24"/>
          <w:szCs w:val="24"/>
        </w:rPr>
      </w:pPr>
    </w:p>
    <w:p w14:paraId="3C385724" w14:textId="77777777" w:rsidR="00193130" w:rsidRPr="00193130" w:rsidRDefault="00193130" w:rsidP="00193130">
      <w:pPr>
        <w:spacing w:line="276" w:lineRule="auto"/>
        <w:jc w:val="center"/>
        <w:rPr>
          <w:rFonts w:ascii="Cambria" w:hAnsi="Cambria"/>
          <w:b/>
          <w:sz w:val="24"/>
          <w:szCs w:val="24"/>
        </w:rPr>
      </w:pPr>
    </w:p>
    <w:p w14:paraId="5873C935" w14:textId="77777777" w:rsidR="00193130" w:rsidRPr="00193130" w:rsidRDefault="00193130" w:rsidP="00193130">
      <w:pPr>
        <w:spacing w:line="276" w:lineRule="auto"/>
        <w:jc w:val="center"/>
        <w:rPr>
          <w:rFonts w:ascii="Cambria" w:hAnsi="Cambria"/>
          <w:b/>
          <w:sz w:val="23"/>
          <w:szCs w:val="23"/>
        </w:rPr>
      </w:pPr>
      <w:r w:rsidRPr="00193130">
        <w:rPr>
          <w:rFonts w:ascii="Cambria" w:hAnsi="Cambria"/>
          <w:b/>
          <w:sz w:val="23"/>
          <w:szCs w:val="23"/>
        </w:rPr>
        <w:t xml:space="preserve">TERMO DE ENCERRAMENTO DA DOCUMENTAÇÃO REFERENTE AO ENVELOPE 2 </w:t>
      </w:r>
    </w:p>
    <w:p w14:paraId="6CFADAE1" w14:textId="77777777" w:rsidR="00193130" w:rsidRPr="00193130" w:rsidRDefault="00193130" w:rsidP="00193130">
      <w:pPr>
        <w:spacing w:line="276" w:lineRule="auto"/>
        <w:rPr>
          <w:rFonts w:ascii="Cambria" w:hAnsi="Cambria"/>
          <w:b/>
          <w:sz w:val="24"/>
          <w:szCs w:val="24"/>
        </w:rPr>
      </w:pPr>
    </w:p>
    <w:p w14:paraId="6EABE7C4" w14:textId="77777777" w:rsidR="00193130" w:rsidRPr="00193130" w:rsidRDefault="00193130" w:rsidP="00193130">
      <w:pPr>
        <w:spacing w:line="276" w:lineRule="auto"/>
        <w:jc w:val="center"/>
        <w:rPr>
          <w:rFonts w:ascii="Cambria" w:hAnsi="Cambria"/>
          <w:sz w:val="24"/>
          <w:szCs w:val="24"/>
        </w:rPr>
      </w:pPr>
    </w:p>
    <w:p w14:paraId="53E7381F"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sz w:val="24"/>
          <w:szCs w:val="24"/>
        </w:rPr>
        <w:t xml:space="preserve">Edital de Licitação nº </w:t>
      </w:r>
      <w:r w:rsidRPr="00193130">
        <w:rPr>
          <w:rFonts w:ascii="Cambria" w:hAnsi="Cambria"/>
          <w:b/>
          <w:sz w:val="24"/>
          <w:szCs w:val="24"/>
        </w:rPr>
        <w:t>[·]</w:t>
      </w:r>
    </w:p>
    <w:p w14:paraId="6860E915" w14:textId="77777777" w:rsidR="00193130" w:rsidRPr="00193130" w:rsidRDefault="00193130" w:rsidP="00193130">
      <w:pPr>
        <w:spacing w:line="276" w:lineRule="auto"/>
        <w:ind w:firstLine="708"/>
        <w:jc w:val="both"/>
        <w:rPr>
          <w:rFonts w:ascii="Cambria" w:hAnsi="Cambria"/>
          <w:sz w:val="24"/>
          <w:szCs w:val="24"/>
        </w:rPr>
      </w:pPr>
    </w:p>
    <w:p w14:paraId="68DAB314" w14:textId="77777777" w:rsidR="00193130" w:rsidRPr="00193130" w:rsidRDefault="00193130" w:rsidP="00193130">
      <w:pPr>
        <w:spacing w:line="276" w:lineRule="auto"/>
        <w:ind w:firstLine="708"/>
        <w:jc w:val="both"/>
        <w:rPr>
          <w:rFonts w:ascii="Cambria" w:hAnsi="Cambria"/>
          <w:sz w:val="24"/>
          <w:szCs w:val="24"/>
        </w:rPr>
      </w:pPr>
      <w:r w:rsidRPr="00193130">
        <w:rPr>
          <w:rFonts w:ascii="Cambria" w:hAnsi="Cambria"/>
          <w:sz w:val="24"/>
          <w:szCs w:val="24"/>
        </w:rPr>
        <w:t xml:space="preserve">Encerra-se nesta página a documentação referente ao Envelope 2, que abrange os documentos relacionados à apresentação da PROPOSTA COMERCIAL da [LICITANTE], contemplando um total de </w:t>
      </w:r>
      <w:r w:rsidRPr="00193130">
        <w:rPr>
          <w:rFonts w:ascii="Cambria" w:hAnsi="Cambria"/>
          <w:b/>
          <w:sz w:val="24"/>
          <w:szCs w:val="24"/>
        </w:rPr>
        <w:t>[·]</w:t>
      </w:r>
      <w:r w:rsidRPr="00193130">
        <w:rPr>
          <w:rFonts w:ascii="Cambria" w:hAnsi="Cambria"/>
          <w:sz w:val="24"/>
          <w:szCs w:val="24"/>
        </w:rPr>
        <w:t xml:space="preserve"> páginas.</w:t>
      </w:r>
    </w:p>
    <w:p w14:paraId="2914E80C" w14:textId="77777777" w:rsidR="00193130" w:rsidRPr="00193130" w:rsidRDefault="00193130" w:rsidP="00193130">
      <w:pPr>
        <w:spacing w:line="276" w:lineRule="auto"/>
        <w:rPr>
          <w:rFonts w:ascii="Cambria" w:hAnsi="Cambria"/>
          <w:b/>
          <w:sz w:val="24"/>
          <w:szCs w:val="24"/>
        </w:rPr>
      </w:pPr>
    </w:p>
    <w:p w14:paraId="2216EFC6" w14:textId="77777777" w:rsidR="00193130" w:rsidRPr="00193130" w:rsidRDefault="00193130" w:rsidP="00193130">
      <w:pPr>
        <w:spacing w:line="276" w:lineRule="auto"/>
        <w:rPr>
          <w:rFonts w:ascii="Cambria" w:hAnsi="Cambria"/>
          <w:b/>
          <w:sz w:val="24"/>
          <w:szCs w:val="24"/>
        </w:rPr>
      </w:pPr>
    </w:p>
    <w:p w14:paraId="64F9497B" w14:textId="77777777" w:rsidR="00193130" w:rsidRPr="00193130" w:rsidRDefault="00193130" w:rsidP="00193130">
      <w:pPr>
        <w:spacing w:line="276" w:lineRule="auto"/>
        <w:jc w:val="center"/>
        <w:rPr>
          <w:rFonts w:ascii="Cambria" w:hAnsi="Cambria"/>
          <w:sz w:val="24"/>
          <w:szCs w:val="24"/>
        </w:rPr>
      </w:pPr>
      <w:r w:rsidRPr="00193130">
        <w:rPr>
          <w:rFonts w:ascii="Cambria" w:hAnsi="Cambria"/>
          <w:b/>
          <w:sz w:val="24"/>
          <w:szCs w:val="24"/>
        </w:rPr>
        <w:t>[Local]</w:t>
      </w:r>
      <w:r w:rsidRPr="00193130">
        <w:rPr>
          <w:rFonts w:ascii="Cambria" w:hAnsi="Cambria"/>
          <w:sz w:val="24"/>
          <w:szCs w:val="24"/>
        </w:rPr>
        <w:t xml:space="preserve">, </w:t>
      </w:r>
      <w:r w:rsidRPr="00193130">
        <w:rPr>
          <w:rFonts w:ascii="Cambria" w:hAnsi="Cambria"/>
          <w:b/>
          <w:sz w:val="24"/>
          <w:szCs w:val="24"/>
        </w:rPr>
        <w:t>[·]</w:t>
      </w:r>
      <w:r w:rsidRPr="00193130">
        <w:rPr>
          <w:rFonts w:ascii="Cambria" w:hAnsi="Cambria"/>
          <w:sz w:val="24"/>
          <w:szCs w:val="24"/>
        </w:rPr>
        <w:t xml:space="preserve"> de </w:t>
      </w:r>
      <w:r w:rsidRPr="00193130">
        <w:rPr>
          <w:rFonts w:ascii="Cambria" w:hAnsi="Cambria"/>
          <w:b/>
          <w:sz w:val="24"/>
          <w:szCs w:val="24"/>
        </w:rPr>
        <w:t>[·]</w:t>
      </w:r>
      <w:r w:rsidRPr="00193130">
        <w:rPr>
          <w:rFonts w:ascii="Cambria" w:hAnsi="Cambria"/>
          <w:sz w:val="24"/>
          <w:szCs w:val="24"/>
        </w:rPr>
        <w:t xml:space="preserve"> de 2017.</w:t>
      </w:r>
    </w:p>
    <w:p w14:paraId="4A84E99F" w14:textId="77777777" w:rsidR="00193130" w:rsidRPr="00193130" w:rsidRDefault="00193130" w:rsidP="00193130">
      <w:pPr>
        <w:spacing w:line="276" w:lineRule="auto"/>
        <w:jc w:val="center"/>
        <w:rPr>
          <w:rFonts w:ascii="Cambria" w:hAnsi="Cambria"/>
          <w:b/>
          <w:sz w:val="24"/>
          <w:szCs w:val="24"/>
        </w:rPr>
      </w:pPr>
    </w:p>
    <w:p w14:paraId="68034EDA" w14:textId="77777777" w:rsidR="00193130" w:rsidRPr="00193130" w:rsidRDefault="00193130" w:rsidP="00193130">
      <w:pPr>
        <w:spacing w:line="276" w:lineRule="auto"/>
        <w:jc w:val="center"/>
        <w:rPr>
          <w:rFonts w:ascii="Cambria" w:hAnsi="Cambria"/>
          <w:b/>
          <w:sz w:val="24"/>
          <w:szCs w:val="24"/>
        </w:rPr>
      </w:pPr>
    </w:p>
    <w:p w14:paraId="61F4F615"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b/>
          <w:sz w:val="24"/>
          <w:szCs w:val="24"/>
        </w:rPr>
        <w:t>_____________________________________________</w:t>
      </w:r>
    </w:p>
    <w:p w14:paraId="0D916B42"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b/>
          <w:sz w:val="24"/>
          <w:szCs w:val="24"/>
        </w:rPr>
        <w:t>[representante legal]</w:t>
      </w:r>
    </w:p>
    <w:p w14:paraId="1ECC7E79" w14:textId="77777777" w:rsidR="00193130" w:rsidRPr="00193130" w:rsidRDefault="00193130" w:rsidP="00193130">
      <w:pPr>
        <w:spacing w:line="276" w:lineRule="auto"/>
        <w:rPr>
          <w:rFonts w:ascii="Cambria" w:hAnsi="Cambria"/>
          <w:b/>
          <w:sz w:val="24"/>
          <w:szCs w:val="24"/>
        </w:rPr>
      </w:pPr>
    </w:p>
    <w:p w14:paraId="261CA3FA" w14:textId="77777777" w:rsidR="00193130" w:rsidRPr="00193130" w:rsidRDefault="00193130" w:rsidP="00193130">
      <w:pPr>
        <w:spacing w:line="276" w:lineRule="auto"/>
        <w:rPr>
          <w:rFonts w:ascii="Cambria" w:hAnsi="Cambria"/>
          <w:b/>
          <w:sz w:val="24"/>
          <w:szCs w:val="24"/>
        </w:rPr>
      </w:pPr>
    </w:p>
    <w:p w14:paraId="33CB7441" w14:textId="77777777" w:rsidR="00193130" w:rsidRPr="00193130" w:rsidRDefault="00193130" w:rsidP="00193130">
      <w:pPr>
        <w:spacing w:line="276" w:lineRule="auto"/>
        <w:rPr>
          <w:rFonts w:ascii="Cambria" w:hAnsi="Cambria"/>
          <w:b/>
          <w:sz w:val="24"/>
          <w:szCs w:val="24"/>
        </w:rPr>
      </w:pPr>
    </w:p>
    <w:p w14:paraId="1F37B190" w14:textId="77777777" w:rsidR="00193130" w:rsidRPr="00193130" w:rsidRDefault="00193130" w:rsidP="00193130">
      <w:pPr>
        <w:spacing w:line="276" w:lineRule="auto"/>
        <w:rPr>
          <w:rFonts w:ascii="Cambria" w:hAnsi="Cambria"/>
          <w:b/>
          <w:sz w:val="24"/>
          <w:szCs w:val="24"/>
        </w:rPr>
      </w:pPr>
    </w:p>
    <w:p w14:paraId="36A3B3E2" w14:textId="77777777" w:rsidR="00193130" w:rsidRPr="00193130" w:rsidRDefault="00193130" w:rsidP="00193130">
      <w:pPr>
        <w:spacing w:line="276" w:lineRule="auto"/>
        <w:rPr>
          <w:rFonts w:ascii="Cambria" w:hAnsi="Cambria"/>
          <w:b/>
          <w:sz w:val="24"/>
          <w:szCs w:val="24"/>
        </w:rPr>
      </w:pPr>
    </w:p>
    <w:p w14:paraId="4138C562" w14:textId="77777777" w:rsidR="00193130" w:rsidRPr="00193130" w:rsidRDefault="00193130" w:rsidP="00193130">
      <w:pPr>
        <w:spacing w:line="276" w:lineRule="auto"/>
        <w:rPr>
          <w:rFonts w:ascii="Cambria" w:hAnsi="Cambria"/>
          <w:b/>
          <w:sz w:val="24"/>
          <w:szCs w:val="24"/>
        </w:rPr>
      </w:pPr>
    </w:p>
    <w:p w14:paraId="39F92A1A" w14:textId="77777777" w:rsidR="00193130" w:rsidRPr="00193130" w:rsidRDefault="00193130" w:rsidP="00193130">
      <w:pPr>
        <w:spacing w:line="276" w:lineRule="auto"/>
        <w:rPr>
          <w:rFonts w:ascii="Cambria" w:hAnsi="Cambria"/>
          <w:b/>
          <w:sz w:val="24"/>
          <w:szCs w:val="24"/>
        </w:rPr>
      </w:pPr>
    </w:p>
    <w:p w14:paraId="26D0F7B2" w14:textId="77777777" w:rsidR="00193130" w:rsidRPr="00193130" w:rsidRDefault="00193130" w:rsidP="00193130">
      <w:pPr>
        <w:spacing w:line="276" w:lineRule="auto"/>
        <w:rPr>
          <w:rFonts w:ascii="Cambria" w:hAnsi="Cambria"/>
          <w:b/>
          <w:sz w:val="24"/>
          <w:szCs w:val="24"/>
        </w:rPr>
      </w:pPr>
    </w:p>
    <w:p w14:paraId="39BB2FBF" w14:textId="77777777" w:rsidR="00193130" w:rsidRPr="00193130" w:rsidRDefault="00193130" w:rsidP="00193130">
      <w:pPr>
        <w:spacing w:line="276" w:lineRule="auto"/>
        <w:rPr>
          <w:rFonts w:ascii="Cambria" w:hAnsi="Cambria"/>
          <w:b/>
          <w:sz w:val="24"/>
          <w:szCs w:val="24"/>
        </w:rPr>
      </w:pPr>
    </w:p>
    <w:p w14:paraId="5D23822F" w14:textId="77777777" w:rsidR="00193130" w:rsidRPr="00193130" w:rsidRDefault="00193130" w:rsidP="00193130">
      <w:pPr>
        <w:spacing w:line="276" w:lineRule="auto"/>
        <w:rPr>
          <w:rFonts w:ascii="Cambria" w:hAnsi="Cambria"/>
          <w:b/>
          <w:sz w:val="24"/>
          <w:szCs w:val="24"/>
        </w:rPr>
      </w:pPr>
    </w:p>
    <w:p w14:paraId="36463013" w14:textId="77777777" w:rsidR="00193130" w:rsidRPr="00193130" w:rsidRDefault="00193130" w:rsidP="00193130">
      <w:pPr>
        <w:spacing w:line="276" w:lineRule="auto"/>
        <w:jc w:val="center"/>
        <w:rPr>
          <w:rFonts w:ascii="Cambria" w:hAnsi="Cambria"/>
          <w:b/>
          <w:sz w:val="23"/>
          <w:szCs w:val="23"/>
        </w:rPr>
      </w:pPr>
    </w:p>
    <w:p w14:paraId="3DAF0B11" w14:textId="77777777" w:rsidR="00193130" w:rsidRPr="00193130" w:rsidRDefault="00193130" w:rsidP="00193130">
      <w:pPr>
        <w:spacing w:line="276" w:lineRule="auto"/>
        <w:jc w:val="center"/>
        <w:rPr>
          <w:rFonts w:ascii="Cambria" w:hAnsi="Cambria"/>
          <w:b/>
          <w:sz w:val="23"/>
          <w:szCs w:val="23"/>
        </w:rPr>
      </w:pPr>
    </w:p>
    <w:p w14:paraId="7F484D8F" w14:textId="77777777" w:rsidR="00193130" w:rsidRPr="00193130" w:rsidRDefault="00193130" w:rsidP="00193130">
      <w:pPr>
        <w:spacing w:line="276" w:lineRule="auto"/>
        <w:jc w:val="center"/>
        <w:rPr>
          <w:rFonts w:ascii="Cambria" w:hAnsi="Cambria"/>
          <w:b/>
          <w:sz w:val="23"/>
          <w:szCs w:val="23"/>
        </w:rPr>
      </w:pPr>
    </w:p>
    <w:p w14:paraId="13D4649B" w14:textId="77777777" w:rsidR="00193130" w:rsidRPr="00193130" w:rsidRDefault="00193130" w:rsidP="00193130">
      <w:pPr>
        <w:spacing w:line="276" w:lineRule="auto"/>
        <w:jc w:val="center"/>
        <w:rPr>
          <w:rFonts w:ascii="Cambria" w:hAnsi="Cambria"/>
          <w:b/>
          <w:sz w:val="23"/>
          <w:szCs w:val="23"/>
        </w:rPr>
      </w:pPr>
      <w:r w:rsidRPr="00193130">
        <w:rPr>
          <w:rFonts w:ascii="Cambria" w:hAnsi="Cambria"/>
          <w:b/>
          <w:sz w:val="23"/>
          <w:szCs w:val="23"/>
        </w:rPr>
        <w:t xml:space="preserve">TERMO DE ENCERRAMENTO DA DOCUMENTAÇÃO REFERENTE AO ENVELOPE 3 </w:t>
      </w:r>
    </w:p>
    <w:p w14:paraId="56245950" w14:textId="77777777" w:rsidR="00193130" w:rsidRPr="00193130" w:rsidRDefault="00193130" w:rsidP="00193130">
      <w:pPr>
        <w:spacing w:line="276" w:lineRule="auto"/>
        <w:rPr>
          <w:rFonts w:ascii="Cambria" w:hAnsi="Cambria"/>
          <w:b/>
          <w:sz w:val="24"/>
          <w:szCs w:val="24"/>
        </w:rPr>
      </w:pPr>
    </w:p>
    <w:p w14:paraId="4B832515" w14:textId="77777777" w:rsidR="00193130" w:rsidRPr="00193130" w:rsidRDefault="00193130" w:rsidP="00193130">
      <w:pPr>
        <w:spacing w:line="276" w:lineRule="auto"/>
        <w:jc w:val="center"/>
        <w:rPr>
          <w:rFonts w:ascii="Cambria" w:hAnsi="Cambria"/>
          <w:sz w:val="24"/>
          <w:szCs w:val="24"/>
        </w:rPr>
      </w:pPr>
    </w:p>
    <w:p w14:paraId="01327A5D"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sz w:val="24"/>
          <w:szCs w:val="24"/>
        </w:rPr>
        <w:t xml:space="preserve">Edital de Licitação nº </w:t>
      </w:r>
      <w:r w:rsidRPr="00193130">
        <w:rPr>
          <w:rFonts w:ascii="Cambria" w:hAnsi="Cambria"/>
          <w:b/>
          <w:sz w:val="24"/>
          <w:szCs w:val="24"/>
        </w:rPr>
        <w:t>[·]</w:t>
      </w:r>
    </w:p>
    <w:p w14:paraId="088CEC33" w14:textId="77777777" w:rsidR="00193130" w:rsidRPr="00193130" w:rsidRDefault="00193130" w:rsidP="00193130">
      <w:pPr>
        <w:spacing w:line="276" w:lineRule="auto"/>
        <w:ind w:firstLine="708"/>
        <w:jc w:val="both"/>
        <w:rPr>
          <w:rFonts w:ascii="Cambria" w:hAnsi="Cambria"/>
          <w:sz w:val="24"/>
          <w:szCs w:val="24"/>
        </w:rPr>
      </w:pPr>
    </w:p>
    <w:p w14:paraId="214E0CAA" w14:textId="77777777" w:rsidR="00193130" w:rsidRPr="00193130" w:rsidRDefault="00193130" w:rsidP="00193130">
      <w:pPr>
        <w:spacing w:line="276" w:lineRule="auto"/>
        <w:ind w:firstLine="708"/>
        <w:jc w:val="both"/>
        <w:rPr>
          <w:rFonts w:ascii="Cambria" w:hAnsi="Cambria"/>
          <w:sz w:val="24"/>
          <w:szCs w:val="24"/>
        </w:rPr>
      </w:pPr>
      <w:r w:rsidRPr="00193130">
        <w:rPr>
          <w:rFonts w:ascii="Cambria" w:hAnsi="Cambria"/>
          <w:sz w:val="24"/>
          <w:szCs w:val="24"/>
        </w:rPr>
        <w:t xml:space="preserve">Encerra-se nesta página a documentação referente ao Envelope 3, que abrange os documentos relacionados à apresentação da DOCUMENTOS DE HABILITAÇÃO da [LICITANTE], contemplando um total de </w:t>
      </w:r>
      <w:r w:rsidRPr="00193130">
        <w:rPr>
          <w:rFonts w:ascii="Cambria" w:hAnsi="Cambria"/>
          <w:b/>
          <w:sz w:val="24"/>
          <w:szCs w:val="24"/>
        </w:rPr>
        <w:t>[·]</w:t>
      </w:r>
      <w:r w:rsidRPr="00193130">
        <w:rPr>
          <w:rFonts w:ascii="Cambria" w:hAnsi="Cambria"/>
          <w:sz w:val="24"/>
          <w:szCs w:val="24"/>
        </w:rPr>
        <w:t xml:space="preserve"> páginas.</w:t>
      </w:r>
    </w:p>
    <w:p w14:paraId="4A489436" w14:textId="77777777" w:rsidR="00193130" w:rsidRPr="00193130" w:rsidRDefault="00193130" w:rsidP="00193130">
      <w:pPr>
        <w:spacing w:line="276" w:lineRule="auto"/>
        <w:rPr>
          <w:rFonts w:ascii="Cambria" w:hAnsi="Cambria"/>
          <w:b/>
          <w:sz w:val="24"/>
          <w:szCs w:val="24"/>
        </w:rPr>
      </w:pPr>
    </w:p>
    <w:p w14:paraId="5D6AB185" w14:textId="77777777" w:rsidR="00193130" w:rsidRPr="00193130" w:rsidRDefault="00193130" w:rsidP="00193130">
      <w:pPr>
        <w:spacing w:line="276" w:lineRule="auto"/>
        <w:rPr>
          <w:rFonts w:ascii="Cambria" w:hAnsi="Cambria"/>
          <w:b/>
          <w:sz w:val="24"/>
          <w:szCs w:val="24"/>
        </w:rPr>
      </w:pPr>
    </w:p>
    <w:p w14:paraId="61293200" w14:textId="77777777" w:rsidR="00193130" w:rsidRPr="00193130" w:rsidRDefault="00193130" w:rsidP="00193130">
      <w:pPr>
        <w:spacing w:line="276" w:lineRule="auto"/>
        <w:jc w:val="center"/>
        <w:rPr>
          <w:rFonts w:ascii="Cambria" w:hAnsi="Cambria"/>
          <w:sz w:val="24"/>
          <w:szCs w:val="24"/>
        </w:rPr>
      </w:pPr>
      <w:r w:rsidRPr="00193130">
        <w:rPr>
          <w:rFonts w:ascii="Cambria" w:hAnsi="Cambria"/>
          <w:b/>
          <w:sz w:val="24"/>
          <w:szCs w:val="24"/>
        </w:rPr>
        <w:t>[Local]</w:t>
      </w:r>
      <w:r w:rsidRPr="00193130">
        <w:rPr>
          <w:rFonts w:ascii="Cambria" w:hAnsi="Cambria"/>
          <w:sz w:val="24"/>
          <w:szCs w:val="24"/>
        </w:rPr>
        <w:t xml:space="preserve">, </w:t>
      </w:r>
      <w:r w:rsidRPr="00193130">
        <w:rPr>
          <w:rFonts w:ascii="Cambria" w:hAnsi="Cambria"/>
          <w:b/>
          <w:sz w:val="24"/>
          <w:szCs w:val="24"/>
        </w:rPr>
        <w:t>[·]</w:t>
      </w:r>
      <w:r w:rsidRPr="00193130">
        <w:rPr>
          <w:rFonts w:ascii="Cambria" w:hAnsi="Cambria"/>
          <w:sz w:val="24"/>
          <w:szCs w:val="24"/>
        </w:rPr>
        <w:t xml:space="preserve"> de </w:t>
      </w:r>
      <w:r w:rsidRPr="00193130">
        <w:rPr>
          <w:rFonts w:ascii="Cambria" w:hAnsi="Cambria"/>
          <w:b/>
          <w:sz w:val="24"/>
          <w:szCs w:val="24"/>
        </w:rPr>
        <w:t>[·]</w:t>
      </w:r>
      <w:r w:rsidRPr="00193130">
        <w:rPr>
          <w:rFonts w:ascii="Cambria" w:hAnsi="Cambria"/>
          <w:sz w:val="24"/>
          <w:szCs w:val="24"/>
        </w:rPr>
        <w:t xml:space="preserve"> de 2017.</w:t>
      </w:r>
    </w:p>
    <w:p w14:paraId="04701F6B" w14:textId="77777777" w:rsidR="00193130" w:rsidRPr="00193130" w:rsidRDefault="00193130" w:rsidP="00193130">
      <w:pPr>
        <w:spacing w:line="276" w:lineRule="auto"/>
        <w:jc w:val="center"/>
        <w:rPr>
          <w:rFonts w:ascii="Cambria" w:hAnsi="Cambria"/>
          <w:b/>
          <w:sz w:val="24"/>
          <w:szCs w:val="24"/>
        </w:rPr>
      </w:pPr>
    </w:p>
    <w:p w14:paraId="5C71F12F" w14:textId="77777777" w:rsidR="00193130" w:rsidRPr="00193130" w:rsidRDefault="00193130" w:rsidP="00193130">
      <w:pPr>
        <w:spacing w:line="276" w:lineRule="auto"/>
        <w:jc w:val="center"/>
        <w:rPr>
          <w:rFonts w:ascii="Cambria" w:hAnsi="Cambria"/>
          <w:b/>
          <w:sz w:val="24"/>
          <w:szCs w:val="24"/>
        </w:rPr>
      </w:pPr>
    </w:p>
    <w:p w14:paraId="1A3E8373"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b/>
          <w:sz w:val="24"/>
          <w:szCs w:val="24"/>
        </w:rPr>
        <w:t>_____________________________________________</w:t>
      </w:r>
    </w:p>
    <w:p w14:paraId="6B45916A" w14:textId="77777777" w:rsidR="00193130" w:rsidRPr="00193130" w:rsidRDefault="00193130" w:rsidP="00193130">
      <w:pPr>
        <w:spacing w:line="276" w:lineRule="auto"/>
        <w:jc w:val="center"/>
        <w:rPr>
          <w:rFonts w:ascii="Cambria" w:hAnsi="Cambria"/>
          <w:b/>
          <w:sz w:val="24"/>
          <w:szCs w:val="24"/>
        </w:rPr>
      </w:pPr>
      <w:r w:rsidRPr="00193130">
        <w:rPr>
          <w:rFonts w:ascii="Cambria" w:hAnsi="Cambria"/>
          <w:b/>
          <w:sz w:val="24"/>
          <w:szCs w:val="24"/>
        </w:rPr>
        <w:t>[representante legal]</w:t>
      </w:r>
    </w:p>
    <w:p w14:paraId="66E88A03" w14:textId="77777777" w:rsidR="00193130" w:rsidRPr="00193130" w:rsidRDefault="00193130" w:rsidP="00193130">
      <w:pPr>
        <w:spacing w:line="276" w:lineRule="auto"/>
        <w:rPr>
          <w:rFonts w:ascii="Cambria" w:hAnsi="Cambria"/>
          <w:b/>
          <w:sz w:val="24"/>
          <w:szCs w:val="24"/>
        </w:rPr>
      </w:pPr>
    </w:p>
    <w:p w14:paraId="15C2EC2E" w14:textId="0F8E54ED" w:rsidR="00F717E5" w:rsidRDefault="00F717E5" w:rsidP="00A92998">
      <w:pPr>
        <w:ind w:right="-994"/>
        <w:rPr>
          <w:rFonts w:ascii="Cambria" w:hAnsi="Cambria"/>
          <w:sz w:val="24"/>
          <w:szCs w:val="24"/>
        </w:rPr>
      </w:pPr>
    </w:p>
    <w:p w14:paraId="625CC8FC" w14:textId="1B9011DC" w:rsidR="00F717E5" w:rsidRDefault="00F717E5" w:rsidP="00A92998">
      <w:pPr>
        <w:ind w:right="-994"/>
        <w:rPr>
          <w:rFonts w:ascii="Cambria" w:hAnsi="Cambria"/>
          <w:sz w:val="24"/>
          <w:szCs w:val="24"/>
        </w:rPr>
      </w:pPr>
    </w:p>
    <w:p w14:paraId="0109E4EA" w14:textId="462989A9" w:rsidR="00A517D0" w:rsidRDefault="00A517D0" w:rsidP="00A92998">
      <w:pPr>
        <w:ind w:right="-994"/>
        <w:rPr>
          <w:rFonts w:ascii="Cambria" w:hAnsi="Cambria"/>
          <w:sz w:val="24"/>
          <w:szCs w:val="24"/>
        </w:rPr>
      </w:pPr>
    </w:p>
    <w:p w14:paraId="4292F4EE" w14:textId="3EDC8853" w:rsidR="00A517D0" w:rsidRDefault="00A517D0" w:rsidP="00A92998">
      <w:pPr>
        <w:ind w:right="-994"/>
        <w:rPr>
          <w:rFonts w:ascii="Cambria" w:hAnsi="Cambria"/>
          <w:sz w:val="24"/>
          <w:szCs w:val="24"/>
        </w:rPr>
      </w:pPr>
    </w:p>
    <w:p w14:paraId="2D66BAC2" w14:textId="3136C43B" w:rsidR="00A517D0" w:rsidRDefault="00A517D0" w:rsidP="00A92998">
      <w:pPr>
        <w:ind w:right="-994"/>
        <w:rPr>
          <w:rFonts w:ascii="Cambria" w:hAnsi="Cambria"/>
          <w:sz w:val="24"/>
          <w:szCs w:val="24"/>
        </w:rPr>
      </w:pPr>
    </w:p>
    <w:p w14:paraId="1D12D3E4" w14:textId="78DF49B6" w:rsidR="00A517D0" w:rsidRDefault="00A517D0" w:rsidP="00A92998">
      <w:pPr>
        <w:ind w:right="-994"/>
        <w:rPr>
          <w:rFonts w:ascii="Cambria" w:hAnsi="Cambria"/>
          <w:sz w:val="24"/>
          <w:szCs w:val="24"/>
        </w:rPr>
      </w:pPr>
    </w:p>
    <w:p w14:paraId="291BCA0C" w14:textId="0C90833B" w:rsidR="00A517D0" w:rsidRDefault="00A517D0" w:rsidP="00A92998">
      <w:pPr>
        <w:ind w:right="-994"/>
        <w:rPr>
          <w:rFonts w:ascii="Cambria" w:hAnsi="Cambria"/>
          <w:sz w:val="24"/>
          <w:szCs w:val="24"/>
        </w:rPr>
      </w:pPr>
    </w:p>
    <w:p w14:paraId="1F073551" w14:textId="1CDF1A94" w:rsidR="00A517D0" w:rsidRDefault="00A517D0" w:rsidP="00A92998">
      <w:pPr>
        <w:ind w:right="-994"/>
        <w:rPr>
          <w:rFonts w:ascii="Cambria" w:hAnsi="Cambria"/>
          <w:sz w:val="24"/>
          <w:szCs w:val="24"/>
        </w:rPr>
      </w:pPr>
    </w:p>
    <w:p w14:paraId="360B6AFF" w14:textId="40F8BFDF" w:rsidR="00A517D0" w:rsidRDefault="00A517D0" w:rsidP="00A92998">
      <w:pPr>
        <w:ind w:right="-994"/>
        <w:rPr>
          <w:rFonts w:ascii="Cambria" w:hAnsi="Cambria"/>
          <w:sz w:val="24"/>
          <w:szCs w:val="24"/>
        </w:rPr>
      </w:pPr>
    </w:p>
    <w:p w14:paraId="21E59A37" w14:textId="78C62EE5" w:rsidR="00A517D0" w:rsidRDefault="00A517D0" w:rsidP="00A92998">
      <w:pPr>
        <w:ind w:right="-994"/>
        <w:rPr>
          <w:rFonts w:ascii="Cambria" w:hAnsi="Cambria"/>
          <w:sz w:val="24"/>
          <w:szCs w:val="24"/>
        </w:rPr>
      </w:pPr>
    </w:p>
    <w:p w14:paraId="66020837" w14:textId="3CEEDE13" w:rsidR="00A517D0" w:rsidRDefault="00A517D0" w:rsidP="00A92998">
      <w:pPr>
        <w:ind w:right="-994"/>
        <w:rPr>
          <w:rFonts w:ascii="Cambria" w:hAnsi="Cambria"/>
          <w:sz w:val="24"/>
          <w:szCs w:val="24"/>
        </w:rPr>
      </w:pPr>
    </w:p>
    <w:p w14:paraId="32CA41E4" w14:textId="554DCA6D" w:rsidR="00A517D0" w:rsidRDefault="00A517D0" w:rsidP="00A92998">
      <w:pPr>
        <w:ind w:right="-994"/>
        <w:rPr>
          <w:rFonts w:ascii="Cambria" w:hAnsi="Cambria"/>
          <w:sz w:val="24"/>
          <w:szCs w:val="24"/>
        </w:rPr>
      </w:pPr>
    </w:p>
    <w:p w14:paraId="2C493DC3" w14:textId="77777777" w:rsidR="00C87507" w:rsidRDefault="00C87507" w:rsidP="00C87507">
      <w:pPr>
        <w:ind w:right="-994"/>
        <w:jc w:val="center"/>
        <w:rPr>
          <w:rFonts w:ascii="Cambria" w:hAnsi="Cambria"/>
          <w:b/>
          <w:sz w:val="24"/>
          <w:szCs w:val="24"/>
        </w:rPr>
      </w:pPr>
      <w:r>
        <w:rPr>
          <w:rFonts w:ascii="Cambria" w:hAnsi="Cambria"/>
          <w:b/>
          <w:sz w:val="24"/>
          <w:szCs w:val="24"/>
        </w:rPr>
        <w:t>ANEXO XIII</w:t>
      </w:r>
    </w:p>
    <w:p w14:paraId="59A75679" w14:textId="77777777" w:rsidR="00C87507" w:rsidRDefault="00C87507" w:rsidP="00C87507">
      <w:pPr>
        <w:ind w:right="-994"/>
        <w:jc w:val="center"/>
        <w:rPr>
          <w:rFonts w:ascii="Cambria" w:hAnsi="Cambria"/>
          <w:b/>
          <w:sz w:val="24"/>
          <w:szCs w:val="24"/>
        </w:rPr>
      </w:pPr>
    </w:p>
    <w:p w14:paraId="4892679D" w14:textId="77777777" w:rsidR="00C87507" w:rsidRDefault="00C87507" w:rsidP="00C87507">
      <w:pPr>
        <w:ind w:right="-994"/>
        <w:jc w:val="center"/>
        <w:rPr>
          <w:rFonts w:ascii="Cambria" w:hAnsi="Cambria"/>
          <w:b/>
          <w:sz w:val="24"/>
          <w:szCs w:val="24"/>
        </w:rPr>
      </w:pPr>
    </w:p>
    <w:p w14:paraId="040B2A24" w14:textId="01C39B68" w:rsidR="00C87507" w:rsidRDefault="00C87507" w:rsidP="00C87507">
      <w:pPr>
        <w:ind w:right="-994"/>
        <w:jc w:val="center"/>
        <w:rPr>
          <w:rFonts w:ascii="Cambria" w:hAnsi="Cambria"/>
          <w:b/>
          <w:sz w:val="24"/>
          <w:szCs w:val="24"/>
        </w:rPr>
      </w:pPr>
      <w:r w:rsidRPr="00C87507">
        <w:rPr>
          <w:rFonts w:ascii="Cambria" w:hAnsi="Cambria"/>
          <w:b/>
          <w:sz w:val="24"/>
          <w:szCs w:val="24"/>
        </w:rPr>
        <w:t>ESPECIFICAÇÃO DO OBJETO – OBRAS E SERVIÇOS E CADERNO DE DESENHOS</w:t>
      </w:r>
    </w:p>
    <w:p w14:paraId="482D842D" w14:textId="719C9315" w:rsidR="00C87507" w:rsidRDefault="00C87507" w:rsidP="00C87507">
      <w:pPr>
        <w:ind w:right="-994"/>
        <w:jc w:val="center"/>
        <w:rPr>
          <w:rFonts w:ascii="Cambria" w:hAnsi="Cambria"/>
          <w:b/>
          <w:sz w:val="24"/>
          <w:szCs w:val="24"/>
        </w:rPr>
      </w:pPr>
    </w:p>
    <w:p w14:paraId="1EC38F15" w14:textId="2DD33DF6" w:rsidR="00C87507" w:rsidRPr="00C87507" w:rsidRDefault="00C87507" w:rsidP="00C87507">
      <w:pPr>
        <w:ind w:right="-994"/>
        <w:jc w:val="center"/>
        <w:rPr>
          <w:rFonts w:ascii="Cambria" w:hAnsi="Cambria"/>
          <w:b/>
          <w:sz w:val="24"/>
          <w:szCs w:val="24"/>
        </w:rPr>
      </w:pPr>
      <w:r>
        <w:rPr>
          <w:rFonts w:ascii="Cambria" w:hAnsi="Cambria"/>
          <w:b/>
          <w:sz w:val="24"/>
          <w:szCs w:val="24"/>
        </w:rPr>
        <w:t>ARQUIVO SEPARADO</w:t>
      </w:r>
      <w:bookmarkStart w:id="49" w:name="_GoBack"/>
      <w:bookmarkEnd w:id="49"/>
    </w:p>
    <w:sectPr w:rsidR="00C87507" w:rsidRPr="00C87507" w:rsidSect="003E60BF">
      <w:headerReference w:type="default" r:id="rId18"/>
      <w:footerReference w:type="default" r:id="rId19"/>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CF406" w14:textId="77777777" w:rsidR="006A74D1" w:rsidRDefault="006A74D1" w:rsidP="008E0A1B">
      <w:pPr>
        <w:spacing w:after="0" w:line="240" w:lineRule="auto"/>
      </w:pPr>
      <w:r>
        <w:separator/>
      </w:r>
    </w:p>
  </w:endnote>
  <w:endnote w:type="continuationSeparator" w:id="0">
    <w:p w14:paraId="506B62F5" w14:textId="77777777" w:rsidR="006A74D1" w:rsidRDefault="006A74D1" w:rsidP="008E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927610"/>
      <w:docPartObj>
        <w:docPartGallery w:val="Page Numbers (Bottom of Page)"/>
        <w:docPartUnique/>
      </w:docPartObj>
    </w:sdtPr>
    <w:sdtEndPr/>
    <w:sdtContent>
      <w:p w14:paraId="62FE9DB5" w14:textId="31EFACF9" w:rsidR="006A74D1" w:rsidRDefault="006A74D1">
        <w:pPr>
          <w:pStyle w:val="Rodap"/>
          <w:jc w:val="right"/>
        </w:pPr>
        <w:r>
          <w:fldChar w:fldCharType="begin"/>
        </w:r>
        <w:r>
          <w:instrText>PAGE   \* MERGEFORMAT</w:instrText>
        </w:r>
        <w:r>
          <w:fldChar w:fldCharType="separate"/>
        </w:r>
        <w:r w:rsidR="00C87507">
          <w:rPr>
            <w:noProof/>
          </w:rPr>
          <w:t>152</w:t>
        </w:r>
        <w:r>
          <w:fldChar w:fldCharType="end"/>
        </w:r>
      </w:p>
    </w:sdtContent>
  </w:sdt>
  <w:p w14:paraId="5CF50331" w14:textId="77777777" w:rsidR="006A74D1" w:rsidRDefault="006A74D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4D591" w14:textId="77777777" w:rsidR="006A74D1" w:rsidRDefault="006A74D1" w:rsidP="008E0A1B">
      <w:pPr>
        <w:spacing w:after="0" w:line="240" w:lineRule="auto"/>
      </w:pPr>
      <w:r>
        <w:separator/>
      </w:r>
    </w:p>
  </w:footnote>
  <w:footnote w:type="continuationSeparator" w:id="0">
    <w:p w14:paraId="7446F9DD" w14:textId="77777777" w:rsidR="006A74D1" w:rsidRDefault="006A74D1" w:rsidP="008E0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74F5" w14:textId="41B14227" w:rsidR="006A74D1" w:rsidRDefault="006A74D1" w:rsidP="003E60BF">
    <w:pPr>
      <w:pStyle w:val="Cabealho"/>
      <w:jc w:val="center"/>
    </w:pPr>
    <w:r w:rsidRPr="00123895">
      <w:rPr>
        <w:rFonts w:ascii="Tahoma" w:hAnsi="Tahoma" w:cs="Tahoma"/>
        <w:b/>
        <w:noProof/>
        <w:sz w:val="16"/>
        <w:szCs w:val="16"/>
      </w:rPr>
      <w:drawing>
        <wp:inline distT="0" distB="0" distL="0" distR="0" wp14:anchorId="4843B29A" wp14:editId="68278F04">
          <wp:extent cx="1714500" cy="9715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971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D22103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14" w:hanging="504"/>
      </w:pPr>
      <w:rPr>
        <w:b w:val="0"/>
        <w:strike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09719C"/>
    <w:multiLevelType w:val="hybridMultilevel"/>
    <w:tmpl w:val="4E0A35A8"/>
    <w:lvl w:ilvl="0" w:tplc="4E8CAC58">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04276F77"/>
    <w:multiLevelType w:val="multilevel"/>
    <w:tmpl w:val="ECB8D0C8"/>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4427A41"/>
    <w:multiLevelType w:val="multilevel"/>
    <w:tmpl w:val="C2C6C07C"/>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15:restartNumberingAfterBreak="0">
    <w:nsid w:val="04514E47"/>
    <w:multiLevelType w:val="multilevel"/>
    <w:tmpl w:val="67A46944"/>
    <w:lvl w:ilvl="0">
      <w:start w:val="11"/>
      <w:numFmt w:val="decimal"/>
      <w:lvlText w:val="%1"/>
      <w:lvlJc w:val="left"/>
      <w:pPr>
        <w:ind w:left="630" w:hanging="630"/>
      </w:pPr>
      <w:rPr>
        <w:rFonts w:hint="default"/>
      </w:rPr>
    </w:lvl>
    <w:lvl w:ilvl="1">
      <w:start w:val="4"/>
      <w:numFmt w:val="decimal"/>
      <w:lvlText w:val="%1.%2"/>
      <w:lvlJc w:val="left"/>
      <w:pPr>
        <w:ind w:left="945" w:hanging="63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320" w:hanging="1800"/>
      </w:pPr>
      <w:rPr>
        <w:rFonts w:hint="default"/>
      </w:rPr>
    </w:lvl>
  </w:abstractNum>
  <w:abstractNum w:abstractNumId="5" w15:restartNumberingAfterBreak="0">
    <w:nsid w:val="04740133"/>
    <w:multiLevelType w:val="multilevel"/>
    <w:tmpl w:val="85E41C04"/>
    <w:lvl w:ilvl="0">
      <w:start w:val="25"/>
      <w:numFmt w:val="decimal"/>
      <w:lvlText w:val="%1"/>
      <w:lvlJc w:val="left"/>
      <w:pPr>
        <w:ind w:left="585" w:hanging="585"/>
      </w:pPr>
      <w:rPr>
        <w:rFonts w:hint="default"/>
      </w:rPr>
    </w:lvl>
    <w:lvl w:ilvl="1">
      <w:start w:val="17"/>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1C23D0"/>
    <w:multiLevelType w:val="hybridMultilevel"/>
    <w:tmpl w:val="941C8156"/>
    <w:lvl w:ilvl="0" w:tplc="4C0A689A">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7" w15:restartNumberingAfterBreak="0">
    <w:nsid w:val="060D484D"/>
    <w:multiLevelType w:val="multilevel"/>
    <w:tmpl w:val="C5FE5760"/>
    <w:lvl w:ilvl="0">
      <w:start w:val="33"/>
      <w:numFmt w:val="decimal"/>
      <w:lvlText w:val="%1."/>
      <w:lvlJc w:val="left"/>
      <w:pPr>
        <w:ind w:left="495" w:hanging="495"/>
      </w:pPr>
      <w:rPr>
        <w:rFonts w:hint="default"/>
        <w:b w:val="0"/>
      </w:rPr>
    </w:lvl>
    <w:lvl w:ilvl="1">
      <w:start w:val="3"/>
      <w:numFmt w:val="decimal"/>
      <w:lvlText w:val="%1.%2."/>
      <w:lvlJc w:val="left"/>
      <w:pPr>
        <w:ind w:left="720" w:hanging="720"/>
      </w:pPr>
      <w:rPr>
        <w:rFonts w:hint="default"/>
        <w:b w:val="0"/>
      </w:rPr>
    </w:lvl>
    <w:lvl w:ilvl="2">
      <w:start w:val="1"/>
      <w:numFmt w:val="lowerRoman"/>
      <w:lvlText w:val="(%3)"/>
      <w:lvlJc w:val="left"/>
      <w:pPr>
        <w:ind w:left="1429" w:hanging="720"/>
      </w:pPr>
      <w:rPr>
        <w:rFonts w:ascii="Cambria" w:eastAsiaTheme="minorHAnsi" w:hAnsi="Cambria" w:cstheme="minorBidi"/>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 w15:restartNumberingAfterBreak="0">
    <w:nsid w:val="06B327B5"/>
    <w:multiLevelType w:val="multilevel"/>
    <w:tmpl w:val="57A6F772"/>
    <w:lvl w:ilvl="0">
      <w:start w:val="32"/>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lowerRoman"/>
      <w:lvlText w:val="(%3)"/>
      <w:lvlJc w:val="left"/>
      <w:pPr>
        <w:ind w:left="1429" w:hanging="720"/>
      </w:pPr>
      <w:rPr>
        <w:rFonts w:ascii="Cambria" w:eastAsiaTheme="minorHAnsi" w:hAnsi="Cambria" w:cstheme="minorBidi"/>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15:restartNumberingAfterBreak="0">
    <w:nsid w:val="08FA1CC8"/>
    <w:multiLevelType w:val="multilevel"/>
    <w:tmpl w:val="ACA4A598"/>
    <w:lvl w:ilvl="0">
      <w:start w:val="45"/>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 w15:restartNumberingAfterBreak="0">
    <w:nsid w:val="09315583"/>
    <w:multiLevelType w:val="multilevel"/>
    <w:tmpl w:val="7C72C406"/>
    <w:lvl w:ilvl="0">
      <w:start w:val="37"/>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0A761040"/>
    <w:multiLevelType w:val="multilevel"/>
    <w:tmpl w:val="463CD410"/>
    <w:lvl w:ilvl="0">
      <w:start w:val="28"/>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137EF3"/>
    <w:multiLevelType w:val="multilevel"/>
    <w:tmpl w:val="1338BD36"/>
    <w:lvl w:ilvl="0">
      <w:start w:val="2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B334782"/>
    <w:multiLevelType w:val="multilevel"/>
    <w:tmpl w:val="BB4E4EE2"/>
    <w:lvl w:ilvl="0">
      <w:start w:val="47"/>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1"/>
      <w:numFmt w:val="decimal"/>
      <w:lvlText w:val="%1.%2.%3."/>
      <w:lvlJc w:val="left"/>
      <w:pPr>
        <w:ind w:left="780" w:hanging="7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C2E5FB2"/>
    <w:multiLevelType w:val="hybridMultilevel"/>
    <w:tmpl w:val="70DE9748"/>
    <w:lvl w:ilvl="0" w:tplc="3D4AC320">
      <w:start w:val="1"/>
      <w:numFmt w:val="lowerLetter"/>
      <w:lvlText w:val="%1)"/>
      <w:lvlJc w:val="left"/>
      <w:pPr>
        <w:ind w:left="3085" w:hanging="360"/>
      </w:pPr>
      <w:rPr>
        <w:b w:val="0"/>
      </w:rPr>
    </w:lvl>
    <w:lvl w:ilvl="1" w:tplc="04160019" w:tentative="1">
      <w:start w:val="1"/>
      <w:numFmt w:val="lowerLetter"/>
      <w:lvlText w:val="%2."/>
      <w:lvlJc w:val="left"/>
      <w:pPr>
        <w:ind w:left="3805" w:hanging="360"/>
      </w:pPr>
    </w:lvl>
    <w:lvl w:ilvl="2" w:tplc="0416001B" w:tentative="1">
      <w:start w:val="1"/>
      <w:numFmt w:val="lowerRoman"/>
      <w:lvlText w:val="%3."/>
      <w:lvlJc w:val="right"/>
      <w:pPr>
        <w:ind w:left="4525" w:hanging="180"/>
      </w:pPr>
    </w:lvl>
    <w:lvl w:ilvl="3" w:tplc="0416000F" w:tentative="1">
      <w:start w:val="1"/>
      <w:numFmt w:val="decimal"/>
      <w:lvlText w:val="%4."/>
      <w:lvlJc w:val="left"/>
      <w:pPr>
        <w:ind w:left="5245" w:hanging="360"/>
      </w:pPr>
    </w:lvl>
    <w:lvl w:ilvl="4" w:tplc="04160019" w:tentative="1">
      <w:start w:val="1"/>
      <w:numFmt w:val="lowerLetter"/>
      <w:lvlText w:val="%5."/>
      <w:lvlJc w:val="left"/>
      <w:pPr>
        <w:ind w:left="5965" w:hanging="360"/>
      </w:pPr>
    </w:lvl>
    <w:lvl w:ilvl="5" w:tplc="0416001B" w:tentative="1">
      <w:start w:val="1"/>
      <w:numFmt w:val="lowerRoman"/>
      <w:lvlText w:val="%6."/>
      <w:lvlJc w:val="right"/>
      <w:pPr>
        <w:ind w:left="6685" w:hanging="180"/>
      </w:pPr>
    </w:lvl>
    <w:lvl w:ilvl="6" w:tplc="0416000F" w:tentative="1">
      <w:start w:val="1"/>
      <w:numFmt w:val="decimal"/>
      <w:lvlText w:val="%7."/>
      <w:lvlJc w:val="left"/>
      <w:pPr>
        <w:ind w:left="7405" w:hanging="360"/>
      </w:pPr>
    </w:lvl>
    <w:lvl w:ilvl="7" w:tplc="04160019" w:tentative="1">
      <w:start w:val="1"/>
      <w:numFmt w:val="lowerLetter"/>
      <w:lvlText w:val="%8."/>
      <w:lvlJc w:val="left"/>
      <w:pPr>
        <w:ind w:left="8125" w:hanging="360"/>
      </w:pPr>
    </w:lvl>
    <w:lvl w:ilvl="8" w:tplc="0416001B" w:tentative="1">
      <w:start w:val="1"/>
      <w:numFmt w:val="lowerRoman"/>
      <w:lvlText w:val="%9."/>
      <w:lvlJc w:val="right"/>
      <w:pPr>
        <w:ind w:left="8845" w:hanging="180"/>
      </w:pPr>
    </w:lvl>
  </w:abstractNum>
  <w:abstractNum w:abstractNumId="15" w15:restartNumberingAfterBreak="0">
    <w:nsid w:val="0C622D93"/>
    <w:multiLevelType w:val="multilevel"/>
    <w:tmpl w:val="70B679D4"/>
    <w:lvl w:ilvl="0">
      <w:start w:val="3"/>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6" w15:restartNumberingAfterBreak="0">
    <w:nsid w:val="13A00882"/>
    <w:multiLevelType w:val="hybridMultilevel"/>
    <w:tmpl w:val="3A7E6D2C"/>
    <w:lvl w:ilvl="0" w:tplc="0416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2C002E"/>
    <w:multiLevelType w:val="multilevel"/>
    <w:tmpl w:val="13947968"/>
    <w:lvl w:ilvl="0">
      <w:start w:val="8"/>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8" w15:restartNumberingAfterBreak="0">
    <w:nsid w:val="168642B8"/>
    <w:multiLevelType w:val="multilevel"/>
    <w:tmpl w:val="AE5EE8D8"/>
    <w:lvl w:ilvl="0">
      <w:start w:val="1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87A3F45"/>
    <w:multiLevelType w:val="multilevel"/>
    <w:tmpl w:val="F8462862"/>
    <w:lvl w:ilvl="0">
      <w:start w:val="43"/>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15:restartNumberingAfterBreak="0">
    <w:nsid w:val="1B4E2B2E"/>
    <w:multiLevelType w:val="multilevel"/>
    <w:tmpl w:val="5A42FE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E5E3EEE"/>
    <w:multiLevelType w:val="hybridMultilevel"/>
    <w:tmpl w:val="755A6F7A"/>
    <w:lvl w:ilvl="0" w:tplc="79CADA28">
      <w:start w:val="1"/>
      <w:numFmt w:val="lowerRoman"/>
      <w:lvlText w:val="(%1)"/>
      <w:lvlJc w:val="left"/>
      <w:pPr>
        <w:ind w:left="1080" w:hanging="720"/>
      </w:pPr>
      <w:rPr>
        <w:rFonts w:hint="default"/>
        <w:b w:val="0"/>
      </w:rPr>
    </w:lvl>
    <w:lvl w:ilvl="1" w:tplc="04160019">
      <w:start w:val="1"/>
      <w:numFmt w:val="lowerLetter"/>
      <w:lvlText w:val="%2."/>
      <w:lvlJc w:val="left"/>
      <w:pPr>
        <w:ind w:left="1440" w:hanging="360"/>
      </w:pPr>
    </w:lvl>
    <w:lvl w:ilvl="2" w:tplc="2BCC9D08">
      <w:start w:val="1"/>
      <w:numFmt w:val="lowerRoman"/>
      <w:lvlText w:val="(%3)"/>
      <w:lvlJc w:val="right"/>
      <w:pPr>
        <w:ind w:left="747" w:hanging="180"/>
      </w:pPr>
      <w:rPr>
        <w:rFonts w:ascii="Cambria" w:eastAsiaTheme="minorHAnsi" w:hAnsi="Cambria" w:cstheme="minorBidi"/>
        <w:b w:val="0"/>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FB22596"/>
    <w:multiLevelType w:val="hybridMultilevel"/>
    <w:tmpl w:val="47DAD4CC"/>
    <w:lvl w:ilvl="0" w:tplc="43DE00A8">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23" w15:restartNumberingAfterBreak="0">
    <w:nsid w:val="240E61D4"/>
    <w:multiLevelType w:val="hybridMultilevel"/>
    <w:tmpl w:val="FEB89882"/>
    <w:lvl w:ilvl="0" w:tplc="1A52134C">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24" w15:restartNumberingAfterBreak="0">
    <w:nsid w:val="25753689"/>
    <w:multiLevelType w:val="multilevel"/>
    <w:tmpl w:val="D4BA7E34"/>
    <w:lvl w:ilvl="0">
      <w:start w:val="16"/>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5A27BC3"/>
    <w:multiLevelType w:val="multilevel"/>
    <w:tmpl w:val="5A48F696"/>
    <w:lvl w:ilvl="0">
      <w:start w:val="29"/>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5F0203C"/>
    <w:multiLevelType w:val="hybridMultilevel"/>
    <w:tmpl w:val="63842CBC"/>
    <w:lvl w:ilvl="0" w:tplc="8806E4C4">
      <w:start w:val="1"/>
      <w:numFmt w:val="lowerRoman"/>
      <w:lvlText w:val="(%1)"/>
      <w:lvlJc w:val="left"/>
      <w:pPr>
        <w:ind w:left="1210" w:hanging="360"/>
      </w:pPr>
      <w:rPr>
        <w:rFonts w:ascii="Cambria" w:eastAsiaTheme="minorHAnsi" w:hAnsi="Cambria" w:cstheme="minorBidi"/>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27" w15:restartNumberingAfterBreak="0">
    <w:nsid w:val="260D748E"/>
    <w:multiLevelType w:val="multilevel"/>
    <w:tmpl w:val="8FFE661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C631F8"/>
    <w:multiLevelType w:val="hybridMultilevel"/>
    <w:tmpl w:val="4BD80444"/>
    <w:lvl w:ilvl="0" w:tplc="E1BA3892">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29" w15:restartNumberingAfterBreak="0">
    <w:nsid w:val="26D86EF0"/>
    <w:multiLevelType w:val="multilevel"/>
    <w:tmpl w:val="8CF05966"/>
    <w:lvl w:ilvl="0">
      <w:start w:val="26"/>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6E14AE0"/>
    <w:multiLevelType w:val="multilevel"/>
    <w:tmpl w:val="EA100EBE"/>
    <w:lvl w:ilvl="0">
      <w:start w:val="1"/>
      <w:numFmt w:val="decimal"/>
      <w:lvlText w:val="%1."/>
      <w:lvlJc w:val="left"/>
      <w:pPr>
        <w:ind w:left="72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1" w15:restartNumberingAfterBreak="0">
    <w:nsid w:val="274C5B27"/>
    <w:multiLevelType w:val="multilevel"/>
    <w:tmpl w:val="7FEE3186"/>
    <w:lvl w:ilvl="0">
      <w:start w:val="32"/>
      <w:numFmt w:val="decimal"/>
      <w:lvlText w:val="%1."/>
      <w:lvlJc w:val="left"/>
      <w:pPr>
        <w:ind w:left="675" w:hanging="675"/>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2" w15:restartNumberingAfterBreak="0">
    <w:nsid w:val="28B4380E"/>
    <w:multiLevelType w:val="multilevel"/>
    <w:tmpl w:val="75D26234"/>
    <w:lvl w:ilvl="0">
      <w:start w:val="3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2A966BEB"/>
    <w:multiLevelType w:val="multilevel"/>
    <w:tmpl w:val="DD86E536"/>
    <w:lvl w:ilvl="0">
      <w:start w:val="34"/>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4" w15:restartNumberingAfterBreak="0">
    <w:nsid w:val="2C8E6C22"/>
    <w:multiLevelType w:val="multilevel"/>
    <w:tmpl w:val="51C44296"/>
    <w:lvl w:ilvl="0">
      <w:start w:val="40"/>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5" w15:restartNumberingAfterBreak="0">
    <w:nsid w:val="2D1C4425"/>
    <w:multiLevelType w:val="multilevel"/>
    <w:tmpl w:val="609A4C72"/>
    <w:lvl w:ilvl="0">
      <w:start w:val="15"/>
      <w:numFmt w:val="decimal"/>
      <w:lvlText w:val="%1."/>
      <w:lvlJc w:val="left"/>
      <w:pPr>
        <w:ind w:left="495" w:hanging="49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EE5414D"/>
    <w:multiLevelType w:val="hybridMultilevel"/>
    <w:tmpl w:val="41F8202C"/>
    <w:lvl w:ilvl="0" w:tplc="80DA9D7C">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37" w15:restartNumberingAfterBreak="0">
    <w:nsid w:val="2F434E38"/>
    <w:multiLevelType w:val="hybridMultilevel"/>
    <w:tmpl w:val="E9F4E7B4"/>
    <w:lvl w:ilvl="0" w:tplc="863C1754">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38" w15:restartNumberingAfterBreak="0">
    <w:nsid w:val="302B12D4"/>
    <w:multiLevelType w:val="multilevel"/>
    <w:tmpl w:val="BA76E186"/>
    <w:lvl w:ilvl="0">
      <w:start w:val="18"/>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lowerRoman"/>
      <w:lvlText w:val="(%3)"/>
      <w:lvlJc w:val="left"/>
      <w:pPr>
        <w:ind w:left="720" w:hanging="720"/>
      </w:pPr>
      <w:rPr>
        <w:rFonts w:ascii="Cambria" w:eastAsiaTheme="minorHAnsi" w:hAnsi="Cambria" w:cstheme="minorBidi"/>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0F279B3"/>
    <w:multiLevelType w:val="hybridMultilevel"/>
    <w:tmpl w:val="F710A7A4"/>
    <w:lvl w:ilvl="0" w:tplc="D338AD00">
      <w:start w:val="1"/>
      <w:numFmt w:val="lowerRoman"/>
      <w:lvlText w:val="(%1)"/>
      <w:lvlJc w:val="left"/>
      <w:pPr>
        <w:ind w:left="1210" w:hanging="360"/>
      </w:pPr>
      <w:rPr>
        <w:rFonts w:ascii="Cambria" w:eastAsiaTheme="minorHAnsi" w:hAnsi="Cambria" w:cstheme="minorBidi"/>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40" w15:restartNumberingAfterBreak="0">
    <w:nsid w:val="32A81D88"/>
    <w:multiLevelType w:val="multilevel"/>
    <w:tmpl w:val="3948E44E"/>
    <w:lvl w:ilvl="0">
      <w:start w:val="1"/>
      <w:numFmt w:val="decimal"/>
      <w:lvlText w:val="%1."/>
      <w:lvlJc w:val="left"/>
      <w:pPr>
        <w:ind w:left="357" w:hanging="357"/>
      </w:pPr>
      <w:rPr>
        <w:rFonts w:hint="default"/>
        <w:b/>
      </w:rPr>
    </w:lvl>
    <w:lvl w:ilvl="1">
      <w:start w:val="1"/>
      <w:numFmt w:val="decimal"/>
      <w:lvlText w:val="%1.%2."/>
      <w:lvlJc w:val="left"/>
      <w:pPr>
        <w:ind w:left="357" w:hanging="357"/>
      </w:pPr>
      <w:rPr>
        <w:rFonts w:hint="default"/>
        <w:b w:val="0"/>
      </w:rPr>
    </w:lvl>
    <w:lvl w:ilvl="2">
      <w:start w:val="1"/>
      <w:numFmt w:val="decimal"/>
      <w:lvlText w:val="%1.%2.%3."/>
      <w:lvlJc w:val="left"/>
      <w:pPr>
        <w:ind w:left="1071" w:hanging="357"/>
      </w:pPr>
      <w:rPr>
        <w:rFonts w:hint="default"/>
        <w:b w:val="0"/>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1" w15:restartNumberingAfterBreak="0">
    <w:nsid w:val="33CF3D72"/>
    <w:multiLevelType w:val="multilevel"/>
    <w:tmpl w:val="1540B4FA"/>
    <w:lvl w:ilvl="0">
      <w:start w:val="2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4711573"/>
    <w:multiLevelType w:val="multilevel"/>
    <w:tmpl w:val="AC98D518"/>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color w:val="auto"/>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3" w15:restartNumberingAfterBreak="0">
    <w:nsid w:val="34887DA3"/>
    <w:multiLevelType w:val="multilevel"/>
    <w:tmpl w:val="73388B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7BF55C8"/>
    <w:multiLevelType w:val="hybridMultilevel"/>
    <w:tmpl w:val="58F06494"/>
    <w:lvl w:ilvl="0" w:tplc="E460D5E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A9F14DE"/>
    <w:multiLevelType w:val="multilevel"/>
    <w:tmpl w:val="5CDA734A"/>
    <w:lvl w:ilvl="0">
      <w:start w:val="25"/>
      <w:numFmt w:val="decimal"/>
      <w:lvlText w:val="%1"/>
      <w:lvlJc w:val="left"/>
      <w:pPr>
        <w:ind w:left="585" w:hanging="585"/>
      </w:pPr>
      <w:rPr>
        <w:rFonts w:hint="default"/>
      </w:rPr>
    </w:lvl>
    <w:lvl w:ilvl="1">
      <w:start w:val="14"/>
      <w:numFmt w:val="decimal"/>
      <w:lvlText w:val="%1.%2"/>
      <w:lvlJc w:val="left"/>
      <w:pPr>
        <w:ind w:left="1170" w:hanging="585"/>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480" w:hanging="1800"/>
      </w:pPr>
      <w:rPr>
        <w:rFonts w:hint="default"/>
      </w:rPr>
    </w:lvl>
  </w:abstractNum>
  <w:abstractNum w:abstractNumId="46" w15:restartNumberingAfterBreak="0">
    <w:nsid w:val="3AD53CAC"/>
    <w:multiLevelType w:val="hybridMultilevel"/>
    <w:tmpl w:val="E18669E6"/>
    <w:lvl w:ilvl="0" w:tplc="2988D378">
      <w:start w:val="1"/>
      <w:numFmt w:val="lowerRoman"/>
      <w:lvlText w:val="(%1)"/>
      <w:lvlJc w:val="left"/>
      <w:pPr>
        <w:ind w:left="1069" w:hanging="360"/>
      </w:pPr>
      <w:rPr>
        <w:rFonts w:ascii="Cambria" w:eastAsiaTheme="minorHAnsi" w:hAnsi="Cambria" w:cstheme="minorBidi"/>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7" w15:restartNumberingAfterBreak="0">
    <w:nsid w:val="3C682CA5"/>
    <w:multiLevelType w:val="multilevel"/>
    <w:tmpl w:val="02F6E08A"/>
    <w:lvl w:ilvl="0">
      <w:start w:val="44"/>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8" w15:restartNumberingAfterBreak="0">
    <w:nsid w:val="3D332001"/>
    <w:multiLevelType w:val="multilevel"/>
    <w:tmpl w:val="11309A7C"/>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E0D4474"/>
    <w:multiLevelType w:val="multilevel"/>
    <w:tmpl w:val="6F2C6424"/>
    <w:lvl w:ilvl="0">
      <w:start w:val="1"/>
      <w:numFmt w:val="decimal"/>
      <w:lvlText w:val="%1."/>
      <w:lvlJc w:val="left"/>
      <w:pPr>
        <w:ind w:left="360" w:hanging="360"/>
      </w:pPr>
      <w:rPr>
        <w:rFonts w:hint="default"/>
        <w:b/>
      </w:rPr>
    </w:lvl>
    <w:lvl w:ilvl="1">
      <w:start w:val="1"/>
      <w:numFmt w:val="decimal"/>
      <w:lvlText w:val="%1.%2."/>
      <w:lvlJc w:val="center"/>
      <w:pPr>
        <w:ind w:left="907" w:hanging="550"/>
      </w:pPr>
      <w:rPr>
        <w:rFonts w:hint="default"/>
        <w:b w:val="0"/>
      </w:rPr>
    </w:lvl>
    <w:lvl w:ilvl="2">
      <w:start w:val="1"/>
      <w:numFmt w:val="decimal"/>
      <w:lvlText w:val="%1.%2.%3."/>
      <w:lvlJc w:val="center"/>
      <w:pPr>
        <w:ind w:left="1361" w:hanging="641"/>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E13130F"/>
    <w:multiLevelType w:val="hybridMultilevel"/>
    <w:tmpl w:val="DBEEF76A"/>
    <w:lvl w:ilvl="0" w:tplc="39E6ADCC">
      <w:start w:val="1"/>
      <w:numFmt w:val="lowerRoman"/>
      <w:lvlText w:val="(%1)"/>
      <w:lvlJc w:val="left"/>
      <w:pPr>
        <w:ind w:left="1210" w:hanging="360"/>
      </w:pPr>
      <w:rPr>
        <w:rFonts w:ascii="Cambria" w:eastAsiaTheme="minorHAnsi" w:hAnsi="Cambria" w:cstheme="minorBidi"/>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51" w15:restartNumberingAfterBreak="0">
    <w:nsid w:val="3F5E4590"/>
    <w:multiLevelType w:val="hybridMultilevel"/>
    <w:tmpl w:val="3A44BA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402052EA"/>
    <w:multiLevelType w:val="multilevel"/>
    <w:tmpl w:val="1DD49EC8"/>
    <w:lvl w:ilvl="0">
      <w:start w:val="30"/>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3" w15:restartNumberingAfterBreak="0">
    <w:nsid w:val="4054115B"/>
    <w:multiLevelType w:val="multilevel"/>
    <w:tmpl w:val="872C273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4BB78EE"/>
    <w:multiLevelType w:val="hybridMultilevel"/>
    <w:tmpl w:val="492EB74A"/>
    <w:lvl w:ilvl="0" w:tplc="38403D42">
      <w:start w:val="1"/>
      <w:numFmt w:val="lowerRoman"/>
      <w:lvlText w:val="%1)"/>
      <w:lvlJc w:val="left"/>
      <w:pPr>
        <w:ind w:left="1995"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5" w15:restartNumberingAfterBreak="0">
    <w:nsid w:val="453F3628"/>
    <w:multiLevelType w:val="multilevel"/>
    <w:tmpl w:val="96689CAC"/>
    <w:lvl w:ilvl="0">
      <w:start w:val="25"/>
      <w:numFmt w:val="decimal"/>
      <w:lvlText w:val="%1"/>
      <w:lvlJc w:val="left"/>
      <w:pPr>
        <w:ind w:left="585" w:hanging="585"/>
      </w:pPr>
      <w:rPr>
        <w:rFonts w:hint="default"/>
      </w:rPr>
    </w:lvl>
    <w:lvl w:ilvl="1">
      <w:start w:val="20"/>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5DD6B4A"/>
    <w:multiLevelType w:val="hybridMultilevel"/>
    <w:tmpl w:val="9E82885A"/>
    <w:lvl w:ilvl="0" w:tplc="36523506">
      <w:start w:val="1"/>
      <w:numFmt w:val="lowerRoman"/>
      <w:lvlText w:val="(%1)"/>
      <w:lvlJc w:val="left"/>
      <w:pPr>
        <w:ind w:left="720" w:hanging="720"/>
      </w:pPr>
      <w:rPr>
        <w:rFonts w:hint="default"/>
        <w:b w:val="0"/>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7" w15:restartNumberingAfterBreak="0">
    <w:nsid w:val="4741478C"/>
    <w:multiLevelType w:val="multilevel"/>
    <w:tmpl w:val="FB9C3E34"/>
    <w:lvl w:ilvl="0">
      <w:start w:val="1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9190B44"/>
    <w:multiLevelType w:val="hybridMultilevel"/>
    <w:tmpl w:val="A31CF41A"/>
    <w:lvl w:ilvl="0" w:tplc="46325A04">
      <w:start w:val="1"/>
      <w:numFmt w:val="lowerRoman"/>
      <w:lvlText w:val="(%1)"/>
      <w:lvlJc w:val="left"/>
      <w:pPr>
        <w:ind w:left="1210" w:hanging="360"/>
      </w:pPr>
      <w:rPr>
        <w:rFonts w:ascii="Cambria" w:eastAsiaTheme="minorHAnsi" w:hAnsi="Cambria" w:cstheme="minorBidi"/>
        <w:b w:val="0"/>
      </w:rPr>
    </w:lvl>
    <w:lvl w:ilvl="1" w:tplc="04160019">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59" w15:restartNumberingAfterBreak="0">
    <w:nsid w:val="499520DE"/>
    <w:multiLevelType w:val="multilevel"/>
    <w:tmpl w:val="F57AEE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C27292A"/>
    <w:multiLevelType w:val="hybridMultilevel"/>
    <w:tmpl w:val="FC42FD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E875233"/>
    <w:multiLevelType w:val="multilevel"/>
    <w:tmpl w:val="48FC69F6"/>
    <w:lvl w:ilvl="0">
      <w:start w:val="25"/>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EAF4B36"/>
    <w:multiLevelType w:val="multilevel"/>
    <w:tmpl w:val="2C88C0A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F8E44C7"/>
    <w:multiLevelType w:val="hybridMultilevel"/>
    <w:tmpl w:val="1648137A"/>
    <w:lvl w:ilvl="0" w:tplc="738A141A">
      <w:start w:val="1"/>
      <w:numFmt w:val="decimal"/>
      <w:lvlText w:val="1.%1"/>
      <w:lvlJc w:val="left"/>
      <w:pPr>
        <w:ind w:left="1429" w:hanging="360"/>
      </w:pPr>
      <w:rPr>
        <w:rFonts w:hint="default"/>
        <w:b w:val="0"/>
        <w:sz w:val="22"/>
        <w:szCs w:val="22"/>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4" w15:restartNumberingAfterBreak="0">
    <w:nsid w:val="5057534B"/>
    <w:multiLevelType w:val="multilevel"/>
    <w:tmpl w:val="516AAD62"/>
    <w:lvl w:ilvl="0">
      <w:start w:val="2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1504307"/>
    <w:multiLevelType w:val="multilevel"/>
    <w:tmpl w:val="3948E44E"/>
    <w:lvl w:ilvl="0">
      <w:start w:val="1"/>
      <w:numFmt w:val="decimal"/>
      <w:lvlText w:val="%1."/>
      <w:lvlJc w:val="left"/>
      <w:pPr>
        <w:ind w:left="357" w:hanging="357"/>
      </w:pPr>
      <w:rPr>
        <w:rFonts w:hint="default"/>
        <w:b/>
      </w:rPr>
    </w:lvl>
    <w:lvl w:ilvl="1">
      <w:start w:val="1"/>
      <w:numFmt w:val="decimal"/>
      <w:lvlText w:val="%1.%2."/>
      <w:lvlJc w:val="left"/>
      <w:pPr>
        <w:ind w:left="357" w:hanging="357"/>
      </w:pPr>
      <w:rPr>
        <w:rFonts w:hint="default"/>
        <w:b w:val="0"/>
      </w:rPr>
    </w:lvl>
    <w:lvl w:ilvl="2">
      <w:start w:val="1"/>
      <w:numFmt w:val="decimal"/>
      <w:lvlText w:val="%1.%2.%3."/>
      <w:lvlJc w:val="left"/>
      <w:pPr>
        <w:ind w:left="1071" w:hanging="357"/>
      </w:pPr>
      <w:rPr>
        <w:rFonts w:hint="default"/>
        <w:b w:val="0"/>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6" w15:restartNumberingAfterBreak="0">
    <w:nsid w:val="51FD2533"/>
    <w:multiLevelType w:val="multilevel"/>
    <w:tmpl w:val="8EAAAC28"/>
    <w:lvl w:ilvl="0">
      <w:start w:val="36"/>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7" w15:restartNumberingAfterBreak="0">
    <w:nsid w:val="53C31CD3"/>
    <w:multiLevelType w:val="multilevel"/>
    <w:tmpl w:val="26062BB8"/>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8" w15:restartNumberingAfterBreak="0">
    <w:nsid w:val="53F810D2"/>
    <w:multiLevelType w:val="multilevel"/>
    <w:tmpl w:val="0F34C0CC"/>
    <w:lvl w:ilvl="0">
      <w:start w:val="19"/>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1789" w:hanging="1080"/>
      </w:pPr>
      <w:rPr>
        <w:rFonts w:ascii="Cambria" w:eastAsiaTheme="minorHAnsi" w:hAnsi="Cambria" w:cstheme="minorBid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5835743"/>
    <w:multiLevelType w:val="hybridMultilevel"/>
    <w:tmpl w:val="7956655A"/>
    <w:lvl w:ilvl="0" w:tplc="A0B4B5BC">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70" w15:restartNumberingAfterBreak="0">
    <w:nsid w:val="5A6B737A"/>
    <w:multiLevelType w:val="multilevel"/>
    <w:tmpl w:val="A4AC075A"/>
    <w:lvl w:ilvl="0">
      <w:start w:val="2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lowerRoman"/>
      <w:lvlText w:val="(%3)"/>
      <w:lvlJc w:val="left"/>
      <w:pPr>
        <w:ind w:left="720" w:hanging="720"/>
      </w:pPr>
      <w:rPr>
        <w:rFonts w:ascii="Cambria" w:eastAsiaTheme="minorHAnsi" w:hAnsi="Cambria" w:cstheme="minorBidi"/>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A900CF1"/>
    <w:multiLevelType w:val="hybridMultilevel"/>
    <w:tmpl w:val="E0EA04BA"/>
    <w:lvl w:ilvl="0" w:tplc="A1EED4DC">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72" w15:restartNumberingAfterBreak="0">
    <w:nsid w:val="5D8923F5"/>
    <w:multiLevelType w:val="hybridMultilevel"/>
    <w:tmpl w:val="7A36F9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EC75286"/>
    <w:multiLevelType w:val="multilevel"/>
    <w:tmpl w:val="E5E06260"/>
    <w:lvl w:ilvl="0">
      <w:start w:val="2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1D91BDC"/>
    <w:multiLevelType w:val="multilevel"/>
    <w:tmpl w:val="031A47D4"/>
    <w:lvl w:ilvl="0">
      <w:start w:val="35"/>
      <w:numFmt w:val="decimal"/>
      <w:lvlText w:val="%1."/>
      <w:lvlJc w:val="left"/>
      <w:pPr>
        <w:ind w:left="675" w:hanging="675"/>
      </w:pPr>
      <w:rPr>
        <w:rFonts w:hint="default"/>
        <w:b w:val="0"/>
      </w:rPr>
    </w:lvl>
    <w:lvl w:ilvl="1">
      <w:start w:val="1"/>
      <w:numFmt w:val="decimal"/>
      <w:lvlText w:val="%1.%2."/>
      <w:lvlJc w:val="left"/>
      <w:pPr>
        <w:ind w:left="720" w:hanging="720"/>
      </w:pPr>
      <w:rPr>
        <w:rFonts w:hint="default"/>
        <w:b w:val="0"/>
      </w:rPr>
    </w:lvl>
    <w:lvl w:ilvl="2">
      <w:start w:val="1"/>
      <w:numFmt w:val="lowerRoman"/>
      <w:lvlText w:val="(%3)"/>
      <w:lvlJc w:val="left"/>
      <w:pPr>
        <w:ind w:left="1287" w:hanging="720"/>
      </w:pPr>
      <w:rPr>
        <w:rFonts w:ascii="Cambria" w:eastAsiaTheme="minorHAnsi" w:hAnsi="Cambria" w:cstheme="minorBidi"/>
        <w:b w:val="0"/>
      </w:rPr>
    </w:lvl>
    <w:lvl w:ilvl="3">
      <w:start w:val="1"/>
      <w:numFmt w:val="lowerLetter"/>
      <w:lvlText w:val="(%4)"/>
      <w:lvlJc w:val="left"/>
      <w:pPr>
        <w:ind w:left="2356" w:hanging="1080"/>
      </w:pPr>
      <w:rPr>
        <w:rFonts w:ascii="Cambria" w:eastAsiaTheme="minorHAnsi" w:hAnsi="Cambria" w:cstheme="minorBidi"/>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5" w15:restartNumberingAfterBreak="0">
    <w:nsid w:val="61F54450"/>
    <w:multiLevelType w:val="multilevel"/>
    <w:tmpl w:val="0BBA64CC"/>
    <w:lvl w:ilvl="0">
      <w:start w:val="41"/>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6" w15:restartNumberingAfterBreak="0">
    <w:nsid w:val="6220430B"/>
    <w:multiLevelType w:val="hybridMultilevel"/>
    <w:tmpl w:val="F3583CA6"/>
    <w:lvl w:ilvl="0" w:tplc="39A85626">
      <w:start w:val="1"/>
      <w:numFmt w:val="lowerRoman"/>
      <w:lvlText w:val="(%1)"/>
      <w:lvlJc w:val="left"/>
      <w:pPr>
        <w:ind w:left="1210" w:hanging="360"/>
      </w:pPr>
      <w:rPr>
        <w:rFonts w:ascii="Cambria" w:eastAsiaTheme="minorHAnsi" w:hAnsi="Cambria" w:cstheme="minorBidi"/>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77" w15:restartNumberingAfterBreak="0">
    <w:nsid w:val="671023F9"/>
    <w:multiLevelType w:val="multilevel"/>
    <w:tmpl w:val="345E5A22"/>
    <w:lvl w:ilvl="0">
      <w:start w:val="9"/>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lowerRoman"/>
      <w:lvlText w:val="(%3)"/>
      <w:lvlJc w:val="left"/>
      <w:pPr>
        <w:ind w:left="720" w:hanging="720"/>
      </w:pPr>
      <w:rPr>
        <w:rFonts w:ascii="Cambria" w:eastAsiaTheme="minorHAnsi" w:hAnsi="Cambria" w:cstheme="minorBidi"/>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8" w15:restartNumberingAfterBreak="0">
    <w:nsid w:val="676F6B14"/>
    <w:multiLevelType w:val="multilevel"/>
    <w:tmpl w:val="32D80C08"/>
    <w:lvl w:ilvl="0">
      <w:start w:val="42"/>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79" w15:restartNumberingAfterBreak="0">
    <w:nsid w:val="67711D60"/>
    <w:multiLevelType w:val="hybridMultilevel"/>
    <w:tmpl w:val="0B868394"/>
    <w:lvl w:ilvl="0" w:tplc="287470B6">
      <w:start w:val="1"/>
      <w:numFmt w:val="lowerRoman"/>
      <w:lvlText w:val="(%1)"/>
      <w:lvlJc w:val="left"/>
      <w:pPr>
        <w:ind w:left="1210" w:hanging="360"/>
      </w:pPr>
      <w:rPr>
        <w:rFonts w:ascii="Cambria" w:eastAsiaTheme="minorHAnsi" w:hAnsi="Cambria" w:cstheme="minorBidi"/>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abstractNum w:abstractNumId="80" w15:restartNumberingAfterBreak="0">
    <w:nsid w:val="677F488B"/>
    <w:multiLevelType w:val="multilevel"/>
    <w:tmpl w:val="87EE22D4"/>
    <w:lvl w:ilvl="0">
      <w:start w:val="7"/>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1" w15:restartNumberingAfterBreak="0">
    <w:nsid w:val="68765326"/>
    <w:multiLevelType w:val="multilevel"/>
    <w:tmpl w:val="39FA9136"/>
    <w:lvl w:ilvl="0">
      <w:start w:val="8"/>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FE20AB5"/>
    <w:multiLevelType w:val="multilevel"/>
    <w:tmpl w:val="4616106E"/>
    <w:lvl w:ilvl="0">
      <w:start w:val="46"/>
      <w:numFmt w:val="decimal"/>
      <w:lvlText w:val="%1."/>
      <w:lvlJc w:val="left"/>
      <w:pPr>
        <w:ind w:left="570" w:hanging="570"/>
      </w:pPr>
      <w:rPr>
        <w:rFonts w:hint="default"/>
      </w:rPr>
    </w:lvl>
    <w:lvl w:ilvl="1">
      <w:start w:val="1"/>
      <w:numFmt w:val="decimal"/>
      <w:lvlText w:val="%1.%2."/>
      <w:lvlJc w:val="left"/>
      <w:pPr>
        <w:ind w:left="720" w:hanging="720"/>
      </w:pPr>
      <w:rPr>
        <w:rFonts w:hint="default"/>
        <w:b w:val="0"/>
      </w:rPr>
    </w:lvl>
    <w:lvl w:ilvl="2">
      <w:start w:val="1"/>
      <w:numFmt w:val="lowerRoman"/>
      <w:lvlText w:val="(%3)"/>
      <w:lvlJc w:val="left"/>
      <w:pPr>
        <w:ind w:left="1429" w:hanging="720"/>
      </w:pPr>
      <w:rPr>
        <w:rFonts w:ascii="Cambria" w:eastAsiaTheme="minorHAnsi" w:hAnsi="Cambria" w:cstheme="minorBidi"/>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70F00997"/>
    <w:multiLevelType w:val="multilevel"/>
    <w:tmpl w:val="255A4CB4"/>
    <w:lvl w:ilvl="0">
      <w:start w:val="38"/>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4" w15:restartNumberingAfterBreak="0">
    <w:nsid w:val="712602AA"/>
    <w:multiLevelType w:val="multilevel"/>
    <w:tmpl w:val="F1F04D6E"/>
    <w:lvl w:ilvl="0">
      <w:start w:val="23"/>
      <w:numFmt w:val="decimal"/>
      <w:lvlText w:val="%1"/>
      <w:lvlJc w:val="left"/>
      <w:pPr>
        <w:ind w:left="510" w:hanging="510"/>
      </w:pPr>
      <w:rPr>
        <w:rFonts w:hint="default"/>
      </w:rPr>
    </w:lvl>
    <w:lvl w:ilvl="1">
      <w:start w:val="1"/>
      <w:numFmt w:val="decimal"/>
      <w:lvlText w:val="%1.%2"/>
      <w:lvlJc w:val="left"/>
      <w:pPr>
        <w:ind w:left="510" w:hanging="51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23706CF"/>
    <w:multiLevelType w:val="multilevel"/>
    <w:tmpl w:val="B38EE29E"/>
    <w:lvl w:ilvl="0">
      <w:start w:val="1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33629F6"/>
    <w:multiLevelType w:val="hybridMultilevel"/>
    <w:tmpl w:val="8A5ECC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3486ACC"/>
    <w:multiLevelType w:val="multilevel"/>
    <w:tmpl w:val="BDBC8C88"/>
    <w:lvl w:ilvl="0">
      <w:start w:val="11"/>
      <w:numFmt w:val="decimal"/>
      <w:lvlText w:val="%1"/>
      <w:lvlJc w:val="left"/>
      <w:pPr>
        <w:ind w:left="630" w:hanging="630"/>
      </w:pPr>
      <w:rPr>
        <w:rFonts w:hint="default"/>
      </w:rPr>
    </w:lvl>
    <w:lvl w:ilvl="1">
      <w:start w:val="4"/>
      <w:numFmt w:val="decimal"/>
      <w:lvlText w:val="%1.%2"/>
      <w:lvlJc w:val="left"/>
      <w:pPr>
        <w:ind w:left="982" w:hanging="630"/>
      </w:pPr>
      <w:rPr>
        <w:rFonts w:hint="default"/>
      </w:rPr>
    </w:lvl>
    <w:lvl w:ilvl="2">
      <w:start w:val="6"/>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88" w15:restartNumberingAfterBreak="0">
    <w:nsid w:val="737A6E5B"/>
    <w:multiLevelType w:val="multilevel"/>
    <w:tmpl w:val="F65E05C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64805E4"/>
    <w:multiLevelType w:val="hybridMultilevel"/>
    <w:tmpl w:val="8F181A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764F767D"/>
    <w:multiLevelType w:val="multilevel"/>
    <w:tmpl w:val="F98E7256"/>
    <w:lvl w:ilvl="0">
      <w:start w:val="13"/>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1" w15:restartNumberingAfterBreak="0">
    <w:nsid w:val="7679598A"/>
    <w:multiLevelType w:val="multilevel"/>
    <w:tmpl w:val="93A81A0E"/>
    <w:lvl w:ilvl="0">
      <w:start w:val="6"/>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789"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2" w15:restartNumberingAfterBreak="0">
    <w:nsid w:val="76A7262A"/>
    <w:multiLevelType w:val="multilevel"/>
    <w:tmpl w:val="9F50608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3" w15:restartNumberingAfterBreak="0">
    <w:nsid w:val="799058C5"/>
    <w:multiLevelType w:val="multilevel"/>
    <w:tmpl w:val="9FD65B2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B6B7BED"/>
    <w:multiLevelType w:val="multilevel"/>
    <w:tmpl w:val="F66C44CC"/>
    <w:lvl w:ilvl="0">
      <w:start w:val="25"/>
      <w:numFmt w:val="decimal"/>
      <w:lvlText w:val="%1"/>
      <w:lvlJc w:val="left"/>
      <w:pPr>
        <w:ind w:left="585" w:hanging="585"/>
      </w:pPr>
      <w:rPr>
        <w:rFonts w:hint="default"/>
      </w:rPr>
    </w:lvl>
    <w:lvl w:ilvl="1">
      <w:start w:val="12"/>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B897FDE"/>
    <w:multiLevelType w:val="multilevel"/>
    <w:tmpl w:val="5AF284B0"/>
    <w:lvl w:ilvl="0">
      <w:start w:val="39"/>
      <w:numFmt w:val="decimal"/>
      <w:lvlText w:val="%1."/>
      <w:lvlJc w:val="left"/>
      <w:pPr>
        <w:ind w:left="495" w:hanging="49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6" w15:restartNumberingAfterBreak="0">
    <w:nsid w:val="7BB17B65"/>
    <w:multiLevelType w:val="hybridMultilevel"/>
    <w:tmpl w:val="231091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CFC2265"/>
    <w:multiLevelType w:val="hybridMultilevel"/>
    <w:tmpl w:val="3A820D6A"/>
    <w:lvl w:ilvl="0" w:tplc="FBBE3860">
      <w:start w:val="1"/>
      <w:numFmt w:val="lowerRoman"/>
      <w:lvlText w:val="(%1)"/>
      <w:lvlJc w:val="left"/>
      <w:pPr>
        <w:ind w:left="1210" w:hanging="360"/>
      </w:pPr>
      <w:rPr>
        <w:rFonts w:ascii="Cambria" w:eastAsiaTheme="minorHAnsi" w:hAnsi="Cambria" w:cstheme="minorBidi"/>
        <w:b w:val="0"/>
      </w:rPr>
    </w:lvl>
    <w:lvl w:ilvl="1" w:tplc="04160019" w:tentative="1">
      <w:start w:val="1"/>
      <w:numFmt w:val="lowerLetter"/>
      <w:lvlText w:val="%2."/>
      <w:lvlJc w:val="left"/>
      <w:pPr>
        <w:ind w:left="1930" w:hanging="360"/>
      </w:pPr>
    </w:lvl>
    <w:lvl w:ilvl="2" w:tplc="0416001B" w:tentative="1">
      <w:start w:val="1"/>
      <w:numFmt w:val="lowerRoman"/>
      <w:lvlText w:val="%3."/>
      <w:lvlJc w:val="right"/>
      <w:pPr>
        <w:ind w:left="2650" w:hanging="180"/>
      </w:pPr>
    </w:lvl>
    <w:lvl w:ilvl="3" w:tplc="0416000F" w:tentative="1">
      <w:start w:val="1"/>
      <w:numFmt w:val="decimal"/>
      <w:lvlText w:val="%4."/>
      <w:lvlJc w:val="left"/>
      <w:pPr>
        <w:ind w:left="3370" w:hanging="360"/>
      </w:pPr>
    </w:lvl>
    <w:lvl w:ilvl="4" w:tplc="04160019" w:tentative="1">
      <w:start w:val="1"/>
      <w:numFmt w:val="lowerLetter"/>
      <w:lvlText w:val="%5."/>
      <w:lvlJc w:val="left"/>
      <w:pPr>
        <w:ind w:left="4090" w:hanging="360"/>
      </w:pPr>
    </w:lvl>
    <w:lvl w:ilvl="5" w:tplc="0416001B" w:tentative="1">
      <w:start w:val="1"/>
      <w:numFmt w:val="lowerRoman"/>
      <w:lvlText w:val="%6."/>
      <w:lvlJc w:val="right"/>
      <w:pPr>
        <w:ind w:left="4810" w:hanging="180"/>
      </w:pPr>
    </w:lvl>
    <w:lvl w:ilvl="6" w:tplc="0416000F" w:tentative="1">
      <w:start w:val="1"/>
      <w:numFmt w:val="decimal"/>
      <w:lvlText w:val="%7."/>
      <w:lvlJc w:val="left"/>
      <w:pPr>
        <w:ind w:left="5530" w:hanging="360"/>
      </w:pPr>
    </w:lvl>
    <w:lvl w:ilvl="7" w:tplc="04160019" w:tentative="1">
      <w:start w:val="1"/>
      <w:numFmt w:val="lowerLetter"/>
      <w:lvlText w:val="%8."/>
      <w:lvlJc w:val="left"/>
      <w:pPr>
        <w:ind w:left="6250" w:hanging="360"/>
      </w:pPr>
    </w:lvl>
    <w:lvl w:ilvl="8" w:tplc="0416001B" w:tentative="1">
      <w:start w:val="1"/>
      <w:numFmt w:val="lowerRoman"/>
      <w:lvlText w:val="%9."/>
      <w:lvlJc w:val="right"/>
      <w:pPr>
        <w:ind w:left="6970" w:hanging="180"/>
      </w:pPr>
    </w:lvl>
  </w:abstractNum>
  <w:num w:numId="1">
    <w:abstractNumId w:val="40"/>
  </w:num>
  <w:num w:numId="2">
    <w:abstractNumId w:val="49"/>
  </w:num>
  <w:num w:numId="3">
    <w:abstractNumId w:val="65"/>
  </w:num>
  <w:num w:numId="4">
    <w:abstractNumId w:val="27"/>
  </w:num>
  <w:num w:numId="5">
    <w:abstractNumId w:val="62"/>
  </w:num>
  <w:num w:numId="6">
    <w:abstractNumId w:val="81"/>
  </w:num>
  <w:num w:numId="7">
    <w:abstractNumId w:val="85"/>
  </w:num>
  <w:num w:numId="8">
    <w:abstractNumId w:val="18"/>
  </w:num>
  <w:num w:numId="9">
    <w:abstractNumId w:val="57"/>
  </w:num>
  <w:num w:numId="10">
    <w:abstractNumId w:val="4"/>
  </w:num>
  <w:num w:numId="11">
    <w:abstractNumId w:val="87"/>
  </w:num>
  <w:num w:numId="12">
    <w:abstractNumId w:val="2"/>
  </w:num>
  <w:num w:numId="13">
    <w:abstractNumId w:val="43"/>
  </w:num>
  <w:num w:numId="14">
    <w:abstractNumId w:val="37"/>
  </w:num>
  <w:num w:numId="15">
    <w:abstractNumId w:val="74"/>
  </w:num>
  <w:num w:numId="16">
    <w:abstractNumId w:val="66"/>
  </w:num>
  <w:num w:numId="17">
    <w:abstractNumId w:val="88"/>
  </w:num>
  <w:num w:numId="18">
    <w:abstractNumId w:val="93"/>
  </w:num>
  <w:num w:numId="19">
    <w:abstractNumId w:val="20"/>
  </w:num>
  <w:num w:numId="20">
    <w:abstractNumId w:val="82"/>
  </w:num>
  <w:num w:numId="21">
    <w:abstractNumId w:val="0"/>
  </w:num>
  <w:num w:numId="22">
    <w:abstractNumId w:val="63"/>
  </w:num>
  <w:num w:numId="23">
    <w:abstractNumId w:val="42"/>
  </w:num>
  <w:num w:numId="24">
    <w:abstractNumId w:val="59"/>
  </w:num>
  <w:num w:numId="25">
    <w:abstractNumId w:val="15"/>
  </w:num>
  <w:num w:numId="26">
    <w:abstractNumId w:val="16"/>
  </w:num>
  <w:num w:numId="27">
    <w:abstractNumId w:val="77"/>
  </w:num>
  <w:num w:numId="28">
    <w:abstractNumId w:val="1"/>
  </w:num>
  <w:num w:numId="29">
    <w:abstractNumId w:val="51"/>
  </w:num>
  <w:num w:numId="30">
    <w:abstractNumId w:val="86"/>
  </w:num>
  <w:num w:numId="31">
    <w:abstractNumId w:val="96"/>
  </w:num>
  <w:num w:numId="32">
    <w:abstractNumId w:val="89"/>
  </w:num>
  <w:num w:numId="33">
    <w:abstractNumId w:val="72"/>
  </w:num>
  <w:num w:numId="34">
    <w:abstractNumId w:val="54"/>
  </w:num>
  <w:num w:numId="35">
    <w:abstractNumId w:val="60"/>
  </w:num>
  <w:num w:numId="36">
    <w:abstractNumId w:val="30"/>
  </w:num>
  <w:num w:numId="37">
    <w:abstractNumId w:val="39"/>
  </w:num>
  <w:num w:numId="38">
    <w:abstractNumId w:val="26"/>
  </w:num>
  <w:num w:numId="39">
    <w:abstractNumId w:val="79"/>
  </w:num>
  <w:num w:numId="40">
    <w:abstractNumId w:val="50"/>
  </w:num>
  <w:num w:numId="41">
    <w:abstractNumId w:val="76"/>
  </w:num>
  <w:num w:numId="42">
    <w:abstractNumId w:val="46"/>
  </w:num>
  <w:num w:numId="43">
    <w:abstractNumId w:val="23"/>
  </w:num>
  <w:num w:numId="44">
    <w:abstractNumId w:val="22"/>
  </w:num>
  <w:num w:numId="45">
    <w:abstractNumId w:val="71"/>
  </w:num>
  <w:num w:numId="46">
    <w:abstractNumId w:val="14"/>
  </w:num>
  <w:num w:numId="47">
    <w:abstractNumId w:val="6"/>
  </w:num>
  <w:num w:numId="48">
    <w:abstractNumId w:val="36"/>
  </w:num>
  <w:num w:numId="49">
    <w:abstractNumId w:val="28"/>
  </w:num>
  <w:num w:numId="50">
    <w:abstractNumId w:val="97"/>
  </w:num>
  <w:num w:numId="51">
    <w:abstractNumId w:val="69"/>
  </w:num>
  <w:num w:numId="52">
    <w:abstractNumId w:val="58"/>
  </w:num>
  <w:num w:numId="53">
    <w:abstractNumId w:val="21"/>
  </w:num>
  <w:num w:numId="54">
    <w:abstractNumId w:val="92"/>
  </w:num>
  <w:num w:numId="55">
    <w:abstractNumId w:val="67"/>
  </w:num>
  <w:num w:numId="56">
    <w:abstractNumId w:val="3"/>
  </w:num>
  <w:num w:numId="57">
    <w:abstractNumId w:val="56"/>
  </w:num>
  <w:num w:numId="58">
    <w:abstractNumId w:val="91"/>
  </w:num>
  <w:num w:numId="59">
    <w:abstractNumId w:val="80"/>
  </w:num>
  <w:num w:numId="60">
    <w:abstractNumId w:val="17"/>
  </w:num>
  <w:num w:numId="61">
    <w:abstractNumId w:val="90"/>
  </w:num>
  <w:num w:numId="62">
    <w:abstractNumId w:val="53"/>
  </w:num>
  <w:num w:numId="63">
    <w:abstractNumId w:val="35"/>
  </w:num>
  <w:num w:numId="64">
    <w:abstractNumId w:val="24"/>
  </w:num>
  <w:num w:numId="65">
    <w:abstractNumId w:val="48"/>
  </w:num>
  <w:num w:numId="66">
    <w:abstractNumId w:val="38"/>
  </w:num>
  <w:num w:numId="67">
    <w:abstractNumId w:val="68"/>
  </w:num>
  <w:num w:numId="68">
    <w:abstractNumId w:val="70"/>
  </w:num>
  <w:num w:numId="69">
    <w:abstractNumId w:val="84"/>
  </w:num>
  <w:num w:numId="70">
    <w:abstractNumId w:val="64"/>
  </w:num>
  <w:num w:numId="71">
    <w:abstractNumId w:val="12"/>
  </w:num>
  <w:num w:numId="72">
    <w:abstractNumId w:val="41"/>
  </w:num>
  <w:num w:numId="73">
    <w:abstractNumId w:val="29"/>
  </w:num>
  <w:num w:numId="74">
    <w:abstractNumId w:val="73"/>
  </w:num>
  <w:num w:numId="75">
    <w:abstractNumId w:val="11"/>
  </w:num>
  <w:num w:numId="76">
    <w:abstractNumId w:val="25"/>
  </w:num>
  <w:num w:numId="77">
    <w:abstractNumId w:val="52"/>
  </w:num>
  <w:num w:numId="78">
    <w:abstractNumId w:val="8"/>
  </w:num>
  <w:num w:numId="79">
    <w:abstractNumId w:val="31"/>
  </w:num>
  <w:num w:numId="80">
    <w:abstractNumId w:val="7"/>
  </w:num>
  <w:num w:numId="81">
    <w:abstractNumId w:val="32"/>
  </w:num>
  <w:num w:numId="82">
    <w:abstractNumId w:val="33"/>
  </w:num>
  <w:num w:numId="83">
    <w:abstractNumId w:val="10"/>
  </w:num>
  <w:num w:numId="84">
    <w:abstractNumId w:val="83"/>
  </w:num>
  <w:num w:numId="85">
    <w:abstractNumId w:val="95"/>
  </w:num>
  <w:num w:numId="86">
    <w:abstractNumId w:val="34"/>
  </w:num>
  <w:num w:numId="87">
    <w:abstractNumId w:val="75"/>
  </w:num>
  <w:num w:numId="88">
    <w:abstractNumId w:val="78"/>
  </w:num>
  <w:num w:numId="89">
    <w:abstractNumId w:val="19"/>
  </w:num>
  <w:num w:numId="90">
    <w:abstractNumId w:val="47"/>
  </w:num>
  <w:num w:numId="91">
    <w:abstractNumId w:val="9"/>
  </w:num>
  <w:num w:numId="92">
    <w:abstractNumId w:val="13"/>
  </w:num>
  <w:num w:numId="93">
    <w:abstractNumId w:val="61"/>
  </w:num>
  <w:num w:numId="94">
    <w:abstractNumId w:val="94"/>
  </w:num>
  <w:num w:numId="95">
    <w:abstractNumId w:val="45"/>
  </w:num>
  <w:num w:numId="96">
    <w:abstractNumId w:val="5"/>
  </w:num>
  <w:num w:numId="97">
    <w:abstractNumId w:val="55"/>
  </w:num>
  <w:num w:numId="98">
    <w:abstractNumId w:val="4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C85"/>
    <w:rsid w:val="0000273F"/>
    <w:rsid w:val="00026DCA"/>
    <w:rsid w:val="00037694"/>
    <w:rsid w:val="000406C8"/>
    <w:rsid w:val="00045628"/>
    <w:rsid w:val="00050F92"/>
    <w:rsid w:val="000532B6"/>
    <w:rsid w:val="0005693D"/>
    <w:rsid w:val="00056A58"/>
    <w:rsid w:val="00067D44"/>
    <w:rsid w:val="000729DE"/>
    <w:rsid w:val="00075A33"/>
    <w:rsid w:val="00083F68"/>
    <w:rsid w:val="00086E62"/>
    <w:rsid w:val="000936A1"/>
    <w:rsid w:val="00095893"/>
    <w:rsid w:val="00095D4B"/>
    <w:rsid w:val="000A216A"/>
    <w:rsid w:val="000B6273"/>
    <w:rsid w:val="000C1998"/>
    <w:rsid w:val="000C6127"/>
    <w:rsid w:val="000C6E1F"/>
    <w:rsid w:val="000D30BF"/>
    <w:rsid w:val="000D625F"/>
    <w:rsid w:val="000D7103"/>
    <w:rsid w:val="000E58FA"/>
    <w:rsid w:val="000F2AE9"/>
    <w:rsid w:val="000F7476"/>
    <w:rsid w:val="001022AB"/>
    <w:rsid w:val="00107972"/>
    <w:rsid w:val="001101E9"/>
    <w:rsid w:val="00141D1C"/>
    <w:rsid w:val="001435A7"/>
    <w:rsid w:val="00152310"/>
    <w:rsid w:val="00164A01"/>
    <w:rsid w:val="001675E4"/>
    <w:rsid w:val="00171DA5"/>
    <w:rsid w:val="00171EE6"/>
    <w:rsid w:val="001721B2"/>
    <w:rsid w:val="00182A7F"/>
    <w:rsid w:val="00192060"/>
    <w:rsid w:val="00193130"/>
    <w:rsid w:val="00197746"/>
    <w:rsid w:val="001B7829"/>
    <w:rsid w:val="001D79DF"/>
    <w:rsid w:val="001E177B"/>
    <w:rsid w:val="001E4BCC"/>
    <w:rsid w:val="001E7EA6"/>
    <w:rsid w:val="001F3C6D"/>
    <w:rsid w:val="001F5AD3"/>
    <w:rsid w:val="002147A2"/>
    <w:rsid w:val="0022350E"/>
    <w:rsid w:val="002259F9"/>
    <w:rsid w:val="002319DD"/>
    <w:rsid w:val="00250622"/>
    <w:rsid w:val="0026010A"/>
    <w:rsid w:val="002674AB"/>
    <w:rsid w:val="00284B45"/>
    <w:rsid w:val="002A0158"/>
    <w:rsid w:val="002B27BD"/>
    <w:rsid w:val="002B7889"/>
    <w:rsid w:val="002D3660"/>
    <w:rsid w:val="002D37CC"/>
    <w:rsid w:val="002D3B24"/>
    <w:rsid w:val="002D3EE4"/>
    <w:rsid w:val="002D77D3"/>
    <w:rsid w:val="002E2256"/>
    <w:rsid w:val="002E7CA9"/>
    <w:rsid w:val="002F329E"/>
    <w:rsid w:val="002F5685"/>
    <w:rsid w:val="002F6BAF"/>
    <w:rsid w:val="00302ABC"/>
    <w:rsid w:val="00326AE5"/>
    <w:rsid w:val="00337411"/>
    <w:rsid w:val="003409A5"/>
    <w:rsid w:val="0034202E"/>
    <w:rsid w:val="00344B0F"/>
    <w:rsid w:val="00345359"/>
    <w:rsid w:val="00366595"/>
    <w:rsid w:val="003706FD"/>
    <w:rsid w:val="00377BA8"/>
    <w:rsid w:val="0038307F"/>
    <w:rsid w:val="00383AC6"/>
    <w:rsid w:val="00383E0A"/>
    <w:rsid w:val="003904F9"/>
    <w:rsid w:val="003A1369"/>
    <w:rsid w:val="003A2C94"/>
    <w:rsid w:val="003B51EE"/>
    <w:rsid w:val="003C4566"/>
    <w:rsid w:val="003C6DEF"/>
    <w:rsid w:val="003D2853"/>
    <w:rsid w:val="003D415D"/>
    <w:rsid w:val="003E5DE8"/>
    <w:rsid w:val="003E60BF"/>
    <w:rsid w:val="003F6765"/>
    <w:rsid w:val="00401922"/>
    <w:rsid w:val="00401DA4"/>
    <w:rsid w:val="004172B6"/>
    <w:rsid w:val="00420CFD"/>
    <w:rsid w:val="00427F24"/>
    <w:rsid w:val="004354FB"/>
    <w:rsid w:val="00440CEC"/>
    <w:rsid w:val="00442D11"/>
    <w:rsid w:val="00442E98"/>
    <w:rsid w:val="004558C6"/>
    <w:rsid w:val="00456352"/>
    <w:rsid w:val="00457525"/>
    <w:rsid w:val="0046452F"/>
    <w:rsid w:val="00470D2D"/>
    <w:rsid w:val="00485F57"/>
    <w:rsid w:val="00486594"/>
    <w:rsid w:val="00492DAC"/>
    <w:rsid w:val="004936C9"/>
    <w:rsid w:val="00496E1B"/>
    <w:rsid w:val="004A067C"/>
    <w:rsid w:val="004A2E3A"/>
    <w:rsid w:val="004A5F1F"/>
    <w:rsid w:val="004B1BEC"/>
    <w:rsid w:val="004C4C40"/>
    <w:rsid w:val="004D4527"/>
    <w:rsid w:val="004D4A55"/>
    <w:rsid w:val="004E033F"/>
    <w:rsid w:val="004E0A8E"/>
    <w:rsid w:val="004E23A5"/>
    <w:rsid w:val="004E5FFE"/>
    <w:rsid w:val="004F3519"/>
    <w:rsid w:val="004F372F"/>
    <w:rsid w:val="005016EA"/>
    <w:rsid w:val="0050210D"/>
    <w:rsid w:val="0050778B"/>
    <w:rsid w:val="005123F5"/>
    <w:rsid w:val="005130F0"/>
    <w:rsid w:val="0051433C"/>
    <w:rsid w:val="00515F46"/>
    <w:rsid w:val="0052687F"/>
    <w:rsid w:val="0053041D"/>
    <w:rsid w:val="00547E27"/>
    <w:rsid w:val="00551427"/>
    <w:rsid w:val="00553A14"/>
    <w:rsid w:val="00557760"/>
    <w:rsid w:val="00564E61"/>
    <w:rsid w:val="00570E91"/>
    <w:rsid w:val="005911EB"/>
    <w:rsid w:val="00597A9D"/>
    <w:rsid w:val="005A2347"/>
    <w:rsid w:val="005B0DE5"/>
    <w:rsid w:val="005B16EC"/>
    <w:rsid w:val="005D0EBF"/>
    <w:rsid w:val="005D78D2"/>
    <w:rsid w:val="005E1E23"/>
    <w:rsid w:val="005E69B9"/>
    <w:rsid w:val="005F11F8"/>
    <w:rsid w:val="00610AFD"/>
    <w:rsid w:val="00617C85"/>
    <w:rsid w:val="0062466E"/>
    <w:rsid w:val="006442F0"/>
    <w:rsid w:val="00651A7D"/>
    <w:rsid w:val="00654E46"/>
    <w:rsid w:val="0066692C"/>
    <w:rsid w:val="00666A89"/>
    <w:rsid w:val="006772B7"/>
    <w:rsid w:val="0068176D"/>
    <w:rsid w:val="00682597"/>
    <w:rsid w:val="00683F78"/>
    <w:rsid w:val="00692A97"/>
    <w:rsid w:val="00695303"/>
    <w:rsid w:val="006A311C"/>
    <w:rsid w:val="006A74D1"/>
    <w:rsid w:val="006B1D0A"/>
    <w:rsid w:val="006B1EAE"/>
    <w:rsid w:val="006B2BBA"/>
    <w:rsid w:val="006B3415"/>
    <w:rsid w:val="006B4BDC"/>
    <w:rsid w:val="006C32C8"/>
    <w:rsid w:val="006C5FD0"/>
    <w:rsid w:val="006D37A3"/>
    <w:rsid w:val="006F39EE"/>
    <w:rsid w:val="006F5A7E"/>
    <w:rsid w:val="006F6B2E"/>
    <w:rsid w:val="00700861"/>
    <w:rsid w:val="007010B5"/>
    <w:rsid w:val="00704CFE"/>
    <w:rsid w:val="0070625B"/>
    <w:rsid w:val="00706C1D"/>
    <w:rsid w:val="0070722B"/>
    <w:rsid w:val="00714C21"/>
    <w:rsid w:val="00717812"/>
    <w:rsid w:val="007208FD"/>
    <w:rsid w:val="007418D5"/>
    <w:rsid w:val="0074249B"/>
    <w:rsid w:val="00751A1A"/>
    <w:rsid w:val="007562C2"/>
    <w:rsid w:val="00767AD7"/>
    <w:rsid w:val="00772C5F"/>
    <w:rsid w:val="00775D74"/>
    <w:rsid w:val="007B1B06"/>
    <w:rsid w:val="007B79C1"/>
    <w:rsid w:val="007C3799"/>
    <w:rsid w:val="007C4367"/>
    <w:rsid w:val="007D09E9"/>
    <w:rsid w:val="007E0AEF"/>
    <w:rsid w:val="007F3AE8"/>
    <w:rsid w:val="0080067C"/>
    <w:rsid w:val="008060F9"/>
    <w:rsid w:val="00831D24"/>
    <w:rsid w:val="008341DB"/>
    <w:rsid w:val="00841E34"/>
    <w:rsid w:val="00844AD7"/>
    <w:rsid w:val="00845799"/>
    <w:rsid w:val="00851A11"/>
    <w:rsid w:val="00860DAE"/>
    <w:rsid w:val="00864964"/>
    <w:rsid w:val="00875F26"/>
    <w:rsid w:val="00877E6D"/>
    <w:rsid w:val="008808B2"/>
    <w:rsid w:val="00882801"/>
    <w:rsid w:val="00884BFB"/>
    <w:rsid w:val="0088513D"/>
    <w:rsid w:val="0089178D"/>
    <w:rsid w:val="0089189E"/>
    <w:rsid w:val="00892C8A"/>
    <w:rsid w:val="0089674A"/>
    <w:rsid w:val="008B4668"/>
    <w:rsid w:val="008C1BDB"/>
    <w:rsid w:val="008C5884"/>
    <w:rsid w:val="008C70B6"/>
    <w:rsid w:val="008E0A1B"/>
    <w:rsid w:val="008E19A5"/>
    <w:rsid w:val="008E3D59"/>
    <w:rsid w:val="008E5E7A"/>
    <w:rsid w:val="008F242C"/>
    <w:rsid w:val="00915260"/>
    <w:rsid w:val="00921FA5"/>
    <w:rsid w:val="00926484"/>
    <w:rsid w:val="00926C10"/>
    <w:rsid w:val="00934977"/>
    <w:rsid w:val="00935BF4"/>
    <w:rsid w:val="00941673"/>
    <w:rsid w:val="00950DBC"/>
    <w:rsid w:val="009525F3"/>
    <w:rsid w:val="00952722"/>
    <w:rsid w:val="009655AA"/>
    <w:rsid w:val="0097043E"/>
    <w:rsid w:val="00970DE3"/>
    <w:rsid w:val="00971F7E"/>
    <w:rsid w:val="009808DF"/>
    <w:rsid w:val="00980D64"/>
    <w:rsid w:val="00983BE9"/>
    <w:rsid w:val="009902D4"/>
    <w:rsid w:val="009C578A"/>
    <w:rsid w:val="009D04E6"/>
    <w:rsid w:val="009E41FF"/>
    <w:rsid w:val="009E4E22"/>
    <w:rsid w:val="009F5411"/>
    <w:rsid w:val="009F55B4"/>
    <w:rsid w:val="00A17E9D"/>
    <w:rsid w:val="00A24575"/>
    <w:rsid w:val="00A2615A"/>
    <w:rsid w:val="00A270EF"/>
    <w:rsid w:val="00A40E73"/>
    <w:rsid w:val="00A42FFD"/>
    <w:rsid w:val="00A517D0"/>
    <w:rsid w:val="00A52048"/>
    <w:rsid w:val="00A57DB6"/>
    <w:rsid w:val="00A75E3E"/>
    <w:rsid w:val="00A81E47"/>
    <w:rsid w:val="00A92998"/>
    <w:rsid w:val="00A945FB"/>
    <w:rsid w:val="00A94C77"/>
    <w:rsid w:val="00AA0D1C"/>
    <w:rsid w:val="00AA1294"/>
    <w:rsid w:val="00AA3B0B"/>
    <w:rsid w:val="00AB32CA"/>
    <w:rsid w:val="00AB7A3F"/>
    <w:rsid w:val="00AC0545"/>
    <w:rsid w:val="00AC3DF4"/>
    <w:rsid w:val="00AE2E99"/>
    <w:rsid w:val="00AE71C2"/>
    <w:rsid w:val="00AF73D4"/>
    <w:rsid w:val="00B22D68"/>
    <w:rsid w:val="00B4608F"/>
    <w:rsid w:val="00B55216"/>
    <w:rsid w:val="00B60E84"/>
    <w:rsid w:val="00B6388A"/>
    <w:rsid w:val="00B71E71"/>
    <w:rsid w:val="00B77BC5"/>
    <w:rsid w:val="00B80356"/>
    <w:rsid w:val="00B8102C"/>
    <w:rsid w:val="00B92A45"/>
    <w:rsid w:val="00BA749F"/>
    <w:rsid w:val="00BB2E6F"/>
    <w:rsid w:val="00BB360E"/>
    <w:rsid w:val="00BB38D9"/>
    <w:rsid w:val="00BB38EF"/>
    <w:rsid w:val="00BB4298"/>
    <w:rsid w:val="00BC1A1D"/>
    <w:rsid w:val="00BC384B"/>
    <w:rsid w:val="00BD1B43"/>
    <w:rsid w:val="00C049EB"/>
    <w:rsid w:val="00C054C0"/>
    <w:rsid w:val="00C11666"/>
    <w:rsid w:val="00C3149C"/>
    <w:rsid w:val="00C356B9"/>
    <w:rsid w:val="00C37993"/>
    <w:rsid w:val="00C37B05"/>
    <w:rsid w:val="00C54F24"/>
    <w:rsid w:val="00C65114"/>
    <w:rsid w:val="00C83469"/>
    <w:rsid w:val="00C83607"/>
    <w:rsid w:val="00C85324"/>
    <w:rsid w:val="00C87507"/>
    <w:rsid w:val="00C87524"/>
    <w:rsid w:val="00C971EA"/>
    <w:rsid w:val="00CA4BB5"/>
    <w:rsid w:val="00CC5C30"/>
    <w:rsid w:val="00CE3D03"/>
    <w:rsid w:val="00CE3E22"/>
    <w:rsid w:val="00CE7D6E"/>
    <w:rsid w:val="00CF23C8"/>
    <w:rsid w:val="00CF4AA3"/>
    <w:rsid w:val="00CF776D"/>
    <w:rsid w:val="00D00368"/>
    <w:rsid w:val="00D14A96"/>
    <w:rsid w:val="00D14ECC"/>
    <w:rsid w:val="00D253F8"/>
    <w:rsid w:val="00D26D8C"/>
    <w:rsid w:val="00D3313E"/>
    <w:rsid w:val="00D34047"/>
    <w:rsid w:val="00D36CB1"/>
    <w:rsid w:val="00D3785E"/>
    <w:rsid w:val="00D4249F"/>
    <w:rsid w:val="00D44EF7"/>
    <w:rsid w:val="00D53BEC"/>
    <w:rsid w:val="00D55038"/>
    <w:rsid w:val="00D5692C"/>
    <w:rsid w:val="00D61D4B"/>
    <w:rsid w:val="00D62C4B"/>
    <w:rsid w:val="00D64581"/>
    <w:rsid w:val="00D67D4F"/>
    <w:rsid w:val="00D753D2"/>
    <w:rsid w:val="00D806A7"/>
    <w:rsid w:val="00D96BF8"/>
    <w:rsid w:val="00DA04E9"/>
    <w:rsid w:val="00DC030D"/>
    <w:rsid w:val="00DC1A89"/>
    <w:rsid w:val="00DD0F12"/>
    <w:rsid w:val="00DD1202"/>
    <w:rsid w:val="00DD1DC6"/>
    <w:rsid w:val="00DD4C24"/>
    <w:rsid w:val="00DE34F9"/>
    <w:rsid w:val="00DE39C8"/>
    <w:rsid w:val="00DE4B13"/>
    <w:rsid w:val="00DF11A6"/>
    <w:rsid w:val="00E00354"/>
    <w:rsid w:val="00E2219C"/>
    <w:rsid w:val="00E26E61"/>
    <w:rsid w:val="00E31DA7"/>
    <w:rsid w:val="00E41248"/>
    <w:rsid w:val="00E50E18"/>
    <w:rsid w:val="00E56C2E"/>
    <w:rsid w:val="00E572F0"/>
    <w:rsid w:val="00E62592"/>
    <w:rsid w:val="00E64E8D"/>
    <w:rsid w:val="00E65034"/>
    <w:rsid w:val="00E66FDD"/>
    <w:rsid w:val="00E6715F"/>
    <w:rsid w:val="00E754FF"/>
    <w:rsid w:val="00E7696D"/>
    <w:rsid w:val="00E86AAE"/>
    <w:rsid w:val="00E901E6"/>
    <w:rsid w:val="00E955A7"/>
    <w:rsid w:val="00E95E8A"/>
    <w:rsid w:val="00E97409"/>
    <w:rsid w:val="00EA78FC"/>
    <w:rsid w:val="00EC2091"/>
    <w:rsid w:val="00EC4950"/>
    <w:rsid w:val="00ED744E"/>
    <w:rsid w:val="00EE76BF"/>
    <w:rsid w:val="00EF61A8"/>
    <w:rsid w:val="00EF7016"/>
    <w:rsid w:val="00F14AA2"/>
    <w:rsid w:val="00F1608B"/>
    <w:rsid w:val="00F717E5"/>
    <w:rsid w:val="00F803FE"/>
    <w:rsid w:val="00F80761"/>
    <w:rsid w:val="00F93064"/>
    <w:rsid w:val="00F97AED"/>
    <w:rsid w:val="00F97D21"/>
    <w:rsid w:val="00FA2A0E"/>
    <w:rsid w:val="00FB1771"/>
    <w:rsid w:val="00FC1761"/>
    <w:rsid w:val="00FC61DD"/>
    <w:rsid w:val="00FC64B8"/>
    <w:rsid w:val="00FC6DCF"/>
    <w:rsid w:val="00FD0D3D"/>
    <w:rsid w:val="00FD7807"/>
    <w:rsid w:val="00FF67A3"/>
    <w:rsid w:val="00FF68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B841D3E"/>
  <w15:chartTrackingRefBased/>
  <w15:docId w15:val="{C65ED22E-B9C0-403A-B40D-D16696AAA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C85"/>
  </w:style>
  <w:style w:type="paragraph" w:styleId="Ttulo1">
    <w:name w:val="heading 1"/>
    <w:basedOn w:val="Normal"/>
    <w:next w:val="Normal"/>
    <w:link w:val="Ttulo1Char"/>
    <w:uiPriority w:val="9"/>
    <w:qFormat/>
    <w:rsid w:val="009F54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F5411"/>
    <w:rPr>
      <w:rFonts w:asciiTheme="majorHAnsi" w:eastAsiaTheme="majorEastAsia" w:hAnsiTheme="majorHAnsi" w:cstheme="majorBidi"/>
      <w:color w:val="2E74B5" w:themeColor="accent1" w:themeShade="BF"/>
      <w:sz w:val="32"/>
      <w:szCs w:val="32"/>
    </w:rPr>
  </w:style>
  <w:style w:type="paragraph" w:styleId="PargrafodaLista">
    <w:name w:val="List Paragraph"/>
    <w:aliases w:val="Itemização"/>
    <w:basedOn w:val="Normal"/>
    <w:link w:val="PargrafodaListaChar"/>
    <w:uiPriority w:val="34"/>
    <w:qFormat/>
    <w:rsid w:val="00617C85"/>
    <w:pPr>
      <w:ind w:left="720"/>
      <w:contextualSpacing/>
    </w:pPr>
  </w:style>
  <w:style w:type="character" w:customStyle="1" w:styleId="PargrafodaListaChar">
    <w:name w:val="Parágrafo da Lista Char"/>
    <w:aliases w:val="Itemização Char"/>
    <w:link w:val="PargrafodaLista"/>
    <w:uiPriority w:val="34"/>
    <w:locked/>
    <w:rsid w:val="00D34047"/>
  </w:style>
  <w:style w:type="paragraph" w:styleId="Textodebalo">
    <w:name w:val="Balloon Text"/>
    <w:basedOn w:val="Normal"/>
    <w:link w:val="TextodebaloChar"/>
    <w:uiPriority w:val="99"/>
    <w:semiHidden/>
    <w:unhideWhenUsed/>
    <w:rsid w:val="005B16E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B16EC"/>
    <w:rPr>
      <w:rFonts w:ascii="Segoe UI" w:hAnsi="Segoe UI" w:cs="Segoe UI"/>
      <w:sz w:val="18"/>
      <w:szCs w:val="18"/>
    </w:rPr>
  </w:style>
  <w:style w:type="character" w:styleId="Refdecomentrio">
    <w:name w:val="annotation reference"/>
    <w:basedOn w:val="Fontepargpadro"/>
    <w:uiPriority w:val="99"/>
    <w:semiHidden/>
    <w:unhideWhenUsed/>
    <w:rsid w:val="00D64581"/>
    <w:rPr>
      <w:sz w:val="16"/>
      <w:szCs w:val="16"/>
    </w:rPr>
  </w:style>
  <w:style w:type="paragraph" w:styleId="Textodecomentrio">
    <w:name w:val="annotation text"/>
    <w:basedOn w:val="Normal"/>
    <w:link w:val="TextodecomentrioChar"/>
    <w:uiPriority w:val="99"/>
    <w:semiHidden/>
    <w:unhideWhenUsed/>
    <w:rsid w:val="00D6458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64581"/>
    <w:rPr>
      <w:sz w:val="20"/>
      <w:szCs w:val="20"/>
    </w:rPr>
  </w:style>
  <w:style w:type="paragraph" w:styleId="Assuntodocomentrio">
    <w:name w:val="annotation subject"/>
    <w:basedOn w:val="Textodecomentrio"/>
    <w:next w:val="Textodecomentrio"/>
    <w:link w:val="AssuntodocomentrioChar"/>
    <w:uiPriority w:val="99"/>
    <w:semiHidden/>
    <w:unhideWhenUsed/>
    <w:rsid w:val="00D64581"/>
    <w:rPr>
      <w:b/>
      <w:bCs/>
    </w:rPr>
  </w:style>
  <w:style w:type="character" w:customStyle="1" w:styleId="AssuntodocomentrioChar">
    <w:name w:val="Assunto do comentário Char"/>
    <w:basedOn w:val="TextodecomentrioChar"/>
    <w:link w:val="Assuntodocomentrio"/>
    <w:uiPriority w:val="99"/>
    <w:semiHidden/>
    <w:rsid w:val="00D64581"/>
    <w:rPr>
      <w:b/>
      <w:bCs/>
      <w:sz w:val="20"/>
      <w:szCs w:val="20"/>
    </w:rPr>
  </w:style>
  <w:style w:type="paragraph" w:styleId="Corpodetexto3">
    <w:name w:val="Body Text 3"/>
    <w:basedOn w:val="Normal"/>
    <w:link w:val="Corpodetexto3Char"/>
    <w:uiPriority w:val="99"/>
    <w:unhideWhenUsed/>
    <w:rsid w:val="0034202E"/>
    <w:pPr>
      <w:spacing w:after="0" w:line="320" w:lineRule="exact"/>
      <w:jc w:val="both"/>
    </w:pPr>
    <w:rPr>
      <w:rFonts w:ascii="Arial" w:hAnsi="Arial" w:cs="Arial"/>
      <w:sz w:val="24"/>
      <w:szCs w:val="24"/>
      <w:lang w:eastAsia="pt-BR"/>
    </w:rPr>
  </w:style>
  <w:style w:type="character" w:customStyle="1" w:styleId="Corpodetexto3Char">
    <w:name w:val="Corpo de texto 3 Char"/>
    <w:basedOn w:val="Fontepargpadro"/>
    <w:link w:val="Corpodetexto3"/>
    <w:uiPriority w:val="99"/>
    <w:rsid w:val="0034202E"/>
    <w:rPr>
      <w:rFonts w:ascii="Arial" w:hAnsi="Arial" w:cs="Arial"/>
      <w:sz w:val="24"/>
      <w:szCs w:val="24"/>
      <w:lang w:eastAsia="pt-BR"/>
    </w:rPr>
  </w:style>
  <w:style w:type="paragraph" w:styleId="Reviso">
    <w:name w:val="Revision"/>
    <w:hidden/>
    <w:uiPriority w:val="99"/>
    <w:semiHidden/>
    <w:rsid w:val="000532B6"/>
    <w:pPr>
      <w:spacing w:after="0" w:line="240" w:lineRule="auto"/>
    </w:pPr>
  </w:style>
  <w:style w:type="character" w:styleId="Hyperlink">
    <w:name w:val="Hyperlink"/>
    <w:basedOn w:val="Fontepargpadro"/>
    <w:uiPriority w:val="99"/>
    <w:unhideWhenUsed/>
    <w:rsid w:val="00067D44"/>
    <w:rPr>
      <w:color w:val="0563C1" w:themeColor="hyperlink"/>
      <w:u w:val="single"/>
    </w:rPr>
  </w:style>
  <w:style w:type="character" w:styleId="MenoPendente">
    <w:name w:val="Unresolved Mention"/>
    <w:basedOn w:val="Fontepargpadro"/>
    <w:uiPriority w:val="99"/>
    <w:semiHidden/>
    <w:unhideWhenUsed/>
    <w:rsid w:val="00067D44"/>
    <w:rPr>
      <w:color w:val="808080"/>
      <w:shd w:val="clear" w:color="auto" w:fill="E6E6E6"/>
    </w:rPr>
  </w:style>
  <w:style w:type="paragraph" w:styleId="Cabealho">
    <w:name w:val="header"/>
    <w:basedOn w:val="Normal"/>
    <w:link w:val="CabealhoChar"/>
    <w:uiPriority w:val="99"/>
    <w:unhideWhenUsed/>
    <w:rsid w:val="008E0A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0A1B"/>
  </w:style>
  <w:style w:type="paragraph" w:styleId="Rodap">
    <w:name w:val="footer"/>
    <w:basedOn w:val="Normal"/>
    <w:link w:val="RodapChar"/>
    <w:uiPriority w:val="99"/>
    <w:unhideWhenUsed/>
    <w:rsid w:val="008E0A1B"/>
    <w:pPr>
      <w:tabs>
        <w:tab w:val="center" w:pos="4252"/>
        <w:tab w:val="right" w:pos="8504"/>
      </w:tabs>
      <w:spacing w:after="0" w:line="240" w:lineRule="auto"/>
    </w:pPr>
  </w:style>
  <w:style w:type="character" w:customStyle="1" w:styleId="RodapChar">
    <w:name w:val="Rodapé Char"/>
    <w:basedOn w:val="Fontepargpadro"/>
    <w:link w:val="Rodap"/>
    <w:uiPriority w:val="99"/>
    <w:rsid w:val="008E0A1B"/>
  </w:style>
  <w:style w:type="paragraph" w:styleId="Corpodetexto">
    <w:name w:val="Body Text"/>
    <w:basedOn w:val="Normal"/>
    <w:link w:val="CorpodetextoChar"/>
    <w:uiPriority w:val="99"/>
    <w:semiHidden/>
    <w:unhideWhenUsed/>
    <w:rsid w:val="00654E46"/>
    <w:pPr>
      <w:spacing w:after="120"/>
    </w:pPr>
  </w:style>
  <w:style w:type="character" w:customStyle="1" w:styleId="CorpodetextoChar">
    <w:name w:val="Corpo de texto Char"/>
    <w:basedOn w:val="Fontepargpadro"/>
    <w:link w:val="Corpodetexto"/>
    <w:uiPriority w:val="99"/>
    <w:semiHidden/>
    <w:rsid w:val="00654E46"/>
  </w:style>
  <w:style w:type="paragraph" w:styleId="Textodenotaderodap">
    <w:name w:val="footnote text"/>
    <w:basedOn w:val="Normal"/>
    <w:link w:val="TextodenotaderodapChar"/>
    <w:uiPriority w:val="99"/>
    <w:semiHidden/>
    <w:unhideWhenUsed/>
    <w:rsid w:val="004C4C4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C4C40"/>
    <w:rPr>
      <w:sz w:val="20"/>
      <w:szCs w:val="20"/>
    </w:rPr>
  </w:style>
  <w:style w:type="character" w:styleId="Refdenotaderodap">
    <w:name w:val="footnote reference"/>
    <w:basedOn w:val="Fontepargpadro"/>
    <w:uiPriority w:val="99"/>
    <w:semiHidden/>
    <w:unhideWhenUsed/>
    <w:rsid w:val="004C4C40"/>
    <w:rPr>
      <w:vertAlign w:val="superscript"/>
    </w:rPr>
  </w:style>
  <w:style w:type="paragraph" w:styleId="CabealhodoSumrio">
    <w:name w:val="TOC Heading"/>
    <w:basedOn w:val="Ttulo1"/>
    <w:next w:val="Normal"/>
    <w:uiPriority w:val="39"/>
    <w:unhideWhenUsed/>
    <w:qFormat/>
    <w:rsid w:val="00D34047"/>
    <w:pPr>
      <w:outlineLvl w:val="9"/>
    </w:pPr>
    <w:rPr>
      <w:lang w:eastAsia="pt-BR"/>
    </w:rPr>
  </w:style>
  <w:style w:type="paragraph" w:styleId="Sumrio1">
    <w:name w:val="toc 1"/>
    <w:basedOn w:val="Normal"/>
    <w:next w:val="Normal"/>
    <w:autoRedefine/>
    <w:uiPriority w:val="39"/>
    <w:unhideWhenUsed/>
    <w:rsid w:val="00D34047"/>
    <w:pPr>
      <w:spacing w:after="100"/>
    </w:pPr>
  </w:style>
  <w:style w:type="paragraph" w:styleId="Sumrio2">
    <w:name w:val="toc 2"/>
    <w:basedOn w:val="Normal"/>
    <w:next w:val="Normal"/>
    <w:autoRedefine/>
    <w:uiPriority w:val="39"/>
    <w:unhideWhenUsed/>
    <w:rsid w:val="00D34047"/>
    <w:pPr>
      <w:spacing w:after="100"/>
      <w:ind w:left="220"/>
    </w:pPr>
  </w:style>
  <w:style w:type="table" w:styleId="Tabelacomgrade">
    <w:name w:val="Table Grid"/>
    <w:basedOn w:val="Tabelanormal"/>
    <w:uiPriority w:val="39"/>
    <w:rsid w:val="00D3404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39"/>
    <w:rsid w:val="002319DD"/>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DD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021740">
      <w:bodyDiv w:val="1"/>
      <w:marLeft w:val="0"/>
      <w:marRight w:val="0"/>
      <w:marTop w:val="0"/>
      <w:marBottom w:val="0"/>
      <w:divBdr>
        <w:top w:val="none" w:sz="0" w:space="0" w:color="auto"/>
        <w:left w:val="none" w:sz="0" w:space="0" w:color="auto"/>
        <w:bottom w:val="none" w:sz="0" w:space="0" w:color="auto"/>
        <w:right w:val="none" w:sz="0" w:space="0" w:color="auto"/>
      </w:divBdr>
    </w:div>
    <w:div w:id="295188536">
      <w:bodyDiv w:val="1"/>
      <w:marLeft w:val="0"/>
      <w:marRight w:val="0"/>
      <w:marTop w:val="0"/>
      <w:marBottom w:val="0"/>
      <w:divBdr>
        <w:top w:val="none" w:sz="0" w:space="0" w:color="auto"/>
        <w:left w:val="none" w:sz="0" w:space="0" w:color="auto"/>
        <w:bottom w:val="none" w:sz="0" w:space="0" w:color="auto"/>
        <w:right w:val="none" w:sz="0" w:space="0" w:color="auto"/>
      </w:divBdr>
    </w:div>
    <w:div w:id="348920029">
      <w:bodyDiv w:val="1"/>
      <w:marLeft w:val="0"/>
      <w:marRight w:val="0"/>
      <w:marTop w:val="0"/>
      <w:marBottom w:val="0"/>
      <w:divBdr>
        <w:top w:val="none" w:sz="0" w:space="0" w:color="auto"/>
        <w:left w:val="none" w:sz="0" w:space="0" w:color="auto"/>
        <w:bottom w:val="none" w:sz="0" w:space="0" w:color="auto"/>
        <w:right w:val="none" w:sz="0" w:space="0" w:color="auto"/>
      </w:divBdr>
    </w:div>
    <w:div w:id="464154153">
      <w:bodyDiv w:val="1"/>
      <w:marLeft w:val="0"/>
      <w:marRight w:val="0"/>
      <w:marTop w:val="0"/>
      <w:marBottom w:val="0"/>
      <w:divBdr>
        <w:top w:val="none" w:sz="0" w:space="0" w:color="auto"/>
        <w:left w:val="none" w:sz="0" w:space="0" w:color="auto"/>
        <w:bottom w:val="none" w:sz="0" w:space="0" w:color="auto"/>
        <w:right w:val="none" w:sz="0" w:space="0" w:color="auto"/>
      </w:divBdr>
    </w:div>
    <w:div w:id="730663486">
      <w:bodyDiv w:val="1"/>
      <w:marLeft w:val="0"/>
      <w:marRight w:val="0"/>
      <w:marTop w:val="0"/>
      <w:marBottom w:val="0"/>
      <w:divBdr>
        <w:top w:val="none" w:sz="0" w:space="0" w:color="auto"/>
        <w:left w:val="none" w:sz="0" w:space="0" w:color="auto"/>
        <w:bottom w:val="none" w:sz="0" w:space="0" w:color="auto"/>
        <w:right w:val="none" w:sz="0" w:space="0" w:color="auto"/>
      </w:divBdr>
    </w:div>
    <w:div w:id="795875199">
      <w:bodyDiv w:val="1"/>
      <w:marLeft w:val="0"/>
      <w:marRight w:val="0"/>
      <w:marTop w:val="0"/>
      <w:marBottom w:val="0"/>
      <w:divBdr>
        <w:top w:val="none" w:sz="0" w:space="0" w:color="auto"/>
        <w:left w:val="none" w:sz="0" w:space="0" w:color="auto"/>
        <w:bottom w:val="none" w:sz="0" w:space="0" w:color="auto"/>
        <w:right w:val="none" w:sz="0" w:space="0" w:color="auto"/>
      </w:divBdr>
    </w:div>
    <w:div w:id="1061370945">
      <w:bodyDiv w:val="1"/>
      <w:marLeft w:val="0"/>
      <w:marRight w:val="0"/>
      <w:marTop w:val="0"/>
      <w:marBottom w:val="0"/>
      <w:divBdr>
        <w:top w:val="none" w:sz="0" w:space="0" w:color="auto"/>
        <w:left w:val="none" w:sz="0" w:space="0" w:color="auto"/>
        <w:bottom w:val="none" w:sz="0" w:space="0" w:color="auto"/>
        <w:right w:val="none" w:sz="0" w:space="0" w:color="auto"/>
      </w:divBdr>
    </w:div>
    <w:div w:id="1141196049">
      <w:bodyDiv w:val="1"/>
      <w:marLeft w:val="0"/>
      <w:marRight w:val="0"/>
      <w:marTop w:val="0"/>
      <w:marBottom w:val="0"/>
      <w:divBdr>
        <w:top w:val="none" w:sz="0" w:space="0" w:color="auto"/>
        <w:left w:val="none" w:sz="0" w:space="0" w:color="auto"/>
        <w:bottom w:val="none" w:sz="0" w:space="0" w:color="auto"/>
        <w:right w:val="none" w:sz="0" w:space="0" w:color="auto"/>
      </w:divBdr>
    </w:div>
    <w:div w:id="1252278483">
      <w:bodyDiv w:val="1"/>
      <w:marLeft w:val="0"/>
      <w:marRight w:val="0"/>
      <w:marTop w:val="0"/>
      <w:marBottom w:val="0"/>
      <w:divBdr>
        <w:top w:val="none" w:sz="0" w:space="0" w:color="auto"/>
        <w:left w:val="none" w:sz="0" w:space="0" w:color="auto"/>
        <w:bottom w:val="none" w:sz="0" w:space="0" w:color="auto"/>
        <w:right w:val="none" w:sz="0" w:space="0" w:color="auto"/>
      </w:divBdr>
    </w:div>
    <w:div w:id="1672217809">
      <w:bodyDiv w:val="1"/>
      <w:marLeft w:val="0"/>
      <w:marRight w:val="0"/>
      <w:marTop w:val="0"/>
      <w:marBottom w:val="0"/>
      <w:divBdr>
        <w:top w:val="none" w:sz="0" w:space="0" w:color="auto"/>
        <w:left w:val="none" w:sz="0" w:space="0" w:color="auto"/>
        <w:bottom w:val="none" w:sz="0" w:space="0" w:color="auto"/>
        <w:right w:val="none" w:sz="0" w:space="0" w:color="auto"/>
      </w:divBdr>
    </w:div>
    <w:div w:id="1739472414">
      <w:bodyDiv w:val="1"/>
      <w:marLeft w:val="0"/>
      <w:marRight w:val="0"/>
      <w:marTop w:val="0"/>
      <w:marBottom w:val="0"/>
      <w:divBdr>
        <w:top w:val="none" w:sz="0" w:space="0" w:color="auto"/>
        <w:left w:val="none" w:sz="0" w:space="0" w:color="auto"/>
        <w:bottom w:val="none" w:sz="0" w:space="0" w:color="auto"/>
        <w:right w:val="none" w:sz="0" w:space="0" w:color="auto"/>
      </w:divBdr>
    </w:div>
    <w:div w:id="1952666546">
      <w:bodyDiv w:val="1"/>
      <w:marLeft w:val="0"/>
      <w:marRight w:val="0"/>
      <w:marTop w:val="0"/>
      <w:marBottom w:val="0"/>
      <w:divBdr>
        <w:top w:val="none" w:sz="0" w:space="0" w:color="auto"/>
        <w:left w:val="none" w:sz="0" w:space="0" w:color="auto"/>
        <w:bottom w:val="none" w:sz="0" w:space="0" w:color="auto"/>
        <w:right w:val="none" w:sz="0" w:space="0" w:color="auto"/>
      </w:divBdr>
      <w:divsChild>
        <w:div w:id="1737052327">
          <w:marLeft w:val="75"/>
          <w:marRight w:val="75"/>
          <w:marTop w:val="75"/>
          <w:marBottom w:val="75"/>
          <w:divBdr>
            <w:top w:val="none" w:sz="0" w:space="0" w:color="auto"/>
            <w:left w:val="none" w:sz="0" w:space="0" w:color="auto"/>
            <w:bottom w:val="none" w:sz="0" w:space="0" w:color="auto"/>
            <w:right w:val="none" w:sz="0" w:space="0" w:color="auto"/>
          </w:divBdr>
          <w:divsChild>
            <w:div w:id="1875540626">
              <w:marLeft w:val="0"/>
              <w:marRight w:val="0"/>
              <w:marTop w:val="0"/>
              <w:marBottom w:val="0"/>
              <w:divBdr>
                <w:top w:val="none" w:sz="0" w:space="0" w:color="auto"/>
                <w:left w:val="none" w:sz="0" w:space="0" w:color="auto"/>
                <w:bottom w:val="none" w:sz="0" w:space="0" w:color="auto"/>
                <w:right w:val="none" w:sz="0" w:space="0" w:color="auto"/>
              </w:divBdr>
              <w:divsChild>
                <w:div w:id="42221476">
                  <w:marLeft w:val="0"/>
                  <w:marRight w:val="0"/>
                  <w:marTop w:val="150"/>
                  <w:marBottom w:val="0"/>
                  <w:divBdr>
                    <w:top w:val="single" w:sz="6" w:space="2" w:color="CFCFDC"/>
                    <w:left w:val="single" w:sz="6" w:space="2" w:color="CFCFDC"/>
                    <w:bottom w:val="single" w:sz="6" w:space="2" w:color="CFCFDC"/>
                    <w:right w:val="single" w:sz="6" w:space="2" w:color="CFCFDC"/>
                  </w:divBdr>
                </w:div>
                <w:div w:id="130951060">
                  <w:marLeft w:val="0"/>
                  <w:marRight w:val="0"/>
                  <w:marTop w:val="150"/>
                  <w:marBottom w:val="0"/>
                  <w:divBdr>
                    <w:top w:val="single" w:sz="6" w:space="2" w:color="CFCFDC"/>
                    <w:left w:val="single" w:sz="6" w:space="2" w:color="CFCFDC"/>
                    <w:bottom w:val="single" w:sz="6" w:space="2" w:color="CFCFDC"/>
                    <w:right w:val="single" w:sz="6" w:space="2" w:color="CFCFDC"/>
                  </w:divBdr>
                </w:div>
              </w:divsChild>
            </w:div>
          </w:divsChild>
        </w:div>
        <w:div w:id="816647972">
          <w:marLeft w:val="75"/>
          <w:marRight w:val="75"/>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google.com/?q=Rua+Visconde+de+Sepetiba,+987/10%C2%BA+andar+Centro+%E2%80%93+Niter%C3%B3i&amp;entry=gmail&amp;source=g" TargetMode="External"/><Relationship Id="rId13" Type="http://schemas.openxmlformats.org/officeDocument/2006/relationships/hyperlink" Target="http://www.niteroi.rj.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aps.google.com/?q=Rua+Visconde+de+Sepetiba,+987/4%C2%BA+andar+Centro+%E2%80%93+Niter%C3%B3i&amp;entry=gmail&amp;source=g" TargetMode="External"/><Relationship Id="rId17" Type="http://schemas.openxmlformats.org/officeDocument/2006/relationships/hyperlink" Target="https://maps.google.com/?q=Rua+Visconde+de+Sepetiba,+987/10%C2%BA+andar+Centro+%E2%80%93+Niter%C3%B3i&amp;entry=gmail&amp;source=g" TargetMode="External"/><Relationship Id="rId2" Type="http://schemas.openxmlformats.org/officeDocument/2006/relationships/numbering" Target="numbering.xml"/><Relationship Id="rId16" Type="http://schemas.openxmlformats.org/officeDocument/2006/relationships/hyperlink" Target="https://maps.google.com/?q=Rua+Visconde+de+Sepetiba,+987/10%C2%BA+andar+Centro+%E2%80%93+Niter%C3%B3i&amp;entry=gmail&amp;source=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google.com/?q=Rua+Visconde+de+Sepetiba,+987/10%C2%BA+andar+Centro+%E2%80%93+Niter%C3%B3i&amp;entry=gmail&amp;source=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maps.google.com/?q=Rua+Visconde+de+Sepetiba,+987/10%C2%BA+andar+Centro+%E2%80%93+Niter%C3%B3i&amp;entry=gmail&amp;source=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aps.google.com/?q=Rua+Visconde+de+Sepetiba,+987/10%C2%BA+andar+Centro+%E2%80%93+Niter%C3%B3i&amp;entry=gmail&amp;source=g"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FD5D7-B3F5-48CD-B9FA-E15090D69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154</Pages>
  <Words>34978</Words>
  <Characters>188882</Characters>
  <Application>Microsoft Office Word</Application>
  <DocSecurity>0</DocSecurity>
  <Lines>1574</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Camargo Giacomini</dc:creator>
  <cp:keywords/>
  <dc:description/>
  <cp:lastModifiedBy>Concyr Formiga Bernardes</cp:lastModifiedBy>
  <cp:revision>34</cp:revision>
  <cp:lastPrinted>2017-10-18T18:08:00Z</cp:lastPrinted>
  <dcterms:created xsi:type="dcterms:W3CDTF">2017-10-19T12:49:00Z</dcterms:created>
  <dcterms:modified xsi:type="dcterms:W3CDTF">2017-10-19T16:16:00Z</dcterms:modified>
</cp:coreProperties>
</file>