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AC" w:rsidRDefault="00461CAC"/>
    <w:p w:rsidR="00461CAC" w:rsidRPr="00EE0C46" w:rsidRDefault="00EE0C46" w:rsidP="00EE0C46">
      <w:pPr>
        <w:jc w:val="center"/>
        <w:rPr>
          <w:b/>
        </w:rPr>
      </w:pPr>
      <w:r w:rsidRPr="00EE0C46">
        <w:rPr>
          <w:b/>
        </w:rPr>
        <w:t>RESPOSTA ESCLARECIMENTOS CP 00</w:t>
      </w:r>
      <w:r w:rsidR="009F7E4B">
        <w:rPr>
          <w:b/>
        </w:rPr>
        <w:t>2</w:t>
      </w:r>
      <w:r w:rsidRPr="00EE0C46">
        <w:rPr>
          <w:b/>
        </w:rPr>
        <w:t>/2018 (</w:t>
      </w:r>
      <w:r w:rsidR="002F3466">
        <w:rPr>
          <w:b/>
        </w:rPr>
        <w:t>3</w:t>
      </w:r>
      <w:r w:rsidRPr="00EE0C46">
        <w:rPr>
          <w:b/>
        </w:rPr>
        <w:t>)</w:t>
      </w:r>
    </w:p>
    <w:p w:rsidR="00461CAC" w:rsidRPr="00EE0C46" w:rsidRDefault="00461CAC"/>
    <w:p w:rsidR="002F3466" w:rsidRPr="002F3466" w:rsidRDefault="002F3466" w:rsidP="002F3466">
      <w:pPr>
        <w:jc w:val="both"/>
        <w:rPr>
          <w:rFonts w:ascii="Calibri" w:eastAsia="Calibri" w:hAnsi="Calibri" w:cs="Calibri"/>
          <w:lang w:eastAsia="pt-BR"/>
        </w:rPr>
      </w:pPr>
      <w:r w:rsidRPr="002F3466">
        <w:rPr>
          <w:rFonts w:ascii="Calibri" w:eastAsia="Calibri" w:hAnsi="Calibri" w:cs="Calibri"/>
          <w:lang w:eastAsia="pt-BR"/>
        </w:rPr>
        <w:t>1) Os coordenadores podem acumular as funções dos profissionais especialistas também?</w:t>
      </w:r>
    </w:p>
    <w:p w:rsidR="002F3466" w:rsidRPr="002F3466" w:rsidRDefault="002F3466" w:rsidP="002F3466">
      <w:pPr>
        <w:jc w:val="both"/>
        <w:rPr>
          <w:rFonts w:ascii="Calibri" w:eastAsia="Calibri" w:hAnsi="Calibri" w:cs="Calibri"/>
          <w:lang w:eastAsia="pt-BR"/>
        </w:rPr>
      </w:pPr>
      <w:r w:rsidRPr="002F3466">
        <w:rPr>
          <w:rFonts w:ascii="Calibri" w:eastAsia="Calibri" w:hAnsi="Calibri" w:cs="Calibri"/>
          <w:b/>
          <w:lang w:eastAsia="pt-BR"/>
        </w:rPr>
        <w:t>Resposta</w:t>
      </w:r>
      <w:r>
        <w:rPr>
          <w:rFonts w:ascii="Calibri" w:eastAsia="Calibri" w:hAnsi="Calibri" w:cs="Calibri"/>
          <w:lang w:eastAsia="pt-BR"/>
        </w:rPr>
        <w:t xml:space="preserve">: </w:t>
      </w:r>
      <w:r w:rsidRPr="002F3466">
        <w:rPr>
          <w:rFonts w:ascii="Calibri" w:eastAsia="Calibri" w:hAnsi="Calibri" w:cs="Calibri"/>
          <w:lang w:eastAsia="pt-BR"/>
        </w:rPr>
        <w:t>Sim</w:t>
      </w:r>
      <w:r>
        <w:rPr>
          <w:rFonts w:ascii="Calibri" w:eastAsia="Calibri" w:hAnsi="Calibri" w:cs="Calibri"/>
          <w:lang w:eastAsia="pt-BR"/>
        </w:rPr>
        <w:t>,</w:t>
      </w:r>
      <w:r w:rsidRPr="002F3466">
        <w:rPr>
          <w:rFonts w:ascii="Calibri" w:eastAsia="Calibri" w:hAnsi="Calibri" w:cs="Calibri"/>
          <w:lang w:eastAsia="pt-BR"/>
        </w:rPr>
        <w:t xml:space="preserve"> os coordenadores podem acumular as funções dos profissionais especialistas, porém eles somente pontuarão como coordenadores (Critérios 1 e 2 do item 14.3 do Termos de Referência) e não como especialistas (Critérios 3 do item 14.3 do Termos de Referência). </w:t>
      </w:r>
    </w:p>
    <w:p w:rsidR="002F3466" w:rsidRPr="002F3466" w:rsidRDefault="002F3466" w:rsidP="002F3466">
      <w:pPr>
        <w:jc w:val="both"/>
        <w:rPr>
          <w:rFonts w:ascii="Calibri" w:eastAsia="Calibri" w:hAnsi="Calibri" w:cs="Calibri"/>
          <w:lang w:eastAsia="pt-BR"/>
        </w:rPr>
      </w:pPr>
      <w:r w:rsidRPr="002F3466">
        <w:rPr>
          <w:rFonts w:ascii="Calibri" w:eastAsia="Calibri" w:hAnsi="Calibri" w:cs="Calibri"/>
          <w:lang w:eastAsia="pt-BR"/>
        </w:rPr>
        <w:t>2) As experiências dos profissionais especialistas podem ser comprovadas apenas pela CAT ou deve ter os atestados de forma autenticada?</w:t>
      </w:r>
    </w:p>
    <w:p w:rsidR="00461CAC" w:rsidRDefault="002F3466" w:rsidP="002F3466">
      <w:pPr>
        <w:jc w:val="both"/>
      </w:pPr>
      <w:r w:rsidRPr="002F3466">
        <w:rPr>
          <w:rFonts w:ascii="Calibri" w:eastAsia="Calibri" w:hAnsi="Calibri" w:cs="Calibri"/>
          <w:lang w:eastAsia="pt-BR"/>
        </w:rPr>
        <w:t xml:space="preserve"> </w:t>
      </w:r>
      <w:r w:rsidRPr="002F3466">
        <w:rPr>
          <w:rFonts w:ascii="Calibri" w:eastAsia="Calibri" w:hAnsi="Calibri" w:cs="Calibri"/>
          <w:b/>
          <w:lang w:eastAsia="pt-BR"/>
        </w:rPr>
        <w:t>Resposta</w:t>
      </w:r>
      <w:r>
        <w:rPr>
          <w:rFonts w:ascii="Calibri" w:eastAsia="Calibri" w:hAnsi="Calibri" w:cs="Calibri"/>
          <w:lang w:eastAsia="pt-BR"/>
        </w:rPr>
        <w:t xml:space="preserve">: </w:t>
      </w:r>
      <w:r w:rsidRPr="002F3466">
        <w:rPr>
          <w:rFonts w:ascii="Calibri" w:eastAsia="Calibri" w:hAnsi="Calibri" w:cs="Calibri"/>
          <w:lang w:eastAsia="pt-BR"/>
        </w:rPr>
        <w:t>Para os Coordenadores de</w:t>
      </w:r>
      <w:r>
        <w:rPr>
          <w:rFonts w:ascii="Calibri" w:eastAsia="Calibri" w:hAnsi="Calibri" w:cs="Calibri"/>
          <w:lang w:eastAsia="pt-BR"/>
        </w:rPr>
        <w:t xml:space="preserve">verão ser apresentados os CAT </w:t>
      </w:r>
      <w:proofErr w:type="gramStart"/>
      <w:r>
        <w:rPr>
          <w:rFonts w:ascii="Calibri" w:eastAsia="Calibri" w:hAnsi="Calibri" w:cs="Calibri"/>
          <w:lang w:eastAsia="pt-BR"/>
        </w:rPr>
        <w:t>e também</w:t>
      </w:r>
      <w:proofErr w:type="gramEnd"/>
      <w:r>
        <w:rPr>
          <w:rFonts w:ascii="Calibri" w:eastAsia="Calibri" w:hAnsi="Calibri" w:cs="Calibri"/>
          <w:lang w:eastAsia="pt-BR"/>
        </w:rPr>
        <w:t xml:space="preserve"> </w:t>
      </w:r>
      <w:r w:rsidRPr="002F3466">
        <w:rPr>
          <w:rFonts w:ascii="Calibri" w:eastAsia="Calibri" w:hAnsi="Calibri" w:cs="Calibri"/>
          <w:lang w:eastAsia="pt-BR"/>
        </w:rPr>
        <w:t>os atestados devidamente autenticados. Para os profissionais especialistas vale o que está determinado no Critério 3 do item 14.3 do Termos de Referência.</w:t>
      </w:r>
      <w:bookmarkStart w:id="0" w:name="_GoBack"/>
      <w:bookmarkEnd w:id="0"/>
    </w:p>
    <w:sectPr w:rsidR="00461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AC"/>
    <w:rsid w:val="002F3466"/>
    <w:rsid w:val="00341871"/>
    <w:rsid w:val="00461CAC"/>
    <w:rsid w:val="00665BBF"/>
    <w:rsid w:val="00914468"/>
    <w:rsid w:val="009F7E4B"/>
    <w:rsid w:val="00EE0C46"/>
    <w:rsid w:val="00F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0CA8"/>
  <w15:chartTrackingRefBased/>
  <w15:docId w15:val="{5F51031C-4045-47B8-B86A-61586CF9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2018-05-22T20:17:00Z</dcterms:created>
  <dcterms:modified xsi:type="dcterms:W3CDTF">2018-05-22T20:17:00Z</dcterms:modified>
</cp:coreProperties>
</file>