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51D3" w14:textId="7D0070EA" w:rsidR="004441BC" w:rsidRDefault="004441BC" w:rsidP="002314AF">
      <w:pPr>
        <w:jc w:val="both"/>
        <w:rPr>
          <w:rFonts w:ascii="Arial" w:hAnsi="Arial" w:cs="Arial"/>
          <w:b/>
          <w:sz w:val="20"/>
          <w:szCs w:val="20"/>
        </w:rPr>
      </w:pPr>
    </w:p>
    <w:p w14:paraId="14F8CEDA" w14:textId="2404A073" w:rsidR="002344CC" w:rsidRDefault="002344CC" w:rsidP="002314AF">
      <w:pPr>
        <w:jc w:val="both"/>
        <w:rPr>
          <w:rFonts w:ascii="Arial" w:hAnsi="Arial" w:cs="Arial"/>
          <w:b/>
          <w:sz w:val="20"/>
          <w:szCs w:val="20"/>
        </w:rPr>
      </w:pPr>
    </w:p>
    <w:p w14:paraId="608C3324" w14:textId="77777777" w:rsidR="002344CC" w:rsidRDefault="002344CC" w:rsidP="002314AF">
      <w:pPr>
        <w:jc w:val="both"/>
        <w:rPr>
          <w:rFonts w:ascii="Arial" w:hAnsi="Arial" w:cs="Arial"/>
          <w:b/>
          <w:sz w:val="20"/>
          <w:szCs w:val="20"/>
        </w:rPr>
      </w:pPr>
      <w:bookmarkStart w:id="0" w:name="_GoBack"/>
      <w:bookmarkEnd w:id="0"/>
    </w:p>
    <w:p w14:paraId="0F25463F" w14:textId="77777777" w:rsidR="002344CC" w:rsidRDefault="002344CC" w:rsidP="002314AF">
      <w:pPr>
        <w:jc w:val="both"/>
        <w:rPr>
          <w:rFonts w:ascii="Arial" w:hAnsi="Arial" w:cs="Arial"/>
          <w:b/>
          <w:sz w:val="20"/>
          <w:szCs w:val="20"/>
        </w:rPr>
      </w:pPr>
    </w:p>
    <w:p w14:paraId="204DBBAF" w14:textId="4FC7784A" w:rsidR="004441BC" w:rsidRPr="00E462A8" w:rsidRDefault="00282C10" w:rsidP="004441BC">
      <w:pPr>
        <w:jc w:val="both"/>
        <w:rPr>
          <w:rFonts w:asciiTheme="minorHAnsi" w:hAnsiTheme="minorHAnsi" w:cs="Arial"/>
          <w:b/>
          <w:sz w:val="20"/>
          <w:szCs w:val="20"/>
        </w:rPr>
      </w:pPr>
      <w:r w:rsidRPr="00E462A8">
        <w:rPr>
          <w:rFonts w:asciiTheme="minorHAnsi" w:hAnsiTheme="minorHAnsi" w:cs="Arial"/>
          <w:b/>
          <w:sz w:val="20"/>
          <w:szCs w:val="20"/>
        </w:rPr>
        <w:t>À</w:t>
      </w:r>
    </w:p>
    <w:p w14:paraId="06F2F3D1" w14:textId="0B051F1C" w:rsidR="004441BC" w:rsidRDefault="00E6573F" w:rsidP="004441BC">
      <w:pPr>
        <w:jc w:val="both"/>
        <w:rPr>
          <w:rFonts w:asciiTheme="minorHAnsi" w:hAnsiTheme="minorHAnsi" w:cs="Arial"/>
          <w:b/>
          <w:sz w:val="20"/>
          <w:szCs w:val="20"/>
        </w:rPr>
      </w:pPr>
      <w:r w:rsidRPr="00E6573F">
        <w:rPr>
          <w:rFonts w:asciiTheme="minorHAnsi" w:hAnsiTheme="minorHAnsi" w:cs="Arial"/>
          <w:b/>
          <w:sz w:val="20"/>
          <w:szCs w:val="20"/>
        </w:rPr>
        <w:t>GRIDLAB SISTEMAS E SERVIÇOS LTDA</w:t>
      </w:r>
    </w:p>
    <w:p w14:paraId="5E871EAE" w14:textId="00B0EB2E" w:rsidR="00E6573F" w:rsidRDefault="00E6573F" w:rsidP="004441BC">
      <w:pPr>
        <w:jc w:val="both"/>
        <w:rPr>
          <w:rFonts w:asciiTheme="minorHAnsi" w:hAnsiTheme="minorHAnsi" w:cs="Arial"/>
          <w:b/>
          <w:sz w:val="20"/>
          <w:szCs w:val="20"/>
        </w:rPr>
      </w:pPr>
    </w:p>
    <w:p w14:paraId="1E3B01C1" w14:textId="77777777" w:rsidR="00E6573F" w:rsidRPr="00E462A8" w:rsidRDefault="00E6573F" w:rsidP="004441BC">
      <w:pPr>
        <w:jc w:val="both"/>
        <w:rPr>
          <w:rFonts w:asciiTheme="minorHAnsi" w:hAnsiTheme="minorHAnsi" w:cs="Arial"/>
          <w:b/>
          <w:sz w:val="20"/>
          <w:szCs w:val="20"/>
        </w:rPr>
      </w:pPr>
    </w:p>
    <w:p w14:paraId="318055EB" w14:textId="7788EDA8" w:rsidR="004441BC" w:rsidRPr="00E462A8" w:rsidRDefault="004441BC" w:rsidP="004441BC">
      <w:pPr>
        <w:jc w:val="both"/>
        <w:rPr>
          <w:rFonts w:asciiTheme="minorHAnsi" w:hAnsiTheme="minorHAnsi" w:cs="Arial"/>
          <w:b/>
          <w:sz w:val="20"/>
          <w:szCs w:val="20"/>
        </w:rPr>
      </w:pPr>
      <w:r w:rsidRPr="00E462A8">
        <w:rPr>
          <w:rFonts w:asciiTheme="minorHAnsi" w:hAnsiTheme="minorHAnsi" w:cs="Arial"/>
          <w:b/>
          <w:sz w:val="20"/>
          <w:szCs w:val="20"/>
        </w:rPr>
        <w:t xml:space="preserve">REF.: </w:t>
      </w:r>
      <w:r w:rsidR="00E6573F">
        <w:rPr>
          <w:rFonts w:asciiTheme="minorHAnsi" w:hAnsiTheme="minorHAnsi" w:cs="Arial"/>
          <w:b/>
          <w:sz w:val="20"/>
          <w:szCs w:val="20"/>
        </w:rPr>
        <w:t xml:space="preserve">  </w:t>
      </w:r>
      <w:r w:rsidR="00E6573F" w:rsidRPr="00E462A8">
        <w:rPr>
          <w:rFonts w:asciiTheme="minorHAnsi" w:hAnsiTheme="minorHAnsi" w:cs="Arial"/>
          <w:b/>
          <w:sz w:val="20"/>
          <w:szCs w:val="20"/>
        </w:rPr>
        <w:t xml:space="preserve">Processo: </w:t>
      </w:r>
      <w:r w:rsidR="00E6573F">
        <w:rPr>
          <w:rFonts w:asciiTheme="minorHAnsi" w:hAnsiTheme="minorHAnsi" w:cs="Arial"/>
          <w:b/>
          <w:sz w:val="20"/>
          <w:szCs w:val="20"/>
        </w:rPr>
        <w:t>020</w:t>
      </w:r>
      <w:r w:rsidR="00E6573F" w:rsidRPr="00E462A8">
        <w:rPr>
          <w:rFonts w:asciiTheme="minorHAnsi" w:hAnsiTheme="minorHAnsi" w:cs="Arial"/>
          <w:b/>
          <w:sz w:val="20"/>
          <w:szCs w:val="20"/>
        </w:rPr>
        <w:t>/00</w:t>
      </w:r>
      <w:r w:rsidR="00E6573F">
        <w:rPr>
          <w:rFonts w:asciiTheme="minorHAnsi" w:hAnsiTheme="minorHAnsi" w:cs="Arial"/>
          <w:b/>
          <w:sz w:val="20"/>
          <w:szCs w:val="20"/>
        </w:rPr>
        <w:t>2469</w:t>
      </w:r>
      <w:r w:rsidR="00E6573F" w:rsidRPr="00E462A8">
        <w:rPr>
          <w:rFonts w:asciiTheme="minorHAnsi" w:hAnsiTheme="minorHAnsi" w:cs="Arial"/>
          <w:b/>
          <w:sz w:val="20"/>
          <w:szCs w:val="20"/>
        </w:rPr>
        <w:t>/201</w:t>
      </w:r>
      <w:r w:rsidR="00E6573F">
        <w:rPr>
          <w:rFonts w:asciiTheme="minorHAnsi" w:hAnsiTheme="minorHAnsi" w:cs="Arial"/>
          <w:b/>
          <w:sz w:val="20"/>
          <w:szCs w:val="20"/>
        </w:rPr>
        <w:t xml:space="preserve">8 - Recurso impetrado ao </w:t>
      </w:r>
      <w:r w:rsidR="006A1A97" w:rsidRPr="00E462A8">
        <w:rPr>
          <w:rFonts w:asciiTheme="minorHAnsi" w:hAnsiTheme="minorHAnsi" w:cs="Arial"/>
          <w:b/>
          <w:sz w:val="20"/>
          <w:szCs w:val="20"/>
        </w:rPr>
        <w:t xml:space="preserve">Pregão </w:t>
      </w:r>
      <w:r w:rsidR="00E6573F">
        <w:rPr>
          <w:rFonts w:asciiTheme="minorHAnsi" w:hAnsiTheme="minorHAnsi" w:cs="Arial"/>
          <w:b/>
          <w:sz w:val="20"/>
          <w:szCs w:val="20"/>
        </w:rPr>
        <w:t xml:space="preserve">Presencial </w:t>
      </w:r>
      <w:r w:rsidR="006A1A97" w:rsidRPr="00E462A8">
        <w:rPr>
          <w:rFonts w:asciiTheme="minorHAnsi" w:hAnsiTheme="minorHAnsi" w:cs="Arial"/>
          <w:b/>
          <w:sz w:val="20"/>
          <w:szCs w:val="20"/>
        </w:rPr>
        <w:t>n</w:t>
      </w:r>
      <w:r w:rsidRPr="00E462A8">
        <w:rPr>
          <w:rFonts w:asciiTheme="minorHAnsi" w:hAnsiTheme="minorHAnsi" w:cs="Arial"/>
          <w:b/>
          <w:sz w:val="20"/>
          <w:szCs w:val="20"/>
        </w:rPr>
        <w:t>º 0</w:t>
      </w:r>
      <w:r w:rsidR="00282C10" w:rsidRPr="00E462A8">
        <w:rPr>
          <w:rFonts w:asciiTheme="minorHAnsi" w:hAnsiTheme="minorHAnsi" w:cs="Arial"/>
          <w:b/>
          <w:sz w:val="20"/>
          <w:szCs w:val="20"/>
        </w:rPr>
        <w:t>1</w:t>
      </w:r>
      <w:r w:rsidR="00E6573F">
        <w:rPr>
          <w:rFonts w:asciiTheme="minorHAnsi" w:hAnsiTheme="minorHAnsi" w:cs="Arial"/>
          <w:b/>
          <w:sz w:val="20"/>
          <w:szCs w:val="20"/>
        </w:rPr>
        <w:t>7</w:t>
      </w:r>
      <w:r w:rsidRPr="00E462A8">
        <w:rPr>
          <w:rFonts w:asciiTheme="minorHAnsi" w:hAnsiTheme="minorHAnsi" w:cs="Arial"/>
          <w:b/>
          <w:sz w:val="20"/>
          <w:szCs w:val="20"/>
        </w:rPr>
        <w:t>/</w:t>
      </w:r>
      <w:r w:rsidR="00E6573F">
        <w:rPr>
          <w:rFonts w:asciiTheme="minorHAnsi" w:hAnsiTheme="minorHAnsi" w:cs="Arial"/>
          <w:b/>
          <w:sz w:val="20"/>
          <w:szCs w:val="20"/>
        </w:rPr>
        <w:t>2018.</w:t>
      </w:r>
    </w:p>
    <w:p w14:paraId="236CECAB" w14:textId="77777777" w:rsidR="004441BC" w:rsidRPr="00E462A8" w:rsidRDefault="004441BC" w:rsidP="004441BC">
      <w:pPr>
        <w:jc w:val="both"/>
        <w:rPr>
          <w:rFonts w:asciiTheme="minorHAnsi" w:hAnsiTheme="minorHAnsi" w:cs="Arial"/>
          <w:b/>
          <w:sz w:val="20"/>
          <w:szCs w:val="20"/>
        </w:rPr>
      </w:pPr>
    </w:p>
    <w:p w14:paraId="24C01CDC" w14:textId="77777777" w:rsidR="004441BC" w:rsidRPr="00E462A8" w:rsidRDefault="004441BC" w:rsidP="004441BC">
      <w:pPr>
        <w:jc w:val="both"/>
        <w:rPr>
          <w:rFonts w:asciiTheme="minorHAnsi" w:hAnsiTheme="minorHAnsi" w:cs="Arial"/>
          <w:b/>
          <w:sz w:val="20"/>
          <w:szCs w:val="20"/>
        </w:rPr>
      </w:pPr>
    </w:p>
    <w:p w14:paraId="791FFB5C" w14:textId="77777777" w:rsidR="004441BC" w:rsidRPr="00E462A8" w:rsidRDefault="004441BC" w:rsidP="004441BC">
      <w:pPr>
        <w:jc w:val="both"/>
        <w:rPr>
          <w:rFonts w:asciiTheme="minorHAnsi" w:hAnsiTheme="minorHAnsi" w:cs="Arial"/>
          <w:b/>
          <w:sz w:val="20"/>
          <w:szCs w:val="20"/>
        </w:rPr>
      </w:pPr>
      <w:r w:rsidRPr="00E462A8">
        <w:rPr>
          <w:rFonts w:asciiTheme="minorHAnsi" w:hAnsiTheme="minorHAnsi" w:cs="Arial"/>
          <w:b/>
          <w:sz w:val="20"/>
          <w:szCs w:val="20"/>
        </w:rPr>
        <w:t>Prezados Senhores,</w:t>
      </w:r>
    </w:p>
    <w:p w14:paraId="6F29F662" w14:textId="75164840" w:rsidR="00047BD0" w:rsidRPr="00E462A8" w:rsidRDefault="00047BD0" w:rsidP="001768C7">
      <w:pPr>
        <w:spacing w:line="276" w:lineRule="auto"/>
        <w:jc w:val="both"/>
        <w:rPr>
          <w:rFonts w:asciiTheme="minorHAnsi" w:hAnsiTheme="minorHAnsi" w:cs="Arial"/>
          <w:b/>
          <w:sz w:val="20"/>
          <w:szCs w:val="20"/>
        </w:rPr>
      </w:pPr>
    </w:p>
    <w:p w14:paraId="6C3B9313" w14:textId="57C82A2E" w:rsidR="001768C7" w:rsidRPr="00E6573F" w:rsidRDefault="001768C7" w:rsidP="00E6573F">
      <w:pPr>
        <w:jc w:val="both"/>
        <w:rPr>
          <w:rFonts w:asciiTheme="minorHAnsi" w:hAnsiTheme="minorHAnsi" w:cs="Arial"/>
          <w:b/>
          <w:sz w:val="20"/>
          <w:szCs w:val="20"/>
        </w:rPr>
      </w:pPr>
      <w:r w:rsidRPr="00E462A8">
        <w:rPr>
          <w:rFonts w:asciiTheme="minorHAnsi" w:eastAsia="Courier New" w:hAnsiTheme="minorHAnsi"/>
          <w:color w:val="000000"/>
          <w:kern w:val="1"/>
          <w:sz w:val="20"/>
          <w:szCs w:val="20"/>
          <w:lang w:eastAsia="zh-CN" w:bidi="hi-IN"/>
        </w:rPr>
        <w:t xml:space="preserve">Em resposta ao Recurso protocolado pela empresa </w:t>
      </w:r>
      <w:r w:rsidR="00E6573F" w:rsidRPr="00E6573F">
        <w:rPr>
          <w:rFonts w:asciiTheme="minorHAnsi" w:hAnsiTheme="minorHAnsi" w:cs="Arial"/>
          <w:b/>
          <w:sz w:val="20"/>
          <w:szCs w:val="20"/>
        </w:rPr>
        <w:t>GRIDLAB SISTEMAS E SERVIÇOS LTDA</w:t>
      </w:r>
      <w:r w:rsidRPr="00E462A8">
        <w:rPr>
          <w:rFonts w:asciiTheme="minorHAnsi" w:eastAsia="Courier New" w:hAnsiTheme="minorHAnsi"/>
          <w:color w:val="000000"/>
          <w:kern w:val="1"/>
          <w:sz w:val="20"/>
          <w:szCs w:val="20"/>
          <w:lang w:eastAsia="zh-CN" w:bidi="hi-IN"/>
        </w:rPr>
        <w:t xml:space="preserve">, </w:t>
      </w:r>
      <w:r w:rsidR="00E6573F">
        <w:rPr>
          <w:rFonts w:asciiTheme="minorHAnsi" w:eastAsia="Courier New" w:hAnsiTheme="minorHAnsi"/>
          <w:color w:val="000000"/>
          <w:kern w:val="1"/>
          <w:sz w:val="20"/>
          <w:szCs w:val="20"/>
          <w:lang w:eastAsia="zh-CN" w:bidi="hi-IN"/>
        </w:rPr>
        <w:t>r</w:t>
      </w:r>
      <w:r w:rsidRPr="00E462A8">
        <w:rPr>
          <w:rFonts w:asciiTheme="minorHAnsi" w:eastAsia="Courier New" w:hAnsiTheme="minorHAnsi"/>
          <w:color w:val="000000"/>
          <w:kern w:val="1"/>
          <w:sz w:val="20"/>
          <w:szCs w:val="20"/>
          <w:lang w:eastAsia="zh-CN" w:bidi="hi-IN"/>
        </w:rPr>
        <w:t xml:space="preserve">elativo ao PREGÃO </w:t>
      </w:r>
      <w:r w:rsidR="00E6573F">
        <w:rPr>
          <w:rFonts w:asciiTheme="minorHAnsi" w:eastAsia="Courier New" w:hAnsiTheme="minorHAnsi"/>
          <w:color w:val="000000"/>
          <w:kern w:val="1"/>
          <w:sz w:val="20"/>
          <w:szCs w:val="20"/>
          <w:lang w:eastAsia="zh-CN" w:bidi="hi-IN"/>
        </w:rPr>
        <w:t>PRESENCIAL</w:t>
      </w:r>
      <w:r w:rsidRPr="00E462A8">
        <w:rPr>
          <w:rFonts w:asciiTheme="minorHAnsi" w:eastAsia="Courier New" w:hAnsiTheme="minorHAnsi"/>
          <w:color w:val="000000"/>
          <w:kern w:val="1"/>
          <w:sz w:val="20"/>
          <w:szCs w:val="20"/>
          <w:lang w:eastAsia="zh-CN" w:bidi="hi-IN"/>
        </w:rPr>
        <w:t xml:space="preserve"> Nº </w:t>
      </w:r>
      <w:r w:rsidR="00E6573F">
        <w:rPr>
          <w:rFonts w:asciiTheme="minorHAnsi" w:eastAsia="Courier New" w:hAnsiTheme="minorHAnsi"/>
          <w:color w:val="000000"/>
          <w:kern w:val="1"/>
          <w:sz w:val="20"/>
          <w:szCs w:val="20"/>
          <w:lang w:eastAsia="zh-CN" w:bidi="hi-IN"/>
        </w:rPr>
        <w:t>017</w:t>
      </w:r>
      <w:r w:rsidRPr="00E462A8">
        <w:rPr>
          <w:rFonts w:asciiTheme="minorHAnsi" w:eastAsia="Courier New" w:hAnsiTheme="minorHAnsi"/>
          <w:color w:val="000000"/>
          <w:kern w:val="1"/>
          <w:sz w:val="20"/>
          <w:szCs w:val="20"/>
          <w:lang w:eastAsia="zh-CN" w:bidi="hi-IN"/>
        </w:rPr>
        <w:t>/</w:t>
      </w:r>
      <w:proofErr w:type="gramStart"/>
      <w:r w:rsidRPr="00E462A8">
        <w:rPr>
          <w:rFonts w:asciiTheme="minorHAnsi" w:eastAsia="Courier New" w:hAnsiTheme="minorHAnsi"/>
          <w:color w:val="000000"/>
          <w:kern w:val="1"/>
          <w:sz w:val="20"/>
          <w:szCs w:val="20"/>
          <w:lang w:eastAsia="zh-CN" w:bidi="hi-IN"/>
        </w:rPr>
        <w:t>201</w:t>
      </w:r>
      <w:r w:rsidR="00E6573F">
        <w:rPr>
          <w:rFonts w:asciiTheme="minorHAnsi" w:eastAsia="Courier New" w:hAnsiTheme="minorHAnsi"/>
          <w:color w:val="000000"/>
          <w:kern w:val="1"/>
          <w:sz w:val="20"/>
          <w:szCs w:val="20"/>
          <w:lang w:eastAsia="zh-CN" w:bidi="hi-IN"/>
        </w:rPr>
        <w:t>8</w:t>
      </w:r>
      <w:r w:rsidRPr="00E462A8">
        <w:rPr>
          <w:rFonts w:asciiTheme="minorHAnsi" w:eastAsia="Courier New" w:hAnsiTheme="minorHAnsi"/>
          <w:color w:val="000000"/>
          <w:kern w:val="1"/>
          <w:sz w:val="20"/>
          <w:szCs w:val="20"/>
          <w:lang w:eastAsia="zh-CN" w:bidi="hi-IN"/>
        </w:rPr>
        <w:t>,  protocolado</w:t>
      </w:r>
      <w:proofErr w:type="gramEnd"/>
      <w:r w:rsidRPr="00E462A8">
        <w:rPr>
          <w:rFonts w:asciiTheme="minorHAnsi" w:eastAsia="Courier New" w:hAnsiTheme="minorHAnsi"/>
          <w:color w:val="000000"/>
          <w:kern w:val="1"/>
          <w:sz w:val="20"/>
          <w:szCs w:val="20"/>
          <w:lang w:eastAsia="zh-CN" w:bidi="hi-IN"/>
        </w:rPr>
        <w:t xml:space="preserve"> tempestivamente em </w:t>
      </w:r>
      <w:r w:rsidR="00E6573F">
        <w:rPr>
          <w:rFonts w:asciiTheme="minorHAnsi" w:eastAsia="Courier New" w:hAnsiTheme="minorHAnsi"/>
          <w:color w:val="000000"/>
          <w:kern w:val="1"/>
          <w:sz w:val="20"/>
          <w:szCs w:val="20"/>
          <w:lang w:eastAsia="zh-CN" w:bidi="hi-IN"/>
        </w:rPr>
        <w:t>30</w:t>
      </w:r>
      <w:r w:rsidRPr="00E462A8">
        <w:rPr>
          <w:rFonts w:asciiTheme="minorHAnsi" w:eastAsia="Courier New" w:hAnsiTheme="minorHAnsi"/>
          <w:color w:val="000000"/>
          <w:kern w:val="1"/>
          <w:sz w:val="20"/>
          <w:szCs w:val="20"/>
          <w:lang w:eastAsia="zh-CN" w:bidi="hi-IN"/>
        </w:rPr>
        <w:t>/</w:t>
      </w:r>
      <w:r w:rsidR="00E6573F">
        <w:rPr>
          <w:rFonts w:asciiTheme="minorHAnsi" w:eastAsia="Courier New" w:hAnsiTheme="minorHAnsi"/>
          <w:color w:val="000000"/>
          <w:kern w:val="1"/>
          <w:sz w:val="20"/>
          <w:szCs w:val="20"/>
          <w:lang w:eastAsia="zh-CN" w:bidi="hi-IN"/>
        </w:rPr>
        <w:t>05</w:t>
      </w:r>
      <w:r w:rsidRPr="00E462A8">
        <w:rPr>
          <w:rFonts w:asciiTheme="minorHAnsi" w:eastAsia="Courier New" w:hAnsiTheme="minorHAnsi"/>
          <w:color w:val="000000"/>
          <w:kern w:val="1"/>
          <w:sz w:val="20"/>
          <w:szCs w:val="20"/>
          <w:lang w:eastAsia="zh-CN" w:bidi="hi-IN"/>
        </w:rPr>
        <w:t>/201</w:t>
      </w:r>
      <w:r w:rsidR="00E6573F">
        <w:rPr>
          <w:rFonts w:asciiTheme="minorHAnsi" w:eastAsia="Courier New" w:hAnsiTheme="minorHAnsi"/>
          <w:color w:val="000000"/>
          <w:kern w:val="1"/>
          <w:sz w:val="20"/>
          <w:szCs w:val="20"/>
          <w:lang w:eastAsia="zh-CN" w:bidi="hi-IN"/>
        </w:rPr>
        <w:t>8</w:t>
      </w:r>
      <w:r w:rsidRPr="00E462A8">
        <w:rPr>
          <w:rFonts w:asciiTheme="minorHAnsi" w:eastAsia="Courier New" w:hAnsiTheme="minorHAnsi"/>
          <w:color w:val="000000"/>
          <w:kern w:val="1"/>
          <w:sz w:val="20"/>
          <w:szCs w:val="20"/>
          <w:lang w:eastAsia="zh-CN" w:bidi="hi-IN"/>
        </w:rPr>
        <w:t xml:space="preserve">, a Secretaria Municipal de </w:t>
      </w:r>
      <w:r w:rsidR="00E6573F">
        <w:rPr>
          <w:rFonts w:asciiTheme="minorHAnsi" w:eastAsia="Courier New" w:hAnsiTheme="minorHAnsi"/>
          <w:color w:val="000000"/>
          <w:kern w:val="1"/>
          <w:sz w:val="20"/>
          <w:szCs w:val="20"/>
          <w:lang w:eastAsia="zh-CN" w:bidi="hi-IN"/>
        </w:rPr>
        <w:t>Defesa Civil</w:t>
      </w:r>
      <w:r w:rsidRPr="00E462A8">
        <w:rPr>
          <w:rFonts w:asciiTheme="minorHAnsi" w:eastAsia="Courier New" w:hAnsiTheme="minorHAnsi"/>
          <w:color w:val="000000"/>
          <w:kern w:val="1"/>
          <w:sz w:val="20"/>
          <w:szCs w:val="20"/>
          <w:lang w:eastAsia="zh-CN" w:bidi="hi-IN"/>
        </w:rPr>
        <w:t xml:space="preserve"> apresenta a seguinte decisão:</w:t>
      </w:r>
    </w:p>
    <w:p w14:paraId="44863F5B" w14:textId="77777777"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6D395ED9" w14:textId="1706C9CA" w:rsidR="001768C7"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roofErr w:type="gramStart"/>
      <w:r w:rsidRPr="00E462A8">
        <w:rPr>
          <w:rFonts w:asciiTheme="minorHAnsi" w:eastAsia="Courier New" w:hAnsiTheme="minorHAnsi"/>
          <w:color w:val="000000"/>
          <w:kern w:val="1"/>
          <w:sz w:val="20"/>
          <w:szCs w:val="20"/>
          <w:lang w:eastAsia="zh-CN" w:bidi="hi-IN"/>
        </w:rPr>
        <w:t>Preliminarmente,  esclarecemos</w:t>
      </w:r>
      <w:proofErr w:type="gramEnd"/>
      <w:r w:rsidRPr="00E462A8">
        <w:rPr>
          <w:rFonts w:asciiTheme="minorHAnsi" w:eastAsia="Courier New" w:hAnsiTheme="minorHAnsi"/>
          <w:color w:val="000000"/>
          <w:kern w:val="1"/>
          <w:sz w:val="20"/>
          <w:szCs w:val="20"/>
          <w:lang w:eastAsia="zh-CN" w:bidi="hi-IN"/>
        </w:rPr>
        <w:t xml:space="preserve"> que o  edital de licitação é um instrumento no qual a Administração consigna as condições e exigências licitatórias para a contratação de fornecimento de produtos ou contratação de serviços. </w:t>
      </w:r>
    </w:p>
    <w:p w14:paraId="7A77F730" w14:textId="77777777" w:rsidR="00183939" w:rsidRPr="00E462A8" w:rsidRDefault="00183939"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1E162B49" w14:textId="77777777" w:rsidR="00183939"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 Habilitação é uma das etapas mais importantes dos processos de licitatórios.</w:t>
      </w:r>
    </w:p>
    <w:p w14:paraId="4CF88E09" w14:textId="7491F2A2"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 xml:space="preserve"> </w:t>
      </w:r>
    </w:p>
    <w:p w14:paraId="766DDBFD" w14:textId="0BC24D08" w:rsidR="001768C7"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Esta fase é fundamental para que o licitante tenha sucesso na licitação, pois do contrário, se não forem cumpridas todas as exigências necessárias para participar nas licitações, apresentando a documentação e condições elencadas e exigidas na Lei Federal 8666/93, não será declarado vencedor mesmo que seu preço seja o mais competitivo.</w:t>
      </w:r>
    </w:p>
    <w:p w14:paraId="3811D50B" w14:textId="77777777" w:rsidR="00183939" w:rsidRPr="00E462A8" w:rsidRDefault="00183939"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6F9D6840" w14:textId="1F26D61F" w:rsidR="001768C7" w:rsidRPr="00E462A8"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É dever da Administração, ao realizar procedimentos licitatórios, exigir documentos de habilitação compatíveis com o ramo do objeto licitado, especialmente aqueles que comprovem a qualificação técnica e a capacidade econômico-financeira para participar de licitação na Administração Pública. Todo o edital de licitação tem como cláusula as condições de participação no certame licitatório para a fase de habilitação. A documentação é destinada a esclarecer e comprovar todas as fases de habilitação constantes em um edital de licitação.</w:t>
      </w:r>
    </w:p>
    <w:p w14:paraId="1A1ED895" w14:textId="77777777" w:rsidR="00450334" w:rsidRDefault="001768C7" w:rsidP="001768C7">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E462A8">
        <w:rPr>
          <w:rFonts w:asciiTheme="minorHAnsi" w:eastAsia="Courier New" w:hAnsiTheme="minorHAnsi"/>
          <w:color w:val="000000"/>
          <w:kern w:val="1"/>
          <w:sz w:val="20"/>
          <w:szCs w:val="20"/>
          <w:lang w:eastAsia="zh-CN" w:bidi="hi-IN"/>
        </w:rPr>
        <w:tab/>
      </w:r>
    </w:p>
    <w:p w14:paraId="3DE8EB53" w14:textId="542E88F7" w:rsidR="00183939" w:rsidRDefault="00183939" w:rsidP="00E6573F">
      <w:pPr>
        <w:widowControl w:val="0"/>
        <w:suppressAutoHyphens/>
        <w:overflowPunct w:val="0"/>
        <w:spacing w:line="200" w:lineRule="atLeast"/>
        <w:jc w:val="both"/>
        <w:rPr>
          <w:rFonts w:asciiTheme="minorHAnsi" w:hAnsiTheme="minorHAnsi"/>
          <w:kern w:val="1"/>
          <w:sz w:val="20"/>
          <w:szCs w:val="20"/>
          <w:lang w:bidi="hi-IN"/>
        </w:rPr>
      </w:pPr>
      <w:r>
        <w:rPr>
          <w:rFonts w:asciiTheme="minorHAnsi" w:hAnsiTheme="minorHAnsi"/>
          <w:kern w:val="1"/>
          <w:sz w:val="20"/>
          <w:szCs w:val="20"/>
          <w:lang w:bidi="hi-IN"/>
        </w:rPr>
        <w:t>O referido Edital não faz qualquer referência aos cálculos de potência do painel solar e consumo do kit de automatização, nem no item referente às condições para participação do certame, nem no item específico sobre os documentos de habilitação, nem na descrição do envelope de Preço.</w:t>
      </w:r>
    </w:p>
    <w:p w14:paraId="18495BD3" w14:textId="51547D4D" w:rsidR="00183939" w:rsidRDefault="00183939" w:rsidP="00E6573F">
      <w:pPr>
        <w:widowControl w:val="0"/>
        <w:suppressAutoHyphens/>
        <w:overflowPunct w:val="0"/>
        <w:spacing w:line="200" w:lineRule="atLeast"/>
        <w:jc w:val="both"/>
        <w:rPr>
          <w:rFonts w:asciiTheme="minorHAnsi" w:hAnsiTheme="minorHAnsi"/>
          <w:kern w:val="1"/>
          <w:sz w:val="20"/>
          <w:szCs w:val="20"/>
          <w:lang w:bidi="hi-IN"/>
        </w:rPr>
      </w:pPr>
    </w:p>
    <w:p w14:paraId="3157D009" w14:textId="03222DA3" w:rsidR="00183939" w:rsidRDefault="00183939" w:rsidP="00E6573F">
      <w:pPr>
        <w:widowControl w:val="0"/>
        <w:suppressAutoHyphens/>
        <w:overflowPunct w:val="0"/>
        <w:spacing w:line="200" w:lineRule="atLeast"/>
        <w:jc w:val="both"/>
        <w:rPr>
          <w:rFonts w:asciiTheme="minorHAnsi" w:hAnsiTheme="minorHAnsi"/>
          <w:kern w:val="1"/>
          <w:sz w:val="20"/>
          <w:szCs w:val="20"/>
          <w:lang w:bidi="hi-IN"/>
        </w:rPr>
      </w:pPr>
      <w:r>
        <w:rPr>
          <w:rFonts w:asciiTheme="minorHAnsi" w:hAnsiTheme="minorHAnsi"/>
          <w:kern w:val="1"/>
          <w:sz w:val="20"/>
          <w:szCs w:val="20"/>
          <w:lang w:bidi="hi-IN"/>
        </w:rPr>
        <w:t>Donde se conclui que os referidos cálculos deveriam ser apresentados quando da contratação ou da expedição da ordem de início, pois a comprovação da capacidade de carga e autonomia da bateria é uma especificação do objeto, prevista apenas no Termo de Referência.</w:t>
      </w:r>
    </w:p>
    <w:p w14:paraId="513D8887" w14:textId="40AB735E" w:rsidR="00183939" w:rsidRDefault="00183939" w:rsidP="00E6573F">
      <w:pPr>
        <w:widowControl w:val="0"/>
        <w:suppressAutoHyphens/>
        <w:overflowPunct w:val="0"/>
        <w:spacing w:line="200" w:lineRule="atLeast"/>
        <w:jc w:val="both"/>
        <w:rPr>
          <w:rFonts w:asciiTheme="minorHAnsi" w:hAnsiTheme="minorHAnsi"/>
          <w:kern w:val="1"/>
          <w:sz w:val="20"/>
          <w:szCs w:val="20"/>
          <w:lang w:bidi="hi-IN"/>
        </w:rPr>
      </w:pPr>
    </w:p>
    <w:p w14:paraId="0C75C334" w14:textId="082374E6" w:rsidR="00183939" w:rsidRDefault="00183939" w:rsidP="00E6573F">
      <w:pPr>
        <w:widowControl w:val="0"/>
        <w:suppressAutoHyphens/>
        <w:overflowPunct w:val="0"/>
        <w:spacing w:line="200" w:lineRule="atLeast"/>
        <w:jc w:val="both"/>
        <w:rPr>
          <w:rFonts w:asciiTheme="minorHAnsi" w:hAnsiTheme="minorHAnsi"/>
          <w:kern w:val="1"/>
          <w:sz w:val="20"/>
          <w:szCs w:val="20"/>
          <w:lang w:bidi="hi-IN"/>
        </w:rPr>
      </w:pPr>
      <w:r>
        <w:rPr>
          <w:rFonts w:asciiTheme="minorHAnsi" w:hAnsiTheme="minorHAnsi"/>
          <w:kern w:val="1"/>
          <w:sz w:val="20"/>
          <w:szCs w:val="20"/>
          <w:lang w:bidi="hi-IN"/>
        </w:rPr>
        <w:t>Note-se, inclusive, que no modelo da Proposta de Preços – Anex</w:t>
      </w:r>
      <w:r w:rsidR="002569AD">
        <w:rPr>
          <w:rFonts w:asciiTheme="minorHAnsi" w:hAnsiTheme="minorHAnsi"/>
          <w:kern w:val="1"/>
          <w:sz w:val="20"/>
          <w:szCs w:val="20"/>
          <w:lang w:bidi="hi-IN"/>
        </w:rPr>
        <w:t>o</w:t>
      </w:r>
      <w:r>
        <w:rPr>
          <w:rFonts w:asciiTheme="minorHAnsi" w:hAnsiTheme="minorHAnsi"/>
          <w:kern w:val="1"/>
          <w:sz w:val="20"/>
          <w:szCs w:val="20"/>
          <w:lang w:bidi="hi-IN"/>
        </w:rPr>
        <w:t xml:space="preserve"> V estão as prev</w:t>
      </w:r>
      <w:r w:rsidR="002569AD">
        <w:rPr>
          <w:rFonts w:asciiTheme="minorHAnsi" w:hAnsiTheme="minorHAnsi"/>
          <w:kern w:val="1"/>
          <w:sz w:val="20"/>
          <w:szCs w:val="20"/>
          <w:lang w:bidi="hi-IN"/>
        </w:rPr>
        <w:t>i</w:t>
      </w:r>
      <w:r>
        <w:rPr>
          <w:rFonts w:asciiTheme="minorHAnsi" w:hAnsiTheme="minorHAnsi"/>
          <w:kern w:val="1"/>
          <w:sz w:val="20"/>
          <w:szCs w:val="20"/>
          <w:lang w:bidi="hi-IN"/>
        </w:rPr>
        <w:t>sões sobre a autonomia mínima da bateria e a potência do painel solar, sendo certo que na proposta da empresa SQUITTER foram mantidas estas especificações.</w:t>
      </w:r>
    </w:p>
    <w:p w14:paraId="44925B2A" w14:textId="3DC0269C" w:rsidR="002569AD" w:rsidRDefault="002569AD" w:rsidP="00E6573F">
      <w:pPr>
        <w:widowControl w:val="0"/>
        <w:suppressAutoHyphens/>
        <w:overflowPunct w:val="0"/>
        <w:spacing w:line="200" w:lineRule="atLeast"/>
        <w:jc w:val="both"/>
        <w:rPr>
          <w:rFonts w:asciiTheme="minorHAnsi" w:hAnsiTheme="minorHAnsi"/>
          <w:kern w:val="1"/>
          <w:sz w:val="20"/>
          <w:szCs w:val="20"/>
          <w:lang w:bidi="hi-IN"/>
        </w:rPr>
      </w:pPr>
    </w:p>
    <w:p w14:paraId="0F960C09" w14:textId="1A690F2B" w:rsidR="002569AD" w:rsidRDefault="002569AD" w:rsidP="00E6573F">
      <w:pPr>
        <w:widowControl w:val="0"/>
        <w:suppressAutoHyphens/>
        <w:overflowPunct w:val="0"/>
        <w:spacing w:line="200" w:lineRule="atLeast"/>
        <w:jc w:val="both"/>
        <w:rPr>
          <w:rFonts w:asciiTheme="minorHAnsi" w:hAnsiTheme="minorHAnsi"/>
          <w:kern w:val="1"/>
          <w:sz w:val="20"/>
          <w:szCs w:val="20"/>
          <w:lang w:bidi="hi-IN"/>
        </w:rPr>
      </w:pPr>
      <w:r>
        <w:rPr>
          <w:rFonts w:asciiTheme="minorHAnsi" w:hAnsiTheme="minorHAnsi"/>
          <w:kern w:val="1"/>
          <w:sz w:val="20"/>
          <w:szCs w:val="20"/>
          <w:lang w:bidi="hi-IN"/>
        </w:rPr>
        <w:t xml:space="preserve">A utilização do termo “preferencialmente” foi </w:t>
      </w:r>
      <w:proofErr w:type="gramStart"/>
      <w:r>
        <w:rPr>
          <w:rFonts w:asciiTheme="minorHAnsi" w:hAnsiTheme="minorHAnsi"/>
          <w:kern w:val="1"/>
          <w:sz w:val="20"/>
          <w:szCs w:val="20"/>
          <w:lang w:bidi="hi-IN"/>
        </w:rPr>
        <w:t>utilizado</w:t>
      </w:r>
      <w:proofErr w:type="gramEnd"/>
      <w:r>
        <w:rPr>
          <w:rFonts w:asciiTheme="minorHAnsi" w:hAnsiTheme="minorHAnsi"/>
          <w:kern w:val="1"/>
          <w:sz w:val="20"/>
          <w:szCs w:val="20"/>
          <w:lang w:bidi="hi-IN"/>
        </w:rPr>
        <w:t xml:space="preserve"> justamente porque este documento não estava listado no Edital como um dos documentos necessários em qualquer dos 2 envelopes. No presente caso a resposta da Pregoeira ao questionamento não se referia a uma exigência</w:t>
      </w:r>
      <w:r w:rsidR="0018192A">
        <w:rPr>
          <w:rFonts w:asciiTheme="minorHAnsi" w:hAnsiTheme="minorHAnsi"/>
          <w:kern w:val="1"/>
          <w:sz w:val="20"/>
          <w:szCs w:val="20"/>
          <w:lang w:bidi="hi-IN"/>
        </w:rPr>
        <w:t>/obrigatoried</w:t>
      </w:r>
      <w:r w:rsidR="00E560F1">
        <w:rPr>
          <w:rFonts w:asciiTheme="minorHAnsi" w:hAnsiTheme="minorHAnsi"/>
          <w:kern w:val="1"/>
          <w:sz w:val="20"/>
          <w:szCs w:val="20"/>
          <w:lang w:bidi="hi-IN"/>
        </w:rPr>
        <w:t>ad</w:t>
      </w:r>
      <w:r w:rsidR="0018192A">
        <w:rPr>
          <w:rFonts w:asciiTheme="minorHAnsi" w:hAnsiTheme="minorHAnsi"/>
          <w:kern w:val="1"/>
          <w:sz w:val="20"/>
          <w:szCs w:val="20"/>
          <w:lang w:bidi="hi-IN"/>
        </w:rPr>
        <w:t>e</w:t>
      </w:r>
      <w:r>
        <w:rPr>
          <w:rFonts w:asciiTheme="minorHAnsi" w:hAnsiTheme="minorHAnsi"/>
          <w:kern w:val="1"/>
          <w:sz w:val="20"/>
          <w:szCs w:val="20"/>
          <w:lang w:bidi="hi-IN"/>
        </w:rPr>
        <w:t xml:space="preserve"> contida no Edital e, portanto, não era aplicável a todos os licitantes, </w:t>
      </w:r>
      <w:r w:rsidR="0018192A">
        <w:rPr>
          <w:rFonts w:asciiTheme="minorHAnsi" w:hAnsiTheme="minorHAnsi"/>
          <w:kern w:val="1"/>
          <w:sz w:val="20"/>
          <w:szCs w:val="20"/>
          <w:lang w:bidi="hi-IN"/>
        </w:rPr>
        <w:t xml:space="preserve">tendo em vista a ausência de </w:t>
      </w:r>
      <w:r w:rsidR="00E560F1">
        <w:rPr>
          <w:rFonts w:asciiTheme="minorHAnsi" w:hAnsiTheme="minorHAnsi"/>
          <w:kern w:val="1"/>
          <w:sz w:val="20"/>
          <w:szCs w:val="20"/>
          <w:lang w:bidi="hi-IN"/>
        </w:rPr>
        <w:t>p</w:t>
      </w:r>
      <w:r w:rsidR="0018192A">
        <w:rPr>
          <w:rFonts w:asciiTheme="minorHAnsi" w:hAnsiTheme="minorHAnsi"/>
          <w:kern w:val="1"/>
          <w:sz w:val="20"/>
          <w:szCs w:val="20"/>
          <w:lang w:bidi="hi-IN"/>
        </w:rPr>
        <w:t xml:space="preserve">rejuízo ao certame, </w:t>
      </w:r>
      <w:r>
        <w:rPr>
          <w:rFonts w:asciiTheme="minorHAnsi" w:hAnsiTheme="minorHAnsi"/>
          <w:kern w:val="1"/>
          <w:sz w:val="20"/>
          <w:szCs w:val="20"/>
          <w:lang w:bidi="hi-IN"/>
        </w:rPr>
        <w:t>mas apenas à esta conceituada empresa, que fez a opção de apresentar previamente um documento que só era exigível quanto da contratação ou da ordem de início do serviço.</w:t>
      </w:r>
    </w:p>
    <w:p w14:paraId="4B779B8B" w14:textId="77777777" w:rsidR="00E560F1" w:rsidRDefault="00E560F1" w:rsidP="00E6573F">
      <w:pPr>
        <w:widowControl w:val="0"/>
        <w:suppressAutoHyphens/>
        <w:overflowPunct w:val="0"/>
        <w:spacing w:line="200" w:lineRule="atLeast"/>
        <w:jc w:val="both"/>
        <w:rPr>
          <w:rFonts w:asciiTheme="minorHAnsi" w:hAnsiTheme="minorHAnsi"/>
          <w:kern w:val="1"/>
          <w:sz w:val="20"/>
          <w:szCs w:val="20"/>
          <w:lang w:bidi="hi-IN"/>
        </w:rPr>
      </w:pPr>
    </w:p>
    <w:p w14:paraId="5D7BCFD9" w14:textId="39D228F5" w:rsidR="002569AD" w:rsidRDefault="002569AD" w:rsidP="00E6573F">
      <w:pPr>
        <w:widowControl w:val="0"/>
        <w:suppressAutoHyphens/>
        <w:overflowPunct w:val="0"/>
        <w:spacing w:line="200" w:lineRule="atLeast"/>
        <w:jc w:val="both"/>
        <w:rPr>
          <w:rFonts w:asciiTheme="minorHAnsi" w:hAnsiTheme="minorHAnsi"/>
          <w:kern w:val="1"/>
          <w:sz w:val="20"/>
          <w:szCs w:val="20"/>
          <w:lang w:bidi="hi-IN"/>
        </w:rPr>
      </w:pPr>
      <w:r>
        <w:rPr>
          <w:rFonts w:asciiTheme="minorHAnsi" w:hAnsiTheme="minorHAnsi"/>
          <w:kern w:val="1"/>
          <w:sz w:val="20"/>
          <w:szCs w:val="20"/>
          <w:lang w:bidi="hi-IN"/>
        </w:rPr>
        <w:t>O referido cálculo foi citado no Termo de Referência como um documento meramente informativo, cujo teor não se presta a classificar ou qualificar as propostas das empresas, até porque o edital prevê que o julgamento é por menor preço, enquanto o referido documento é essencialmente técnico.</w:t>
      </w:r>
    </w:p>
    <w:p w14:paraId="47769F4B" w14:textId="7DD5DDDA" w:rsidR="001768C7" w:rsidRPr="00E462A8" w:rsidRDefault="001768C7" w:rsidP="0018192A">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56D01EFD" w14:textId="2A53747A" w:rsidR="001768C7"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lastRenderedPageBreak/>
        <w:t>Ressaltamos, que esta Sec</w:t>
      </w:r>
      <w:r w:rsidR="00E6573F">
        <w:rPr>
          <w:rFonts w:asciiTheme="minorHAnsi" w:eastAsia="SimSun" w:hAnsiTheme="minorHAnsi"/>
          <w:kern w:val="1"/>
          <w:sz w:val="20"/>
          <w:szCs w:val="20"/>
          <w:lang w:eastAsia="zh-CN" w:bidi="hi-IN"/>
        </w:rPr>
        <w:t>retaria Municipal de Defesa Civil juntamente com</w:t>
      </w:r>
      <w:r w:rsidR="00E560F1">
        <w:rPr>
          <w:rFonts w:asciiTheme="minorHAnsi" w:eastAsia="SimSun" w:hAnsiTheme="minorHAnsi"/>
          <w:kern w:val="1"/>
          <w:sz w:val="20"/>
          <w:szCs w:val="20"/>
          <w:lang w:eastAsia="zh-CN" w:bidi="hi-IN"/>
        </w:rPr>
        <w:t xml:space="preserve"> </w:t>
      </w:r>
      <w:r w:rsidR="00E6573F">
        <w:rPr>
          <w:rFonts w:asciiTheme="minorHAnsi" w:eastAsia="SimSun" w:hAnsiTheme="minorHAnsi"/>
          <w:kern w:val="1"/>
          <w:sz w:val="20"/>
          <w:szCs w:val="20"/>
          <w:lang w:eastAsia="zh-CN" w:bidi="hi-IN"/>
        </w:rPr>
        <w:t>a Procuradoria Geral do Município</w:t>
      </w:r>
      <w:r w:rsidRPr="00E462A8">
        <w:rPr>
          <w:rFonts w:asciiTheme="minorHAnsi" w:eastAsia="SimSun" w:hAnsiTheme="minorHAnsi"/>
          <w:kern w:val="1"/>
          <w:sz w:val="20"/>
          <w:szCs w:val="20"/>
          <w:lang w:eastAsia="zh-CN" w:bidi="hi-IN"/>
        </w:rPr>
        <w:t xml:space="preserve">, </w:t>
      </w:r>
      <w:proofErr w:type="gramStart"/>
      <w:r w:rsidRPr="00E462A8">
        <w:rPr>
          <w:rFonts w:asciiTheme="minorHAnsi" w:eastAsia="SimSun" w:hAnsiTheme="minorHAnsi"/>
          <w:kern w:val="1"/>
          <w:sz w:val="20"/>
          <w:szCs w:val="20"/>
          <w:lang w:eastAsia="zh-CN" w:bidi="hi-IN"/>
        </w:rPr>
        <w:t>entende  que</w:t>
      </w:r>
      <w:proofErr w:type="gramEnd"/>
      <w:r w:rsidRPr="00E462A8">
        <w:rPr>
          <w:rFonts w:asciiTheme="minorHAnsi" w:eastAsia="SimSun" w:hAnsiTheme="minorHAnsi"/>
          <w:kern w:val="1"/>
          <w:sz w:val="20"/>
          <w:szCs w:val="20"/>
          <w:lang w:eastAsia="zh-CN" w:bidi="hi-IN"/>
        </w:rPr>
        <w:t xml:space="preserve">  não existe qualquer  excesso de rigor na decisão da Comissão de </w:t>
      </w:r>
      <w:r w:rsidR="00E6573F">
        <w:rPr>
          <w:rFonts w:asciiTheme="minorHAnsi" w:eastAsia="SimSun" w:hAnsiTheme="minorHAnsi"/>
          <w:kern w:val="1"/>
          <w:sz w:val="20"/>
          <w:szCs w:val="20"/>
          <w:lang w:eastAsia="zh-CN" w:bidi="hi-IN"/>
        </w:rPr>
        <w:t>Pregão</w:t>
      </w:r>
      <w:r w:rsidRPr="00E462A8">
        <w:rPr>
          <w:rFonts w:asciiTheme="minorHAnsi" w:eastAsia="SimSun" w:hAnsiTheme="minorHAnsi"/>
          <w:kern w:val="1"/>
          <w:sz w:val="20"/>
          <w:szCs w:val="20"/>
          <w:lang w:eastAsia="zh-CN" w:bidi="hi-IN"/>
        </w:rPr>
        <w:t xml:space="preserve">, vez que, agiu de acordo  com os ditames previstos no Edital. </w:t>
      </w:r>
    </w:p>
    <w:p w14:paraId="428A21AE" w14:textId="483AF417" w:rsidR="0018192A" w:rsidRDefault="0018192A"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39E89C17" w14:textId="6AE9935F"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 xml:space="preserve">Face ao exposto, a </w:t>
      </w:r>
      <w:r w:rsidRPr="00E462A8">
        <w:rPr>
          <w:rFonts w:asciiTheme="minorHAnsi" w:eastAsia="Courier New" w:hAnsiTheme="minorHAnsi"/>
          <w:color w:val="000000"/>
          <w:kern w:val="1"/>
          <w:sz w:val="20"/>
          <w:szCs w:val="20"/>
          <w:lang w:eastAsia="zh-CN" w:bidi="hi-IN"/>
        </w:rPr>
        <w:t xml:space="preserve">Secretaria Municipal de </w:t>
      </w:r>
      <w:r w:rsidR="00E6573F">
        <w:rPr>
          <w:rFonts w:asciiTheme="minorHAnsi" w:eastAsia="Courier New" w:hAnsiTheme="minorHAnsi"/>
          <w:color w:val="000000"/>
          <w:kern w:val="1"/>
          <w:sz w:val="20"/>
          <w:szCs w:val="20"/>
          <w:lang w:eastAsia="zh-CN" w:bidi="hi-IN"/>
        </w:rPr>
        <w:t>Defesa Civil</w:t>
      </w:r>
      <w:r w:rsidRPr="00E462A8">
        <w:rPr>
          <w:rFonts w:asciiTheme="minorHAnsi" w:eastAsia="Courier New" w:hAnsiTheme="minorHAnsi"/>
          <w:color w:val="000000"/>
          <w:kern w:val="1"/>
          <w:sz w:val="20"/>
          <w:szCs w:val="20"/>
          <w:lang w:eastAsia="zh-CN" w:bidi="hi-IN"/>
        </w:rPr>
        <w:t xml:space="preserve">, </w:t>
      </w:r>
      <w:r w:rsidRPr="0018192A">
        <w:rPr>
          <w:rFonts w:asciiTheme="minorHAnsi" w:eastAsia="Courier New" w:hAnsiTheme="minorHAnsi"/>
          <w:color w:val="000000"/>
          <w:kern w:val="1"/>
          <w:sz w:val="20"/>
          <w:szCs w:val="20"/>
          <w:lang w:eastAsia="zh-CN" w:bidi="hi-IN"/>
        </w:rPr>
        <w:t xml:space="preserve">nega o provimento </w:t>
      </w:r>
      <w:proofErr w:type="gramStart"/>
      <w:r w:rsidRPr="0018192A">
        <w:rPr>
          <w:rFonts w:asciiTheme="minorHAnsi" w:eastAsia="Courier New" w:hAnsiTheme="minorHAnsi"/>
          <w:color w:val="000000"/>
          <w:kern w:val="1"/>
          <w:sz w:val="20"/>
          <w:szCs w:val="20"/>
          <w:lang w:eastAsia="zh-CN" w:bidi="hi-IN"/>
        </w:rPr>
        <w:t xml:space="preserve">ao  </w:t>
      </w:r>
      <w:r w:rsidR="0018192A">
        <w:rPr>
          <w:rFonts w:asciiTheme="minorHAnsi" w:eastAsia="Courier New" w:hAnsiTheme="minorHAnsi"/>
          <w:color w:val="000000"/>
          <w:kern w:val="1"/>
          <w:sz w:val="20"/>
          <w:szCs w:val="20"/>
          <w:lang w:eastAsia="zh-CN" w:bidi="hi-IN"/>
        </w:rPr>
        <w:t>r</w:t>
      </w:r>
      <w:r w:rsidRPr="0018192A">
        <w:rPr>
          <w:rFonts w:asciiTheme="minorHAnsi" w:eastAsia="Courier New" w:hAnsiTheme="minorHAnsi"/>
          <w:color w:val="000000"/>
          <w:kern w:val="1"/>
          <w:sz w:val="20"/>
          <w:szCs w:val="20"/>
          <w:lang w:eastAsia="zh-CN" w:bidi="hi-IN"/>
        </w:rPr>
        <w:t>ecurso</w:t>
      </w:r>
      <w:proofErr w:type="gramEnd"/>
      <w:r w:rsidRPr="00E462A8">
        <w:rPr>
          <w:rFonts w:asciiTheme="minorHAnsi" w:eastAsia="Courier New" w:hAnsiTheme="minorHAnsi"/>
          <w:color w:val="000000"/>
          <w:kern w:val="1"/>
          <w:sz w:val="20"/>
          <w:szCs w:val="20"/>
          <w:lang w:eastAsia="zh-CN" w:bidi="hi-IN"/>
        </w:rPr>
        <w:t xml:space="preserve"> interposto pela empresa </w:t>
      </w:r>
      <w:r w:rsidR="00E6573F" w:rsidRPr="00E6573F">
        <w:rPr>
          <w:rFonts w:asciiTheme="minorHAnsi" w:eastAsia="Courier New" w:hAnsiTheme="minorHAnsi"/>
          <w:color w:val="000000"/>
          <w:kern w:val="1"/>
          <w:sz w:val="20"/>
          <w:szCs w:val="20"/>
          <w:lang w:eastAsia="zh-CN" w:bidi="hi-IN"/>
        </w:rPr>
        <w:t>GRIDLAB SISTEMAS E SERVIÇOS LTDA</w:t>
      </w:r>
      <w:r w:rsidRPr="00E462A8">
        <w:rPr>
          <w:rFonts w:asciiTheme="minorHAnsi" w:eastAsia="Courier New" w:hAnsiTheme="minorHAnsi"/>
          <w:color w:val="000000"/>
          <w:kern w:val="1"/>
          <w:sz w:val="20"/>
          <w:szCs w:val="20"/>
          <w:lang w:eastAsia="zh-CN" w:bidi="hi-IN"/>
        </w:rPr>
        <w:t>.</w:t>
      </w:r>
    </w:p>
    <w:p w14:paraId="2BB8FD4B" w14:textId="77777777" w:rsidR="001768C7" w:rsidRPr="00E462A8" w:rsidRDefault="001768C7" w:rsidP="001768C7">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72D9DF0A" w14:textId="77777777" w:rsidR="001768C7" w:rsidRPr="00E462A8" w:rsidRDefault="001768C7" w:rsidP="001768C7">
      <w:pPr>
        <w:widowControl w:val="0"/>
        <w:suppressAutoHyphens/>
        <w:jc w:val="both"/>
        <w:rPr>
          <w:rFonts w:asciiTheme="minorHAnsi" w:eastAsia="SimSun" w:hAnsiTheme="minorHAnsi"/>
          <w:kern w:val="1"/>
          <w:sz w:val="20"/>
          <w:szCs w:val="20"/>
          <w:lang w:eastAsia="zh-CN" w:bidi="hi-IN"/>
        </w:rPr>
      </w:pPr>
    </w:p>
    <w:p w14:paraId="2B4E76B3" w14:textId="5FEB8522" w:rsidR="001768C7" w:rsidRPr="00E462A8" w:rsidRDefault="001768C7" w:rsidP="00E560F1">
      <w:pPr>
        <w:widowControl w:val="0"/>
        <w:suppressAutoHyphens/>
        <w:jc w:val="center"/>
        <w:rPr>
          <w:rFonts w:asciiTheme="minorHAnsi" w:eastAsia="SimSun" w:hAnsiTheme="minorHAnsi"/>
          <w:kern w:val="1"/>
          <w:sz w:val="20"/>
          <w:szCs w:val="20"/>
          <w:lang w:eastAsia="zh-CN" w:bidi="hi-IN"/>
        </w:rPr>
      </w:pPr>
      <w:r w:rsidRPr="00E462A8">
        <w:rPr>
          <w:rFonts w:asciiTheme="minorHAnsi" w:eastAsia="SimSun" w:hAnsiTheme="minorHAnsi"/>
          <w:kern w:val="1"/>
          <w:sz w:val="20"/>
          <w:szCs w:val="20"/>
          <w:lang w:eastAsia="zh-CN" w:bidi="hi-IN"/>
        </w:rPr>
        <w:t>Em, 2</w:t>
      </w:r>
      <w:r w:rsidR="00E6573F">
        <w:rPr>
          <w:rFonts w:asciiTheme="minorHAnsi" w:eastAsia="SimSun" w:hAnsiTheme="minorHAnsi"/>
          <w:kern w:val="1"/>
          <w:sz w:val="20"/>
          <w:szCs w:val="20"/>
          <w:lang w:eastAsia="zh-CN" w:bidi="hi-IN"/>
        </w:rPr>
        <w:t>0</w:t>
      </w:r>
      <w:r w:rsidRPr="00E462A8">
        <w:rPr>
          <w:rFonts w:asciiTheme="minorHAnsi" w:eastAsia="SimSun" w:hAnsiTheme="minorHAnsi"/>
          <w:kern w:val="1"/>
          <w:sz w:val="20"/>
          <w:szCs w:val="20"/>
          <w:lang w:eastAsia="zh-CN" w:bidi="hi-IN"/>
        </w:rPr>
        <w:t>/</w:t>
      </w:r>
      <w:r w:rsidR="00E6573F">
        <w:rPr>
          <w:rFonts w:asciiTheme="minorHAnsi" w:eastAsia="SimSun" w:hAnsiTheme="minorHAnsi"/>
          <w:kern w:val="1"/>
          <w:sz w:val="20"/>
          <w:szCs w:val="20"/>
          <w:lang w:eastAsia="zh-CN" w:bidi="hi-IN"/>
        </w:rPr>
        <w:t>06</w:t>
      </w:r>
      <w:r w:rsidRPr="00E462A8">
        <w:rPr>
          <w:rFonts w:asciiTheme="minorHAnsi" w:eastAsia="SimSun" w:hAnsiTheme="minorHAnsi"/>
          <w:kern w:val="1"/>
          <w:sz w:val="20"/>
          <w:szCs w:val="20"/>
          <w:lang w:eastAsia="zh-CN" w:bidi="hi-IN"/>
        </w:rPr>
        <w:t>/201</w:t>
      </w:r>
      <w:r w:rsidR="00E6573F">
        <w:rPr>
          <w:rFonts w:asciiTheme="minorHAnsi" w:eastAsia="SimSun" w:hAnsiTheme="minorHAnsi"/>
          <w:kern w:val="1"/>
          <w:sz w:val="20"/>
          <w:szCs w:val="20"/>
          <w:lang w:eastAsia="zh-CN" w:bidi="hi-IN"/>
        </w:rPr>
        <w:t>8</w:t>
      </w:r>
      <w:r w:rsidRPr="00E462A8">
        <w:rPr>
          <w:rFonts w:asciiTheme="minorHAnsi" w:eastAsia="SimSun" w:hAnsiTheme="minorHAnsi"/>
          <w:kern w:val="1"/>
          <w:sz w:val="20"/>
          <w:szCs w:val="20"/>
          <w:lang w:eastAsia="zh-CN" w:bidi="hi-IN"/>
        </w:rPr>
        <w:t>.</w:t>
      </w:r>
    </w:p>
    <w:p w14:paraId="7C2C7270" w14:textId="19E6E313" w:rsidR="001768C7"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49A20BD8" w14:textId="68AD434B" w:rsidR="006C5CDB" w:rsidRDefault="006C5CDB"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59FB8EAD" w14:textId="77777777" w:rsidR="006C5CDB" w:rsidRPr="00E462A8" w:rsidRDefault="006C5CDB"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502F227B" w14:textId="77777777" w:rsidR="001768C7" w:rsidRPr="00E462A8" w:rsidRDefault="001768C7" w:rsidP="001768C7">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3B4AA2D3" w14:textId="0BF10FAC" w:rsidR="001768C7" w:rsidRPr="00E462A8" w:rsidRDefault="00E6573F" w:rsidP="001768C7">
      <w:pPr>
        <w:widowControl w:val="0"/>
        <w:suppressAutoHyphens/>
        <w:overflowPunct w:val="0"/>
        <w:spacing w:line="200" w:lineRule="atLeast"/>
        <w:ind w:right="70"/>
        <w:jc w:val="center"/>
        <w:rPr>
          <w:rFonts w:asciiTheme="minorHAnsi" w:eastAsia="SimSun" w:hAnsiTheme="minorHAnsi"/>
          <w:kern w:val="1"/>
          <w:sz w:val="20"/>
          <w:szCs w:val="20"/>
          <w:lang w:eastAsia="zh-CN" w:bidi="hi-IN"/>
        </w:rPr>
      </w:pPr>
      <w:r>
        <w:rPr>
          <w:rFonts w:asciiTheme="minorHAnsi" w:eastAsia="SimSun" w:hAnsiTheme="minorHAnsi"/>
          <w:b/>
          <w:bCs/>
          <w:kern w:val="1"/>
          <w:sz w:val="20"/>
          <w:szCs w:val="20"/>
          <w:lang w:eastAsia="zh-CN" w:bidi="hi-IN"/>
        </w:rPr>
        <w:t>WALACE MEDEIROS BARBOSA</w:t>
      </w:r>
    </w:p>
    <w:p w14:paraId="268286E4" w14:textId="21BC00AB" w:rsidR="00282C10" w:rsidRPr="00E462A8" w:rsidRDefault="0076119C" w:rsidP="00E462A8">
      <w:pPr>
        <w:widowControl w:val="0"/>
        <w:suppressAutoHyphens/>
        <w:overflowPunct w:val="0"/>
        <w:spacing w:line="200" w:lineRule="atLeast"/>
        <w:ind w:right="70"/>
        <w:jc w:val="center"/>
        <w:rPr>
          <w:rFonts w:asciiTheme="minorHAnsi" w:hAnsiTheme="minorHAnsi" w:cs="Arial"/>
          <w:sz w:val="20"/>
          <w:szCs w:val="20"/>
        </w:rPr>
      </w:pPr>
      <w:r>
        <w:rPr>
          <w:rFonts w:asciiTheme="minorHAnsi" w:eastAsia="SimSun" w:hAnsiTheme="minorHAnsi"/>
          <w:kern w:val="1"/>
          <w:sz w:val="20"/>
          <w:szCs w:val="20"/>
          <w:lang w:eastAsia="zh-CN" w:bidi="hi-IN"/>
        </w:rPr>
        <w:t>Subs</w:t>
      </w:r>
      <w:r w:rsidR="001768C7" w:rsidRPr="00E462A8">
        <w:rPr>
          <w:rFonts w:asciiTheme="minorHAnsi" w:eastAsia="SimSun" w:hAnsiTheme="minorHAnsi"/>
          <w:kern w:val="1"/>
          <w:sz w:val="20"/>
          <w:szCs w:val="20"/>
          <w:lang w:eastAsia="zh-CN" w:bidi="hi-IN"/>
        </w:rPr>
        <w:t>ecretári</w:t>
      </w:r>
      <w:r>
        <w:rPr>
          <w:rFonts w:asciiTheme="minorHAnsi" w:eastAsia="SimSun" w:hAnsiTheme="minorHAnsi"/>
          <w:kern w:val="1"/>
          <w:sz w:val="20"/>
          <w:szCs w:val="20"/>
          <w:lang w:eastAsia="zh-CN" w:bidi="hi-IN"/>
        </w:rPr>
        <w:t>o</w:t>
      </w:r>
      <w:r w:rsidR="001768C7" w:rsidRPr="00E462A8">
        <w:rPr>
          <w:rFonts w:asciiTheme="minorHAnsi" w:eastAsia="SimSun" w:hAnsiTheme="minorHAnsi"/>
          <w:kern w:val="1"/>
          <w:sz w:val="20"/>
          <w:szCs w:val="20"/>
          <w:lang w:eastAsia="zh-CN" w:bidi="hi-IN"/>
        </w:rPr>
        <w:t xml:space="preserve"> Municipal de </w:t>
      </w:r>
      <w:r>
        <w:rPr>
          <w:rFonts w:asciiTheme="minorHAnsi" w:eastAsia="SimSun" w:hAnsiTheme="minorHAnsi"/>
          <w:kern w:val="1"/>
          <w:sz w:val="20"/>
          <w:szCs w:val="20"/>
          <w:lang w:eastAsia="zh-CN" w:bidi="hi-IN"/>
        </w:rPr>
        <w:t>Defesa Civil</w:t>
      </w:r>
    </w:p>
    <w:sectPr w:rsidR="00282C10" w:rsidRPr="00E462A8">
      <w:headerReference w:type="default" r:id="rId8"/>
      <w:footerReference w:type="even" r:id="rId9"/>
      <w:footerReference w:type="default" r:id="rId10"/>
      <w:pgSz w:w="11907" w:h="16840" w:code="9"/>
      <w:pgMar w:top="397" w:right="1107" w:bottom="1258" w:left="130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6C0F" w14:textId="77777777" w:rsidR="006B4009" w:rsidRDefault="006B4009">
      <w:r>
        <w:separator/>
      </w:r>
    </w:p>
  </w:endnote>
  <w:endnote w:type="continuationSeparator" w:id="0">
    <w:p w14:paraId="2D63C250" w14:textId="77777777" w:rsidR="006B4009" w:rsidRDefault="006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D27" w14:textId="77777777" w:rsidR="004A651D" w:rsidRDefault="004A65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A3EC65" w14:textId="77777777" w:rsidR="004A651D" w:rsidRDefault="004A65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72C3" w14:textId="7D0EDD83" w:rsidR="004A651D" w:rsidRDefault="004A651D">
    <w:pPr>
      <w:pStyle w:val="Rodap"/>
      <w:framePr w:wrap="around"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E462A8">
      <w:rPr>
        <w:rStyle w:val="Nmerodepgina"/>
        <w:noProof/>
        <w:sz w:val="20"/>
        <w:szCs w:val="20"/>
      </w:rPr>
      <w:t>2</w:t>
    </w:r>
    <w:r>
      <w:rPr>
        <w:rStyle w:val="Nmerodepgina"/>
        <w:sz w:val="20"/>
        <w:szCs w:val="20"/>
      </w:rPr>
      <w:fldChar w:fldCharType="end"/>
    </w:r>
  </w:p>
  <w:p w14:paraId="7EFF9B19" w14:textId="07F643CA" w:rsidR="004A651D" w:rsidRDefault="004A651D">
    <w:pPr>
      <w:pStyle w:val="Cabealho"/>
      <w:ind w:right="360"/>
    </w:pPr>
  </w:p>
  <w:p w14:paraId="2EEDFC74" w14:textId="77777777" w:rsidR="004A651D" w:rsidRDefault="004A651D">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A53" w14:textId="77777777" w:rsidR="006B4009" w:rsidRDefault="006B4009">
      <w:r>
        <w:separator/>
      </w:r>
    </w:p>
  </w:footnote>
  <w:footnote w:type="continuationSeparator" w:id="0">
    <w:p w14:paraId="553769AA" w14:textId="77777777" w:rsidR="006B4009" w:rsidRDefault="006B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C5E" w14:textId="77777777" w:rsidR="004A651D" w:rsidRDefault="004A651D">
    <w:pPr>
      <w:autoSpaceDE w:val="0"/>
      <w:autoSpaceDN w:val="0"/>
      <w:adjustRightInd w:val="0"/>
      <w:jc w:val="right"/>
      <w:rPr>
        <w:rFonts w:ascii="Arial" w:hAnsi="Arial" w:cs="Arial"/>
        <w:b/>
        <w:bCs/>
        <w:color w:val="000000"/>
        <w:sz w:val="28"/>
        <w:szCs w:val="28"/>
      </w:rPr>
    </w:pPr>
  </w:p>
  <w:p w14:paraId="47B29F36" w14:textId="77777777" w:rsidR="004A651D" w:rsidRDefault="004A651D">
    <w:pPr>
      <w:autoSpaceDE w:val="0"/>
      <w:autoSpaceDN w:val="0"/>
      <w:adjustRightInd w:val="0"/>
      <w:jc w:val="right"/>
      <w:rPr>
        <w:rFonts w:ascii="Arial" w:hAnsi="Arial" w:cs="Arial"/>
        <w:b/>
        <w:bCs/>
        <w:color w:val="000000"/>
        <w:sz w:val="28"/>
        <w:szCs w:val="28"/>
      </w:rPr>
    </w:pPr>
  </w:p>
  <w:p w14:paraId="2A92AEFD" w14:textId="77777777" w:rsidR="004A651D" w:rsidRDefault="004A651D">
    <w:pPr>
      <w:pStyle w:val="Cabealho"/>
      <w:rPr>
        <w:sz w:val="2"/>
        <w:szCs w:val="2"/>
      </w:rPr>
    </w:pPr>
  </w:p>
  <w:p w14:paraId="584FE79E" w14:textId="615A47B9" w:rsidR="004A651D" w:rsidRDefault="00EC7C65">
    <w:pPr>
      <w:pStyle w:val="Cabealho"/>
      <w:jc w:val="center"/>
    </w:pPr>
    <w:r>
      <w:rPr>
        <w:noProof/>
      </w:rPr>
      <w:drawing>
        <wp:inline distT="0" distB="0" distL="0" distR="0" wp14:anchorId="4B7B64A8" wp14:editId="3315AB52">
          <wp:extent cx="3062605" cy="557530"/>
          <wp:effectExtent l="0" t="0" r="10795" b="127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557530"/>
                  </a:xfrm>
                  <a:prstGeom prst="rect">
                    <a:avLst/>
                  </a:prstGeom>
                  <a:noFill/>
                  <a:ln>
                    <a:noFill/>
                  </a:ln>
                </pic:spPr>
              </pic:pic>
            </a:graphicData>
          </a:graphic>
        </wp:inline>
      </w:drawing>
    </w:r>
  </w:p>
  <w:p w14:paraId="0C756BB9" w14:textId="39AE6509" w:rsidR="004A651D" w:rsidRPr="00A01F84" w:rsidRDefault="00282C10">
    <w:pPr>
      <w:pStyle w:val="Cabealho"/>
      <w:jc w:val="center"/>
      <w:rPr>
        <w:rFonts w:ascii="Arial" w:hAnsi="Arial" w:cs="Arial"/>
        <w:b/>
        <w:bCs/>
        <w:sz w:val="20"/>
        <w:szCs w:val="20"/>
      </w:rPr>
    </w:pPr>
    <w:r>
      <w:rPr>
        <w:rFonts w:ascii="Arial" w:hAnsi="Arial" w:cs="Arial"/>
        <w:b/>
        <w:bCs/>
        <w:sz w:val="20"/>
        <w:szCs w:val="20"/>
      </w:rPr>
      <w:t xml:space="preserve">Secretaria Municipal de </w:t>
    </w:r>
    <w:r w:rsidR="00E6573F">
      <w:rPr>
        <w:rFonts w:ascii="Arial" w:hAnsi="Arial" w:cs="Arial"/>
        <w:b/>
        <w:bCs/>
        <w:sz w:val="20"/>
        <w:szCs w:val="20"/>
      </w:rPr>
      <w:t>Defesa Civil</w:t>
    </w:r>
  </w:p>
  <w:p w14:paraId="0FB24B16" w14:textId="77777777" w:rsidR="004A651D" w:rsidRDefault="004A651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452"/>
    <w:multiLevelType w:val="hybridMultilevel"/>
    <w:tmpl w:val="C36A4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655BC"/>
    <w:multiLevelType w:val="hybridMultilevel"/>
    <w:tmpl w:val="67A81F2A"/>
    <w:lvl w:ilvl="0" w:tplc="48E4AC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15D1E"/>
    <w:multiLevelType w:val="hybridMultilevel"/>
    <w:tmpl w:val="7A220962"/>
    <w:lvl w:ilvl="0" w:tplc="6880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8708C"/>
    <w:multiLevelType w:val="hybridMultilevel"/>
    <w:tmpl w:val="F64432C2"/>
    <w:lvl w:ilvl="0" w:tplc="F7E81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F85D4E"/>
    <w:multiLevelType w:val="hybridMultilevel"/>
    <w:tmpl w:val="79926426"/>
    <w:lvl w:ilvl="0" w:tplc="7732219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EB627E"/>
    <w:multiLevelType w:val="hybridMultilevel"/>
    <w:tmpl w:val="44666B38"/>
    <w:lvl w:ilvl="0" w:tplc="969A1F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DB2CF4"/>
    <w:multiLevelType w:val="hybridMultilevel"/>
    <w:tmpl w:val="EF58C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3A378C"/>
    <w:multiLevelType w:val="hybridMultilevel"/>
    <w:tmpl w:val="012090C0"/>
    <w:lvl w:ilvl="0" w:tplc="4718E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B96760"/>
    <w:multiLevelType w:val="hybridMultilevel"/>
    <w:tmpl w:val="37DEC9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D7C79"/>
    <w:multiLevelType w:val="hybridMultilevel"/>
    <w:tmpl w:val="65248224"/>
    <w:lvl w:ilvl="0" w:tplc="71ECF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525F57"/>
    <w:multiLevelType w:val="hybridMultilevel"/>
    <w:tmpl w:val="71A8AB6E"/>
    <w:lvl w:ilvl="0" w:tplc="95C29B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C23644"/>
    <w:multiLevelType w:val="hybridMultilevel"/>
    <w:tmpl w:val="C0B43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6"/>
  </w:num>
  <w:num w:numId="6">
    <w:abstractNumId w:val="2"/>
  </w:num>
  <w:num w:numId="7">
    <w:abstractNumId w:val="7"/>
  </w:num>
  <w:num w:numId="8">
    <w:abstractNumId w:val="9"/>
  </w:num>
  <w:num w:numId="9">
    <w:abstractNumId w:val="1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pt-BR" w:vendorID="64" w:dllVersion="6" w:nlCheck="1" w:checkStyle="0"/>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D"/>
    <w:rsid w:val="0000424E"/>
    <w:rsid w:val="00007AB3"/>
    <w:rsid w:val="00013070"/>
    <w:rsid w:val="000136B3"/>
    <w:rsid w:val="000233F1"/>
    <w:rsid w:val="00024FFA"/>
    <w:rsid w:val="000258CB"/>
    <w:rsid w:val="000309E5"/>
    <w:rsid w:val="00031B2A"/>
    <w:rsid w:val="00037B60"/>
    <w:rsid w:val="00042351"/>
    <w:rsid w:val="00043B07"/>
    <w:rsid w:val="00047BD0"/>
    <w:rsid w:val="00052C2C"/>
    <w:rsid w:val="0007423A"/>
    <w:rsid w:val="0007457C"/>
    <w:rsid w:val="00074EE0"/>
    <w:rsid w:val="000809EA"/>
    <w:rsid w:val="00083BCB"/>
    <w:rsid w:val="00085C86"/>
    <w:rsid w:val="00090A1F"/>
    <w:rsid w:val="0009561E"/>
    <w:rsid w:val="000A0F2B"/>
    <w:rsid w:val="000A24C3"/>
    <w:rsid w:val="000A415F"/>
    <w:rsid w:val="000A4C22"/>
    <w:rsid w:val="000A4CDE"/>
    <w:rsid w:val="000A5373"/>
    <w:rsid w:val="000A7F4D"/>
    <w:rsid w:val="000B38F4"/>
    <w:rsid w:val="000C2AF1"/>
    <w:rsid w:val="000C6114"/>
    <w:rsid w:val="000D2A98"/>
    <w:rsid w:val="000D4FE5"/>
    <w:rsid w:val="000E0E22"/>
    <w:rsid w:val="000E1113"/>
    <w:rsid w:val="000E1E7D"/>
    <w:rsid w:val="000E2077"/>
    <w:rsid w:val="000F0447"/>
    <w:rsid w:val="00100DA3"/>
    <w:rsid w:val="0011459E"/>
    <w:rsid w:val="0012074A"/>
    <w:rsid w:val="00122261"/>
    <w:rsid w:val="00123039"/>
    <w:rsid w:val="00132868"/>
    <w:rsid w:val="001338DF"/>
    <w:rsid w:val="00134693"/>
    <w:rsid w:val="00140725"/>
    <w:rsid w:val="001452ED"/>
    <w:rsid w:val="00147657"/>
    <w:rsid w:val="00147DD9"/>
    <w:rsid w:val="001768C7"/>
    <w:rsid w:val="00180374"/>
    <w:rsid w:val="0018192A"/>
    <w:rsid w:val="00183939"/>
    <w:rsid w:val="001864E2"/>
    <w:rsid w:val="00194132"/>
    <w:rsid w:val="001973F3"/>
    <w:rsid w:val="001A1CD3"/>
    <w:rsid w:val="001A44F2"/>
    <w:rsid w:val="001A4530"/>
    <w:rsid w:val="001A7D49"/>
    <w:rsid w:val="001D1AD1"/>
    <w:rsid w:val="001D3B29"/>
    <w:rsid w:val="001D709E"/>
    <w:rsid w:val="001E2BA9"/>
    <w:rsid w:val="001E3E24"/>
    <w:rsid w:val="00203688"/>
    <w:rsid w:val="00210CD3"/>
    <w:rsid w:val="00212950"/>
    <w:rsid w:val="00214080"/>
    <w:rsid w:val="002255D0"/>
    <w:rsid w:val="0022733D"/>
    <w:rsid w:val="002314AF"/>
    <w:rsid w:val="00233B49"/>
    <w:rsid w:val="00233EE7"/>
    <w:rsid w:val="002344CC"/>
    <w:rsid w:val="00241A02"/>
    <w:rsid w:val="00247A4B"/>
    <w:rsid w:val="00251FD4"/>
    <w:rsid w:val="00256259"/>
    <w:rsid w:val="002569AD"/>
    <w:rsid w:val="0026543B"/>
    <w:rsid w:val="00271623"/>
    <w:rsid w:val="00272B3A"/>
    <w:rsid w:val="002737DD"/>
    <w:rsid w:val="00277A3E"/>
    <w:rsid w:val="00282C10"/>
    <w:rsid w:val="002847D0"/>
    <w:rsid w:val="00287A99"/>
    <w:rsid w:val="0029244A"/>
    <w:rsid w:val="002A3E3F"/>
    <w:rsid w:val="002A6250"/>
    <w:rsid w:val="002B0D45"/>
    <w:rsid w:val="002B643D"/>
    <w:rsid w:val="002C1361"/>
    <w:rsid w:val="002C2285"/>
    <w:rsid w:val="002C2444"/>
    <w:rsid w:val="002C2A03"/>
    <w:rsid w:val="002D15B1"/>
    <w:rsid w:val="002E016C"/>
    <w:rsid w:val="002E098F"/>
    <w:rsid w:val="002E1946"/>
    <w:rsid w:val="002E3050"/>
    <w:rsid w:val="002F0D74"/>
    <w:rsid w:val="002F14C6"/>
    <w:rsid w:val="002F356F"/>
    <w:rsid w:val="00303ED3"/>
    <w:rsid w:val="00305C0E"/>
    <w:rsid w:val="0030785E"/>
    <w:rsid w:val="00312B86"/>
    <w:rsid w:val="00335913"/>
    <w:rsid w:val="00336672"/>
    <w:rsid w:val="00336A0B"/>
    <w:rsid w:val="00341660"/>
    <w:rsid w:val="003438B9"/>
    <w:rsid w:val="00343BF3"/>
    <w:rsid w:val="00351861"/>
    <w:rsid w:val="00360D35"/>
    <w:rsid w:val="00363329"/>
    <w:rsid w:val="00363863"/>
    <w:rsid w:val="00373347"/>
    <w:rsid w:val="0037604D"/>
    <w:rsid w:val="00377298"/>
    <w:rsid w:val="00384E9F"/>
    <w:rsid w:val="0038500B"/>
    <w:rsid w:val="0038712E"/>
    <w:rsid w:val="00392150"/>
    <w:rsid w:val="00392714"/>
    <w:rsid w:val="00393B6D"/>
    <w:rsid w:val="00394E0D"/>
    <w:rsid w:val="003A3263"/>
    <w:rsid w:val="003A6518"/>
    <w:rsid w:val="003C2702"/>
    <w:rsid w:val="003C5731"/>
    <w:rsid w:val="003D1535"/>
    <w:rsid w:val="003D1612"/>
    <w:rsid w:val="003E650D"/>
    <w:rsid w:val="003E69D5"/>
    <w:rsid w:val="003F5316"/>
    <w:rsid w:val="003F618B"/>
    <w:rsid w:val="00411298"/>
    <w:rsid w:val="004263E3"/>
    <w:rsid w:val="00426C66"/>
    <w:rsid w:val="00433A18"/>
    <w:rsid w:val="0043518D"/>
    <w:rsid w:val="00435B9D"/>
    <w:rsid w:val="00442875"/>
    <w:rsid w:val="004441BC"/>
    <w:rsid w:val="00444676"/>
    <w:rsid w:val="00450334"/>
    <w:rsid w:val="0045121F"/>
    <w:rsid w:val="00454659"/>
    <w:rsid w:val="00460ADE"/>
    <w:rsid w:val="00460E09"/>
    <w:rsid w:val="004623A2"/>
    <w:rsid w:val="004635EE"/>
    <w:rsid w:val="004665CB"/>
    <w:rsid w:val="004727AE"/>
    <w:rsid w:val="004759D3"/>
    <w:rsid w:val="00475AB5"/>
    <w:rsid w:val="00481BD1"/>
    <w:rsid w:val="00483663"/>
    <w:rsid w:val="0048443E"/>
    <w:rsid w:val="0049693D"/>
    <w:rsid w:val="004A2334"/>
    <w:rsid w:val="004A3978"/>
    <w:rsid w:val="004A651D"/>
    <w:rsid w:val="004B33CA"/>
    <w:rsid w:val="004C2558"/>
    <w:rsid w:val="004D1F70"/>
    <w:rsid w:val="004D774F"/>
    <w:rsid w:val="004E0F07"/>
    <w:rsid w:val="004E4377"/>
    <w:rsid w:val="004E694A"/>
    <w:rsid w:val="005032A2"/>
    <w:rsid w:val="00513046"/>
    <w:rsid w:val="00515024"/>
    <w:rsid w:val="00524A5C"/>
    <w:rsid w:val="00530B2F"/>
    <w:rsid w:val="0055188B"/>
    <w:rsid w:val="00552184"/>
    <w:rsid w:val="0055342F"/>
    <w:rsid w:val="0056004C"/>
    <w:rsid w:val="00561225"/>
    <w:rsid w:val="00563333"/>
    <w:rsid w:val="0056504A"/>
    <w:rsid w:val="00565FD8"/>
    <w:rsid w:val="00566F27"/>
    <w:rsid w:val="00571D6A"/>
    <w:rsid w:val="00572749"/>
    <w:rsid w:val="005736D2"/>
    <w:rsid w:val="00577F2C"/>
    <w:rsid w:val="00582C7A"/>
    <w:rsid w:val="00584F95"/>
    <w:rsid w:val="00587153"/>
    <w:rsid w:val="005A5571"/>
    <w:rsid w:val="005A5C98"/>
    <w:rsid w:val="005A6263"/>
    <w:rsid w:val="005A63F6"/>
    <w:rsid w:val="005A6F45"/>
    <w:rsid w:val="005A7D91"/>
    <w:rsid w:val="005C58AA"/>
    <w:rsid w:val="005E2B36"/>
    <w:rsid w:val="005F38C3"/>
    <w:rsid w:val="00603406"/>
    <w:rsid w:val="0061093B"/>
    <w:rsid w:val="006156F6"/>
    <w:rsid w:val="0061685D"/>
    <w:rsid w:val="00623D20"/>
    <w:rsid w:val="006360A0"/>
    <w:rsid w:val="006404A8"/>
    <w:rsid w:val="00643C17"/>
    <w:rsid w:val="006441B3"/>
    <w:rsid w:val="00665788"/>
    <w:rsid w:val="006671F1"/>
    <w:rsid w:val="006746F7"/>
    <w:rsid w:val="00674BEE"/>
    <w:rsid w:val="006751DF"/>
    <w:rsid w:val="00691DC9"/>
    <w:rsid w:val="00694529"/>
    <w:rsid w:val="00696EE8"/>
    <w:rsid w:val="006A1A97"/>
    <w:rsid w:val="006A5169"/>
    <w:rsid w:val="006A5D92"/>
    <w:rsid w:val="006B01E3"/>
    <w:rsid w:val="006B170F"/>
    <w:rsid w:val="006B4009"/>
    <w:rsid w:val="006C568D"/>
    <w:rsid w:val="006C5CDB"/>
    <w:rsid w:val="006C63B5"/>
    <w:rsid w:val="006C702B"/>
    <w:rsid w:val="006D41EC"/>
    <w:rsid w:val="006D5C30"/>
    <w:rsid w:val="006D769F"/>
    <w:rsid w:val="006E7336"/>
    <w:rsid w:val="006F2E13"/>
    <w:rsid w:val="00704827"/>
    <w:rsid w:val="00705CA3"/>
    <w:rsid w:val="00710300"/>
    <w:rsid w:val="00711EEE"/>
    <w:rsid w:val="0071448C"/>
    <w:rsid w:val="00722E0C"/>
    <w:rsid w:val="007251CA"/>
    <w:rsid w:val="00726A29"/>
    <w:rsid w:val="0073013C"/>
    <w:rsid w:val="00735014"/>
    <w:rsid w:val="0073580D"/>
    <w:rsid w:val="00735CAB"/>
    <w:rsid w:val="00737FC3"/>
    <w:rsid w:val="00742DFE"/>
    <w:rsid w:val="007432F0"/>
    <w:rsid w:val="0074381E"/>
    <w:rsid w:val="00746A9D"/>
    <w:rsid w:val="007473D0"/>
    <w:rsid w:val="0075067D"/>
    <w:rsid w:val="00752A73"/>
    <w:rsid w:val="00752C83"/>
    <w:rsid w:val="00753056"/>
    <w:rsid w:val="00754AC8"/>
    <w:rsid w:val="0076119C"/>
    <w:rsid w:val="0077190F"/>
    <w:rsid w:val="007830B2"/>
    <w:rsid w:val="007926B3"/>
    <w:rsid w:val="007A4244"/>
    <w:rsid w:val="007A64C5"/>
    <w:rsid w:val="007A77AF"/>
    <w:rsid w:val="007A7A0A"/>
    <w:rsid w:val="007B2E72"/>
    <w:rsid w:val="007B7F78"/>
    <w:rsid w:val="007C366B"/>
    <w:rsid w:val="007D0E01"/>
    <w:rsid w:val="007D6218"/>
    <w:rsid w:val="007F5B76"/>
    <w:rsid w:val="00800F60"/>
    <w:rsid w:val="0080160F"/>
    <w:rsid w:val="00804A08"/>
    <w:rsid w:val="00806D97"/>
    <w:rsid w:val="00813AEC"/>
    <w:rsid w:val="00817E7D"/>
    <w:rsid w:val="00827DDA"/>
    <w:rsid w:val="00832D15"/>
    <w:rsid w:val="008335C8"/>
    <w:rsid w:val="00835108"/>
    <w:rsid w:val="008362D4"/>
    <w:rsid w:val="0084161B"/>
    <w:rsid w:val="00841BCC"/>
    <w:rsid w:val="008611C7"/>
    <w:rsid w:val="008651A8"/>
    <w:rsid w:val="008660EF"/>
    <w:rsid w:val="00873EFD"/>
    <w:rsid w:val="008750C1"/>
    <w:rsid w:val="00881350"/>
    <w:rsid w:val="00887B90"/>
    <w:rsid w:val="008961B2"/>
    <w:rsid w:val="008A452B"/>
    <w:rsid w:val="008B1700"/>
    <w:rsid w:val="008B2D6A"/>
    <w:rsid w:val="008C1938"/>
    <w:rsid w:val="008C2ACB"/>
    <w:rsid w:val="008C65BA"/>
    <w:rsid w:val="008D1664"/>
    <w:rsid w:val="008D2174"/>
    <w:rsid w:val="008D403C"/>
    <w:rsid w:val="008E295A"/>
    <w:rsid w:val="008E4759"/>
    <w:rsid w:val="008E74B5"/>
    <w:rsid w:val="008E7818"/>
    <w:rsid w:val="008F20BA"/>
    <w:rsid w:val="00900666"/>
    <w:rsid w:val="009072D9"/>
    <w:rsid w:val="0091561D"/>
    <w:rsid w:val="00932DD0"/>
    <w:rsid w:val="00937885"/>
    <w:rsid w:val="00942A3D"/>
    <w:rsid w:val="00942DCA"/>
    <w:rsid w:val="00943220"/>
    <w:rsid w:val="00950A01"/>
    <w:rsid w:val="00952292"/>
    <w:rsid w:val="009545CB"/>
    <w:rsid w:val="00956E82"/>
    <w:rsid w:val="009736F6"/>
    <w:rsid w:val="009809A9"/>
    <w:rsid w:val="00980AD6"/>
    <w:rsid w:val="009A1C2A"/>
    <w:rsid w:val="009B1E45"/>
    <w:rsid w:val="009B547C"/>
    <w:rsid w:val="009C1B07"/>
    <w:rsid w:val="009C48CD"/>
    <w:rsid w:val="009C685B"/>
    <w:rsid w:val="009D377F"/>
    <w:rsid w:val="009D42D3"/>
    <w:rsid w:val="009D4F5B"/>
    <w:rsid w:val="009D7FD9"/>
    <w:rsid w:val="009E0250"/>
    <w:rsid w:val="009F1A0A"/>
    <w:rsid w:val="00A00351"/>
    <w:rsid w:val="00A01F84"/>
    <w:rsid w:val="00A061F9"/>
    <w:rsid w:val="00A1461D"/>
    <w:rsid w:val="00A1517E"/>
    <w:rsid w:val="00A26BD8"/>
    <w:rsid w:val="00A300CA"/>
    <w:rsid w:val="00A33E23"/>
    <w:rsid w:val="00A35522"/>
    <w:rsid w:val="00A5231E"/>
    <w:rsid w:val="00A63906"/>
    <w:rsid w:val="00A706D6"/>
    <w:rsid w:val="00A7624D"/>
    <w:rsid w:val="00A859A3"/>
    <w:rsid w:val="00A85C9A"/>
    <w:rsid w:val="00A915F6"/>
    <w:rsid w:val="00AA19F6"/>
    <w:rsid w:val="00AA54C2"/>
    <w:rsid w:val="00AB2B32"/>
    <w:rsid w:val="00AB43BA"/>
    <w:rsid w:val="00AB507D"/>
    <w:rsid w:val="00AB5F6B"/>
    <w:rsid w:val="00AC0704"/>
    <w:rsid w:val="00AC45E7"/>
    <w:rsid w:val="00AD6238"/>
    <w:rsid w:val="00AE0482"/>
    <w:rsid w:val="00AE0685"/>
    <w:rsid w:val="00AE19FB"/>
    <w:rsid w:val="00AE47AF"/>
    <w:rsid w:val="00AF2A05"/>
    <w:rsid w:val="00AF36C9"/>
    <w:rsid w:val="00AF382E"/>
    <w:rsid w:val="00AF5274"/>
    <w:rsid w:val="00B07EBE"/>
    <w:rsid w:val="00B13375"/>
    <w:rsid w:val="00B14FFC"/>
    <w:rsid w:val="00B15FDB"/>
    <w:rsid w:val="00B16BCD"/>
    <w:rsid w:val="00B219A7"/>
    <w:rsid w:val="00B21D87"/>
    <w:rsid w:val="00B3153B"/>
    <w:rsid w:val="00B327CF"/>
    <w:rsid w:val="00B331EE"/>
    <w:rsid w:val="00B35F7A"/>
    <w:rsid w:val="00B478C1"/>
    <w:rsid w:val="00B551C8"/>
    <w:rsid w:val="00B56DE8"/>
    <w:rsid w:val="00B60D26"/>
    <w:rsid w:val="00B70D18"/>
    <w:rsid w:val="00B73973"/>
    <w:rsid w:val="00B73A54"/>
    <w:rsid w:val="00B7599D"/>
    <w:rsid w:val="00B760BF"/>
    <w:rsid w:val="00B8677B"/>
    <w:rsid w:val="00B92B26"/>
    <w:rsid w:val="00BA0907"/>
    <w:rsid w:val="00BB092F"/>
    <w:rsid w:val="00BB67FA"/>
    <w:rsid w:val="00BC107C"/>
    <w:rsid w:val="00BC3ABB"/>
    <w:rsid w:val="00BF7401"/>
    <w:rsid w:val="00C04D11"/>
    <w:rsid w:val="00C1615B"/>
    <w:rsid w:val="00C22546"/>
    <w:rsid w:val="00C26F63"/>
    <w:rsid w:val="00C27A76"/>
    <w:rsid w:val="00C27D68"/>
    <w:rsid w:val="00C27D96"/>
    <w:rsid w:val="00C31040"/>
    <w:rsid w:val="00C31B91"/>
    <w:rsid w:val="00C519FE"/>
    <w:rsid w:val="00C6156E"/>
    <w:rsid w:val="00C615BE"/>
    <w:rsid w:val="00C719D6"/>
    <w:rsid w:val="00C73003"/>
    <w:rsid w:val="00C76CF1"/>
    <w:rsid w:val="00C96B20"/>
    <w:rsid w:val="00C96DA8"/>
    <w:rsid w:val="00C97874"/>
    <w:rsid w:val="00CB2346"/>
    <w:rsid w:val="00CB3FCC"/>
    <w:rsid w:val="00CC0199"/>
    <w:rsid w:val="00CC3C01"/>
    <w:rsid w:val="00CC77AB"/>
    <w:rsid w:val="00CD065F"/>
    <w:rsid w:val="00CD29A4"/>
    <w:rsid w:val="00CD44D2"/>
    <w:rsid w:val="00CE275D"/>
    <w:rsid w:val="00CE2A0D"/>
    <w:rsid w:val="00CE5154"/>
    <w:rsid w:val="00CE651D"/>
    <w:rsid w:val="00CE6F89"/>
    <w:rsid w:val="00CF16AB"/>
    <w:rsid w:val="00CF40FF"/>
    <w:rsid w:val="00CF47FE"/>
    <w:rsid w:val="00CF6CF2"/>
    <w:rsid w:val="00CF7C29"/>
    <w:rsid w:val="00D14922"/>
    <w:rsid w:val="00D15EC6"/>
    <w:rsid w:val="00D228AE"/>
    <w:rsid w:val="00D3352D"/>
    <w:rsid w:val="00D33978"/>
    <w:rsid w:val="00D41252"/>
    <w:rsid w:val="00D4793D"/>
    <w:rsid w:val="00D52E2E"/>
    <w:rsid w:val="00D757AD"/>
    <w:rsid w:val="00D829A8"/>
    <w:rsid w:val="00D95548"/>
    <w:rsid w:val="00DB18AA"/>
    <w:rsid w:val="00DB7E0E"/>
    <w:rsid w:val="00DD1D24"/>
    <w:rsid w:val="00DD2E46"/>
    <w:rsid w:val="00E01810"/>
    <w:rsid w:val="00E04EEB"/>
    <w:rsid w:val="00E232D6"/>
    <w:rsid w:val="00E240EF"/>
    <w:rsid w:val="00E30FF2"/>
    <w:rsid w:val="00E31C1C"/>
    <w:rsid w:val="00E34D21"/>
    <w:rsid w:val="00E43102"/>
    <w:rsid w:val="00E43C6C"/>
    <w:rsid w:val="00E462A8"/>
    <w:rsid w:val="00E51B9C"/>
    <w:rsid w:val="00E560F1"/>
    <w:rsid w:val="00E6573F"/>
    <w:rsid w:val="00E84F95"/>
    <w:rsid w:val="00E92DBF"/>
    <w:rsid w:val="00E95B96"/>
    <w:rsid w:val="00EA2D5C"/>
    <w:rsid w:val="00EB2001"/>
    <w:rsid w:val="00EB517D"/>
    <w:rsid w:val="00EC1188"/>
    <w:rsid w:val="00EC7C65"/>
    <w:rsid w:val="00EE30FE"/>
    <w:rsid w:val="00EE54C2"/>
    <w:rsid w:val="00EF2CB8"/>
    <w:rsid w:val="00EF44B0"/>
    <w:rsid w:val="00F00E83"/>
    <w:rsid w:val="00F16343"/>
    <w:rsid w:val="00F23D6D"/>
    <w:rsid w:val="00F252BF"/>
    <w:rsid w:val="00F31043"/>
    <w:rsid w:val="00F311FE"/>
    <w:rsid w:val="00F3701E"/>
    <w:rsid w:val="00F412B0"/>
    <w:rsid w:val="00F4325C"/>
    <w:rsid w:val="00F5712B"/>
    <w:rsid w:val="00F615D6"/>
    <w:rsid w:val="00F62360"/>
    <w:rsid w:val="00F659DE"/>
    <w:rsid w:val="00F7005D"/>
    <w:rsid w:val="00F7568A"/>
    <w:rsid w:val="00F8796C"/>
    <w:rsid w:val="00F95D14"/>
    <w:rsid w:val="00FB3455"/>
    <w:rsid w:val="00FC3AB7"/>
    <w:rsid w:val="00FD3014"/>
    <w:rsid w:val="00FD40B5"/>
    <w:rsid w:val="00FD5DE2"/>
    <w:rsid w:val="00FE1D65"/>
    <w:rsid w:val="00FE4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6C4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C8"/>
    <w:rPr>
      <w:sz w:val="24"/>
      <w:szCs w:val="24"/>
    </w:rPr>
  </w:style>
  <w:style w:type="paragraph" w:styleId="Ttulo1">
    <w:name w:val="heading 1"/>
    <w:basedOn w:val="Normal"/>
    <w:next w:val="Normal"/>
    <w:qFormat/>
    <w:pPr>
      <w:keepNext/>
      <w:widowControl w:val="0"/>
      <w:jc w:val="center"/>
      <w:outlineLvl w:val="0"/>
    </w:pPr>
    <w:rPr>
      <w:b/>
      <w:snapToGrid w:val="0"/>
    </w:rPr>
  </w:style>
  <w:style w:type="paragraph" w:styleId="Ttulo2">
    <w:name w:val="heading 2"/>
    <w:basedOn w:val="Normal"/>
    <w:next w:val="Normal"/>
    <w:qFormat/>
    <w:pPr>
      <w:keepNext/>
      <w:jc w:val="center"/>
      <w:outlineLvl w:val="1"/>
    </w:pPr>
    <w:rPr>
      <w:rFonts w:ascii="Lucida Sans Unicode" w:hAnsi="Lucida Sans Unicode" w:cs="Lucida Sans Unicode"/>
      <w:b/>
      <w:sz w:val="20"/>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2"/>
    </w:pPr>
    <w:rPr>
      <w:b/>
      <w:sz w:val="28"/>
      <w:szCs w:val="20"/>
    </w:rPr>
  </w:style>
  <w:style w:type="paragraph" w:styleId="Ttulo4">
    <w:name w:val="heading 4"/>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3"/>
    </w:pPr>
    <w:rPr>
      <w:b/>
      <w:szCs w:val="20"/>
    </w:rPr>
  </w:style>
  <w:style w:type="paragraph" w:styleId="Ttulo5">
    <w:name w:val="heading 5"/>
    <w:basedOn w:val="Normal"/>
    <w:next w:val="Normal"/>
    <w:qFormat/>
    <w:pPr>
      <w:keepNext/>
      <w:jc w:val="center"/>
      <w:outlineLvl w:val="4"/>
    </w:pPr>
    <w:rPr>
      <w:rFonts w:ascii="Lucida Sans Unicode" w:hAnsi="Lucida Sans Unicode" w:cs="Lucida Sans Unicode"/>
      <w:b/>
      <w:bCs/>
      <w:sz w:val="18"/>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5"/>
    </w:pPr>
    <w:rPr>
      <w:szCs w:val="20"/>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6"/>
    </w:pPr>
    <w:rPr>
      <w:b/>
      <w:szCs w:val="20"/>
    </w:rPr>
  </w:style>
  <w:style w:type="paragraph" w:styleId="Ttulo8">
    <w:name w:val="heading 8"/>
    <w:basedOn w:val="Normal"/>
    <w:next w:val="Normal"/>
    <w:qFormat/>
    <w:pPr>
      <w:keepNext/>
      <w:outlineLvl w:val="7"/>
    </w:pPr>
    <w:rPr>
      <w:rFonts w:ascii="Lucida Sans Unicode" w:hAnsi="Lucida Sans Unicode" w:cs="Lucida Sans Unicode"/>
      <w:b/>
      <w:bCs/>
      <w:sz w:val="20"/>
    </w:rPr>
  </w:style>
  <w:style w:type="paragraph" w:styleId="Ttulo9">
    <w:name w:val="heading 9"/>
    <w:basedOn w:val="Normal"/>
    <w:next w:val="Normal"/>
    <w:qFormat/>
    <w:pPr>
      <w:keepNext/>
      <w:jc w:val="center"/>
      <w:outlineLvl w:val="8"/>
    </w:pPr>
    <w:rPr>
      <w:rFonts w:ascii="Lucida Sans Unicode" w:hAnsi="Lucida Sans Unicode" w:cs="Lucida Sans Unicode"/>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semiHidden/>
    <w:pPr>
      <w:tabs>
        <w:tab w:val="left" w:pos="288"/>
        <w:tab w:val="left" w:pos="1134"/>
        <w:tab w:val="left" w:pos="1728"/>
        <w:tab w:val="left" w:pos="2448"/>
        <w:tab w:val="left" w:pos="3168"/>
        <w:tab w:val="left" w:pos="3888"/>
        <w:tab w:val="left" w:pos="4608"/>
        <w:tab w:val="left" w:pos="5328"/>
        <w:tab w:val="left" w:pos="6048"/>
        <w:tab w:val="left" w:pos="6768"/>
      </w:tabs>
      <w:ind w:right="334"/>
      <w:jc w:val="both"/>
    </w:pPr>
    <w:rPr>
      <w:rFonts w:ascii="Arial" w:hAnsi="Arial"/>
      <w:b/>
      <w:sz w:val="22"/>
      <w:szCs w:val="20"/>
    </w:rPr>
  </w:style>
  <w:style w:type="paragraph" w:styleId="Recuodecorpodetexto">
    <w:name w:val="Body Text Indent"/>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both"/>
    </w:pPr>
    <w:rPr>
      <w:rFonts w:ascii="Arial" w:hAnsi="Arial"/>
      <w:sz w:val="22"/>
      <w:szCs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
    <w:name w:val="Body Text"/>
    <w:basedOn w:val="Normal"/>
    <w:semiHidden/>
    <w:pPr>
      <w:widowControl w:val="0"/>
      <w:tabs>
        <w:tab w:val="left" w:pos="720"/>
      </w:tabs>
      <w:jc w:val="both"/>
    </w:pPr>
    <w:rPr>
      <w:rFonts w:ascii="Lucida Sans Unicode" w:hAnsi="Lucida Sans Unicode" w:cs="Lucida Sans Unicode"/>
      <w:sz w:val="20"/>
    </w:rPr>
  </w:style>
  <w:style w:type="paragraph" w:styleId="Corpodetexto3">
    <w:name w:val="Body Text 3"/>
    <w:basedOn w:val="Normal"/>
    <w:semiHidden/>
    <w:pPr>
      <w:tabs>
        <w:tab w:val="left" w:pos="6300"/>
      </w:tabs>
      <w:autoSpaceDE w:val="0"/>
      <w:autoSpaceDN w:val="0"/>
      <w:adjustRightInd w:val="0"/>
      <w:ind w:right="-44"/>
      <w:jc w:val="both"/>
    </w:pPr>
    <w:rPr>
      <w:rFonts w:ascii="Arial" w:hAnsi="Arial" w:cs="Arial"/>
      <w:color w:val="000000"/>
      <w:sz w:val="21"/>
      <w:szCs w:val="21"/>
    </w:rPr>
  </w:style>
  <w:style w:type="character" w:styleId="Nmerodepgina">
    <w:name w:val="page number"/>
    <w:basedOn w:val="Fontepargpadro"/>
    <w:semiHidden/>
  </w:style>
  <w:style w:type="character" w:customStyle="1" w:styleId="Corpodetexto3Char">
    <w:name w:val="Corpo de texto 3 Char"/>
    <w:semiHidden/>
    <w:rPr>
      <w:rFonts w:ascii="Arial" w:hAnsi="Arial" w:cs="Arial"/>
      <w:color w:val="000000"/>
      <w:sz w:val="21"/>
      <w:szCs w:val="21"/>
    </w:rPr>
  </w:style>
  <w:style w:type="character" w:customStyle="1" w:styleId="Corpodetexto2Char">
    <w:name w:val="Corpo de texto 2 Char"/>
    <w:rPr>
      <w:rFonts w:ascii="Arial" w:hAnsi="Arial"/>
      <w:b/>
      <w:sz w:val="22"/>
    </w:rPr>
  </w:style>
  <w:style w:type="character" w:styleId="Forte">
    <w:name w:val="Strong"/>
    <w:qFormat/>
    <w:rPr>
      <w:b/>
      <w:bCs/>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paragraph" w:styleId="SemEspaamento">
    <w:name w:val="No Spacing"/>
    <w:uiPriority w:val="1"/>
    <w:qFormat/>
    <w:rsid w:val="001A44F2"/>
    <w:rPr>
      <w:sz w:val="24"/>
      <w:szCs w:val="24"/>
    </w:rPr>
  </w:style>
  <w:style w:type="paragraph" w:styleId="PargrafodaLista">
    <w:name w:val="List Paragraph"/>
    <w:basedOn w:val="Normal"/>
    <w:uiPriority w:val="34"/>
    <w:qFormat/>
    <w:rsid w:val="00AC0704"/>
    <w:pPr>
      <w:ind w:left="720"/>
      <w:contextualSpacing/>
    </w:pPr>
  </w:style>
  <w:style w:type="paragraph" w:styleId="Textodenotaderodap">
    <w:name w:val="footnote text"/>
    <w:basedOn w:val="Normal"/>
    <w:link w:val="TextodenotaderodapChar"/>
    <w:uiPriority w:val="99"/>
    <w:unhideWhenUsed/>
    <w:rsid w:val="00AB2B32"/>
  </w:style>
  <w:style w:type="character" w:customStyle="1" w:styleId="TextodenotaderodapChar">
    <w:name w:val="Texto de nota de rodapé Char"/>
    <w:basedOn w:val="Fontepargpadro"/>
    <w:link w:val="Textodenotaderodap"/>
    <w:uiPriority w:val="99"/>
    <w:rsid w:val="00AB2B32"/>
    <w:rPr>
      <w:sz w:val="24"/>
      <w:szCs w:val="24"/>
    </w:rPr>
  </w:style>
  <w:style w:type="character" w:styleId="Refdenotaderodap">
    <w:name w:val="footnote reference"/>
    <w:basedOn w:val="Fontepargpadro"/>
    <w:uiPriority w:val="99"/>
    <w:unhideWhenUsed/>
    <w:rsid w:val="00AB2B32"/>
    <w:rPr>
      <w:vertAlign w:val="superscript"/>
    </w:rPr>
  </w:style>
  <w:style w:type="character" w:customStyle="1" w:styleId="apple-converted-space">
    <w:name w:val="apple-converted-space"/>
    <w:basedOn w:val="Fontepargpadro"/>
    <w:rsid w:val="009D7FD9"/>
  </w:style>
  <w:style w:type="character" w:styleId="Refdecomentrio">
    <w:name w:val="annotation reference"/>
    <w:basedOn w:val="Fontepargpadro"/>
    <w:uiPriority w:val="99"/>
    <w:semiHidden/>
    <w:unhideWhenUsed/>
    <w:rsid w:val="00AF382E"/>
    <w:rPr>
      <w:sz w:val="18"/>
      <w:szCs w:val="18"/>
    </w:rPr>
  </w:style>
  <w:style w:type="paragraph" w:styleId="Textodecomentrio">
    <w:name w:val="annotation text"/>
    <w:basedOn w:val="Normal"/>
    <w:link w:val="TextodecomentrioChar"/>
    <w:uiPriority w:val="99"/>
    <w:semiHidden/>
    <w:unhideWhenUsed/>
    <w:rsid w:val="00AF382E"/>
  </w:style>
  <w:style w:type="character" w:customStyle="1" w:styleId="TextodecomentrioChar">
    <w:name w:val="Texto de comentário Char"/>
    <w:basedOn w:val="Fontepargpadro"/>
    <w:link w:val="Textodecomentrio"/>
    <w:uiPriority w:val="99"/>
    <w:semiHidden/>
    <w:rsid w:val="00AF382E"/>
    <w:rPr>
      <w:sz w:val="24"/>
      <w:szCs w:val="24"/>
    </w:rPr>
  </w:style>
  <w:style w:type="paragraph" w:styleId="Assuntodocomentrio">
    <w:name w:val="annotation subject"/>
    <w:basedOn w:val="Textodecomentrio"/>
    <w:next w:val="Textodecomentrio"/>
    <w:link w:val="AssuntodocomentrioChar"/>
    <w:uiPriority w:val="99"/>
    <w:semiHidden/>
    <w:unhideWhenUsed/>
    <w:rsid w:val="00AF382E"/>
    <w:rPr>
      <w:b/>
      <w:bCs/>
      <w:sz w:val="20"/>
      <w:szCs w:val="20"/>
    </w:rPr>
  </w:style>
  <w:style w:type="character" w:customStyle="1" w:styleId="AssuntodocomentrioChar">
    <w:name w:val="Assunto do comentário Char"/>
    <w:basedOn w:val="TextodecomentrioChar"/>
    <w:link w:val="Assuntodocomentrio"/>
    <w:uiPriority w:val="99"/>
    <w:semiHidden/>
    <w:rsid w:val="00AF38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0889">
      <w:bodyDiv w:val="1"/>
      <w:marLeft w:val="0"/>
      <w:marRight w:val="0"/>
      <w:marTop w:val="0"/>
      <w:marBottom w:val="0"/>
      <w:divBdr>
        <w:top w:val="none" w:sz="0" w:space="0" w:color="auto"/>
        <w:left w:val="none" w:sz="0" w:space="0" w:color="auto"/>
        <w:bottom w:val="none" w:sz="0" w:space="0" w:color="auto"/>
        <w:right w:val="none" w:sz="0" w:space="0" w:color="auto"/>
      </w:divBdr>
    </w:div>
    <w:div w:id="600644766">
      <w:bodyDiv w:val="1"/>
      <w:marLeft w:val="0"/>
      <w:marRight w:val="0"/>
      <w:marTop w:val="0"/>
      <w:marBottom w:val="0"/>
      <w:divBdr>
        <w:top w:val="none" w:sz="0" w:space="0" w:color="auto"/>
        <w:left w:val="none" w:sz="0" w:space="0" w:color="auto"/>
        <w:bottom w:val="none" w:sz="0" w:space="0" w:color="auto"/>
        <w:right w:val="none" w:sz="0" w:space="0" w:color="auto"/>
      </w:divBdr>
    </w:div>
    <w:div w:id="682363601">
      <w:bodyDiv w:val="1"/>
      <w:marLeft w:val="0"/>
      <w:marRight w:val="0"/>
      <w:marTop w:val="0"/>
      <w:marBottom w:val="0"/>
      <w:divBdr>
        <w:top w:val="none" w:sz="0" w:space="0" w:color="auto"/>
        <w:left w:val="none" w:sz="0" w:space="0" w:color="auto"/>
        <w:bottom w:val="none" w:sz="0" w:space="0" w:color="auto"/>
        <w:right w:val="none" w:sz="0" w:space="0" w:color="auto"/>
      </w:divBdr>
    </w:div>
    <w:div w:id="1459639724">
      <w:bodyDiv w:val="1"/>
      <w:marLeft w:val="0"/>
      <w:marRight w:val="0"/>
      <w:marTop w:val="0"/>
      <w:marBottom w:val="0"/>
      <w:divBdr>
        <w:top w:val="none" w:sz="0" w:space="0" w:color="auto"/>
        <w:left w:val="none" w:sz="0" w:space="0" w:color="auto"/>
        <w:bottom w:val="none" w:sz="0" w:space="0" w:color="auto"/>
        <w:right w:val="none" w:sz="0" w:space="0" w:color="auto"/>
      </w:divBdr>
    </w:div>
    <w:div w:id="1558466422">
      <w:bodyDiv w:val="1"/>
      <w:marLeft w:val="0"/>
      <w:marRight w:val="0"/>
      <w:marTop w:val="0"/>
      <w:marBottom w:val="0"/>
      <w:divBdr>
        <w:top w:val="none" w:sz="0" w:space="0" w:color="auto"/>
        <w:left w:val="none" w:sz="0" w:space="0" w:color="auto"/>
        <w:bottom w:val="none" w:sz="0" w:space="0" w:color="auto"/>
        <w:right w:val="none" w:sz="0" w:space="0" w:color="auto"/>
      </w:divBdr>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9444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971-C8F5-47ED-8F77-E9ED2748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556</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ATA DA REUNIÃO   DA  COMISSÃO   PERMANENTE DE</vt:lpstr>
    </vt:vector>
  </TitlesOfParts>
  <Company>Prefeitura de Niteró</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PERMANENTE DE</dc:title>
  <dc:subject/>
  <dc:creator>Div. de Controle de Material e Patrimônio</dc:creator>
  <cp:keywords/>
  <cp:lastModifiedBy>Concyr Formiga Bernardes</cp:lastModifiedBy>
  <cp:revision>7</cp:revision>
  <cp:lastPrinted>2014-11-17T13:52:00Z</cp:lastPrinted>
  <dcterms:created xsi:type="dcterms:W3CDTF">2018-06-20T16:05:00Z</dcterms:created>
  <dcterms:modified xsi:type="dcterms:W3CDTF">2018-06-20T17:27:00Z</dcterms:modified>
</cp:coreProperties>
</file>