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tcPr>
          <w:p w:rsidR="00246090" w:rsidRPr="00246090" w:rsidRDefault="00CE138A"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020/001151/2018</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CE138A"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08/03/2018</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r>
    </w:tbl>
    <w:p w:rsidR="0089352A" w:rsidRDefault="00246090" w:rsidP="00246090">
      <w:pPr>
        <w:jc w:val="center"/>
      </w:pPr>
      <w:r w:rsidRPr="004E0A1C">
        <w:rPr>
          <w:rFonts w:cs="Calibri"/>
          <w:b/>
          <w:noProof/>
          <w:sz w:val="20"/>
          <w:szCs w:val="20"/>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AE6F08" w:rsidRDefault="00246090" w:rsidP="00246090">
      <w:pPr>
        <w:jc w:val="center"/>
        <w:rPr>
          <w:rFonts w:eastAsia="Times New Roman" w:cs="Calibri"/>
          <w:b/>
          <w:iCs/>
          <w:color w:val="FF0000"/>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w:t>
      </w:r>
      <w:r w:rsidR="00287203" w:rsidRPr="00CE138A">
        <w:rPr>
          <w:rFonts w:eastAsia="Times New Roman" w:cs="Calibri"/>
          <w:b/>
          <w:iCs/>
          <w:sz w:val="20"/>
          <w:szCs w:val="20"/>
          <w:lang w:eastAsia="pt-BR"/>
        </w:rPr>
        <w:t>DE C</w:t>
      </w:r>
      <w:r w:rsidR="00CE138A" w:rsidRPr="00CE138A">
        <w:rPr>
          <w:rFonts w:eastAsia="Times New Roman" w:cs="Calibri"/>
          <w:b/>
          <w:iCs/>
          <w:sz w:val="20"/>
          <w:szCs w:val="20"/>
          <w:lang w:eastAsia="pt-BR"/>
        </w:rPr>
        <w:t>ARTÕES DE APROXIMAÇÃO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Aos </w:t>
      </w:r>
      <w:r w:rsidR="00CE138A">
        <w:rPr>
          <w:rFonts w:eastAsia="Times New Roman" w:cs="Calibri"/>
          <w:iCs/>
          <w:sz w:val="20"/>
          <w:szCs w:val="20"/>
          <w:lang w:eastAsia="pt-BR"/>
        </w:rPr>
        <w:t>13</w:t>
      </w:r>
      <w:r w:rsidRPr="00AE6F08">
        <w:rPr>
          <w:rFonts w:eastAsia="Times New Roman" w:cs="Calibri"/>
          <w:iCs/>
          <w:sz w:val="20"/>
          <w:szCs w:val="20"/>
          <w:lang w:eastAsia="pt-BR"/>
        </w:rPr>
        <w:t xml:space="preserve"> (</w:t>
      </w:r>
      <w:r w:rsidR="00CE138A">
        <w:rPr>
          <w:rFonts w:eastAsia="Times New Roman" w:cs="Calibri"/>
          <w:iCs/>
          <w:sz w:val="20"/>
          <w:szCs w:val="20"/>
          <w:lang w:eastAsia="pt-BR"/>
        </w:rPr>
        <w:t>treze</w:t>
      </w:r>
      <w:r w:rsidRPr="00AE6F08">
        <w:rPr>
          <w:rFonts w:eastAsia="Times New Roman" w:cs="Calibri"/>
          <w:iCs/>
          <w:sz w:val="20"/>
          <w:szCs w:val="20"/>
          <w:lang w:eastAsia="pt-BR"/>
        </w:rPr>
        <w:t xml:space="preserve">) dias do mês de </w:t>
      </w:r>
      <w:r w:rsidR="00CE138A">
        <w:rPr>
          <w:rFonts w:eastAsia="Times New Roman" w:cs="Calibri"/>
          <w:iCs/>
          <w:sz w:val="20"/>
          <w:szCs w:val="20"/>
          <w:lang w:eastAsia="pt-BR"/>
        </w:rPr>
        <w:t>junho</w:t>
      </w:r>
      <w:r w:rsidRPr="00AE6F08">
        <w:rPr>
          <w:rFonts w:eastAsia="Times New Roman" w:cs="Calibri"/>
          <w:iCs/>
          <w:sz w:val="20"/>
          <w:szCs w:val="20"/>
          <w:lang w:eastAsia="pt-BR"/>
        </w:rPr>
        <w:t xml:space="preserve"> do ano de dois mil e dezessete (2018), presentes de um lado, a SECRETARIA MUNICIPAL DE ADMINISTRAÇÃO DA PREFEITURA MUNICIPAL DE NITERÓI, inscrita no CNPJ sob o nº 28.521.748/0001-59, sediada na Rua Visconde de </w:t>
      </w:r>
      <w:proofErr w:type="spellStart"/>
      <w:r w:rsidRPr="00AE6F08">
        <w:rPr>
          <w:rFonts w:eastAsia="Times New Roman" w:cs="Calibri"/>
          <w:iCs/>
          <w:sz w:val="20"/>
          <w:szCs w:val="20"/>
          <w:lang w:eastAsia="pt-BR"/>
        </w:rPr>
        <w:t>Sepetiba</w:t>
      </w:r>
      <w:proofErr w:type="spellEnd"/>
      <w:r w:rsidRPr="00AE6F08">
        <w:rPr>
          <w:rFonts w:eastAsia="Times New Roman" w:cs="Calibri"/>
          <w:iCs/>
          <w:sz w:val="20"/>
          <w:szCs w:val="20"/>
          <w:lang w:eastAsia="pt-BR"/>
        </w:rPr>
        <w:t xml:space="preserve">, 987/4º andar, Centro, /Niterói - RJ, representada por seu Secretário Municipal de Administração Sr. FABIANO GONÇALVES, portador da </w:t>
      </w:r>
      <w:r w:rsidR="00F20E82" w:rsidRPr="00F20E82">
        <w:rPr>
          <w:rFonts w:eastAsia="Times New Roman" w:cs="Calibri"/>
          <w:iCs/>
          <w:sz w:val="20"/>
          <w:szCs w:val="20"/>
          <w:lang w:eastAsia="pt-BR"/>
        </w:rPr>
        <w:t>Carteira de Identidade nº 22318 CORECON e inscrito no CPF sob o nº 026.526.307-76</w:t>
      </w:r>
      <w:r w:rsidRPr="00AE6F08">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F20E82">
        <w:rPr>
          <w:rFonts w:eastAsia="Times New Roman" w:cs="Calibri"/>
          <w:iCs/>
          <w:sz w:val="20"/>
          <w:szCs w:val="20"/>
          <w:lang w:eastAsia="pt-BR"/>
        </w:rPr>
        <w:t>019</w:t>
      </w:r>
      <w:r w:rsidRPr="00AE6F08">
        <w:rPr>
          <w:rFonts w:eastAsia="Times New Roman" w:cs="Calibri"/>
          <w:iCs/>
          <w:sz w:val="20"/>
          <w:szCs w:val="20"/>
          <w:lang w:eastAsia="pt-BR"/>
        </w:rPr>
        <w:t xml:space="preserve">/2018 para formação da Ata de Registro de Preços, tendo como fundamento a Ata de julgamento e classificação das propostas, RESOLVE registrar os preços para aquisição de cartões de aproximação com frequência de operação de 125KHZ, com chip no seu interior, conforme as especificações constantes do ANEXO I – Termo de Referência do Objeto, para atender a Secretaria Municipal de Administração e as demais Secretarias da Administração Direta,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AE6F08">
        <w:rPr>
          <w:rFonts w:eastAsia="Times New Roman" w:cs="Calibri"/>
          <w:iCs/>
          <w:sz w:val="20"/>
          <w:szCs w:val="20"/>
          <w:lang w:eastAsia="pt-BR"/>
        </w:rPr>
        <w:t>editalício</w:t>
      </w:r>
      <w:proofErr w:type="spellEnd"/>
      <w:r w:rsidRPr="00AE6F08">
        <w:rPr>
          <w:rFonts w:eastAsia="Times New Roman"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AE6F08" w:rsidRPr="00803A18" w:rsidRDefault="00AE6F08" w:rsidP="00AE6F08">
      <w:pPr>
        <w:jc w:val="both"/>
        <w:rPr>
          <w:rFonts w:eastAsia="Times New Roman" w:cs="Calibri"/>
          <w:b/>
          <w:iCs/>
          <w:sz w:val="20"/>
          <w:szCs w:val="20"/>
          <w:lang w:eastAsia="pt-BR"/>
        </w:rPr>
      </w:pPr>
      <w:r w:rsidRPr="00AE6F08">
        <w:rPr>
          <w:rFonts w:eastAsia="Times New Roman" w:cs="Calibri"/>
          <w:iCs/>
          <w:sz w:val="20"/>
          <w:szCs w:val="20"/>
          <w:lang w:eastAsia="pt-BR"/>
        </w:rPr>
        <w:t xml:space="preserve"> </w:t>
      </w:r>
      <w:r w:rsidRPr="00803A18">
        <w:rPr>
          <w:rFonts w:eastAsia="Times New Roman" w:cs="Calibri"/>
          <w:b/>
          <w:iCs/>
          <w:sz w:val="20"/>
          <w:szCs w:val="20"/>
          <w:lang w:eastAsia="pt-BR"/>
        </w:rPr>
        <w:t xml:space="preserve">CLÁUSULA PRIMEIRA – DO OBJETO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O objeto da presente ATA DE REGISTRO DE PREÇOS consiste no FORNECIMENTO DE CARTÕES DE APROXIMAÇÃO, COM FREQUÊNCIA DE OPERAÇÃO DE 125KHZ, COM CHIP NO SEU INTERIOR, QUE SEJAM COMPATÍVEIS COM AS CATRACAS JÁ INSTALADAS NO SAGUÃO DO PRÉDIO DO CENTRO ADMINISTRATIVO DE NITERÓI – CAN, LOCALIZADO NA RUA VISCONDE DE SEPETIBA, Nº 987, CENTRO, NITERÓI/RJ, CONFORME AS ESPECIFICAÇÕES CONSTANTES DO ANEXO I – TERMO DE REFERÊNCIA DO OBJETO, COM PREÇOS INSCRITOS na mesma, conforme as especificações constantes da proposta comercial referente ao Edital de PREGÃO PRESENCIAL Nº </w:t>
      </w:r>
      <w:r w:rsidR="00F20E82">
        <w:rPr>
          <w:rFonts w:eastAsia="Times New Roman" w:cs="Calibri"/>
          <w:iCs/>
          <w:sz w:val="20"/>
          <w:szCs w:val="20"/>
          <w:lang w:eastAsia="pt-BR"/>
        </w:rPr>
        <w:t>019</w:t>
      </w:r>
      <w:r w:rsidRPr="00AE6F08">
        <w:rPr>
          <w:rFonts w:eastAsia="Times New Roman" w:cs="Calibri"/>
          <w:iCs/>
          <w:sz w:val="20"/>
          <w:szCs w:val="20"/>
          <w:lang w:eastAsia="pt-BR"/>
        </w:rPr>
        <w:t>/2018 e seus anexos.</w:t>
      </w:r>
    </w:p>
    <w:p w:rsidR="00B137DA" w:rsidRDefault="00B137DA" w:rsidP="00AE6F08">
      <w:pPr>
        <w:jc w:val="both"/>
        <w:rPr>
          <w:rFonts w:eastAsia="Times New Roman" w:cs="Calibri"/>
          <w:b/>
          <w:iCs/>
          <w:sz w:val="20"/>
          <w:szCs w:val="20"/>
          <w:lang w:eastAsia="pt-BR"/>
        </w:rPr>
      </w:pPr>
    </w:p>
    <w:p w:rsidR="00B137DA" w:rsidRDefault="00B137DA" w:rsidP="00AE6F08">
      <w:pPr>
        <w:jc w:val="both"/>
        <w:rPr>
          <w:rFonts w:eastAsia="Times New Roman" w:cs="Calibri"/>
          <w:b/>
          <w:iCs/>
          <w:sz w:val="20"/>
          <w:szCs w:val="20"/>
          <w:lang w:eastAsia="pt-BR"/>
        </w:rPr>
      </w:pPr>
    </w:p>
    <w:p w:rsidR="00B137DA" w:rsidRDefault="00B137DA"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 xml:space="preserve">CLÁUSULA SEGUNDA - DA VALIDADE DOS PREÇOS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A presente Ata de Registro de Preços terá a validade de 12 (doze) meses, a partir da sua Publicação.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B137DA" w:rsidRDefault="00B137DA"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 xml:space="preserve">CLÁUSULA TERCEIRA - DA UTILIZAÇÃO DA ATA DE REGISTRO DE PREÇOS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O preço ofertado pelas empresas signatárias da presente Ata de Registro de Preços é o especificado no Anexo V, de acordo com a respectiva classificação no Pregão Presencial nº </w:t>
      </w:r>
      <w:r w:rsidR="00F20E82">
        <w:rPr>
          <w:rFonts w:eastAsia="Times New Roman" w:cs="Calibri"/>
          <w:iCs/>
          <w:sz w:val="20"/>
          <w:szCs w:val="20"/>
          <w:lang w:eastAsia="pt-BR"/>
        </w:rPr>
        <w:t>019</w:t>
      </w:r>
      <w:r w:rsidRPr="00AE6F08">
        <w:rPr>
          <w:rFonts w:eastAsia="Times New Roman" w:cs="Calibri"/>
          <w:iCs/>
          <w:sz w:val="20"/>
          <w:szCs w:val="20"/>
          <w:lang w:eastAsia="pt-BR"/>
        </w:rPr>
        <w:t xml:space="preserve">/2018.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F20E82">
        <w:rPr>
          <w:rFonts w:eastAsia="Times New Roman" w:cs="Calibri"/>
          <w:iCs/>
          <w:sz w:val="20"/>
          <w:szCs w:val="20"/>
          <w:lang w:eastAsia="pt-BR"/>
        </w:rPr>
        <w:t>019</w:t>
      </w:r>
      <w:r w:rsidRPr="00AE6F08">
        <w:rPr>
          <w:rFonts w:eastAsia="Times New Roman" w:cs="Calibri"/>
          <w:iCs/>
          <w:sz w:val="20"/>
          <w:szCs w:val="20"/>
          <w:lang w:eastAsia="pt-BR"/>
        </w:rPr>
        <w:t xml:space="preserve">/2018, que a precedeu e integra o presente instrumento de compromisso.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O preço unitário a ser pago por insumo será o constante da proposta apresentada, no Pregão Presencial nº </w:t>
      </w:r>
      <w:r w:rsidR="00F20E82">
        <w:rPr>
          <w:rFonts w:eastAsia="Times New Roman" w:cs="Calibri"/>
          <w:iCs/>
          <w:sz w:val="20"/>
          <w:szCs w:val="20"/>
          <w:lang w:eastAsia="pt-BR"/>
        </w:rPr>
        <w:t>019</w:t>
      </w:r>
      <w:r w:rsidRPr="00AE6F08">
        <w:rPr>
          <w:rFonts w:eastAsia="Times New Roman" w:cs="Calibri"/>
          <w:iCs/>
          <w:sz w:val="20"/>
          <w:szCs w:val="20"/>
          <w:lang w:eastAsia="pt-BR"/>
        </w:rPr>
        <w:t xml:space="preserve">/2018, pelas empresas detentoras da presente Ata, as quais também a integram. </w:t>
      </w:r>
    </w:p>
    <w:p w:rsidR="00B137DA" w:rsidRDefault="00B137DA"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 xml:space="preserve">CLÁUSULA QUARTA - DO LOCAL E DA ENTREGA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Os insumos deverão ser entregues no Departamento de Pessoal - ADP, sito à Rua Visconde de </w:t>
      </w:r>
      <w:proofErr w:type="spellStart"/>
      <w:proofErr w:type="gramStart"/>
      <w:r w:rsidRPr="00AE6F08">
        <w:rPr>
          <w:rFonts w:eastAsia="Times New Roman" w:cs="Calibri"/>
          <w:iCs/>
          <w:sz w:val="20"/>
          <w:szCs w:val="20"/>
          <w:lang w:eastAsia="pt-BR"/>
        </w:rPr>
        <w:t>Sepetiba</w:t>
      </w:r>
      <w:proofErr w:type="spellEnd"/>
      <w:r w:rsidRPr="00AE6F08">
        <w:rPr>
          <w:rFonts w:eastAsia="Times New Roman" w:cs="Calibri"/>
          <w:iCs/>
          <w:sz w:val="20"/>
          <w:szCs w:val="20"/>
          <w:lang w:eastAsia="pt-BR"/>
        </w:rPr>
        <w:t xml:space="preserve">,   </w:t>
      </w:r>
      <w:proofErr w:type="gramEnd"/>
      <w:r w:rsidRPr="00AE6F08">
        <w:rPr>
          <w:rFonts w:eastAsia="Times New Roman" w:cs="Calibri"/>
          <w:iCs/>
          <w:sz w:val="20"/>
          <w:szCs w:val="20"/>
          <w:lang w:eastAsia="pt-BR"/>
        </w:rPr>
        <w:t xml:space="preserve">    nº 987/4º andar – Centro – Niterói – RJ.</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O prazo de garantia dos insumos será de: no mínimo 12 (doze) meses contados a partir da data de entrega.</w:t>
      </w:r>
    </w:p>
    <w:p w:rsidR="00B137DA" w:rsidRDefault="00B137DA"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CLÁUSULA QUINTA – DAS OBRIGAÇÕES DAS EMPRESAS FORNECEDORAS</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a) cumprir integralmente as condições estabelecidas no edital do PREGÃO nº </w:t>
      </w:r>
      <w:r w:rsidR="00F20E82">
        <w:rPr>
          <w:rFonts w:eastAsia="Times New Roman" w:cs="Calibri"/>
          <w:iCs/>
          <w:sz w:val="20"/>
          <w:szCs w:val="20"/>
          <w:lang w:eastAsia="pt-BR"/>
        </w:rPr>
        <w:t>019</w:t>
      </w:r>
      <w:r w:rsidRPr="00AE6F08">
        <w:rPr>
          <w:rFonts w:eastAsia="Times New Roman" w:cs="Calibri"/>
          <w:iCs/>
          <w:sz w:val="20"/>
          <w:szCs w:val="20"/>
          <w:lang w:eastAsia="pt-BR"/>
        </w:rPr>
        <w:t>/2018.</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b) manter, durante o período de vigência desta Ata, as condições de habilitação e qualificação do certame licitatório.</w:t>
      </w:r>
    </w:p>
    <w:p w:rsidR="00BC1A84" w:rsidRDefault="00BC1A84" w:rsidP="00AE6F08">
      <w:pPr>
        <w:jc w:val="both"/>
        <w:rPr>
          <w:rFonts w:eastAsia="Times New Roman" w:cs="Calibri"/>
          <w:iCs/>
          <w:sz w:val="20"/>
          <w:szCs w:val="20"/>
          <w:lang w:eastAsia="pt-BR"/>
        </w:rPr>
      </w:pPr>
    </w:p>
    <w:p w:rsidR="00BC1A84" w:rsidRDefault="00BC1A84" w:rsidP="00AE6F08">
      <w:pPr>
        <w:jc w:val="both"/>
        <w:rPr>
          <w:rFonts w:eastAsia="Times New Roman" w:cs="Calibri"/>
          <w:iCs/>
          <w:sz w:val="20"/>
          <w:szCs w:val="20"/>
          <w:lang w:eastAsia="pt-BR"/>
        </w:rPr>
      </w:pP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c) Responsabilizar-se pelos danos causados diretamente à Administração ou a terceiros, em decorrência de sua culpa ou dolo, na execução do contrato, na forma do que dispõe o art. 70 da lei 8.666/93.</w:t>
      </w:r>
    </w:p>
    <w:p w:rsidR="00B137DA" w:rsidRDefault="00B137DA"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CLÁUSULA SEXTA - DAS OBRIGAÇÕES DO ÓRGÃO GERENCIADOR E DOS PARTICIPANTES</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a) disponibilizar condições para o recebimento dos insumos e tudo o mais que seja necessário.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b) efetuar os pagamentos às empresas fornecedoras, na forma estabelecida nesta Ata. </w:t>
      </w:r>
    </w:p>
    <w:p w:rsidR="00803A18" w:rsidRDefault="00803A18" w:rsidP="00AE6F08">
      <w:pPr>
        <w:jc w:val="both"/>
        <w:rPr>
          <w:rFonts w:eastAsia="Times New Roman" w:cs="Calibri"/>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CLÁUSULA SÉTIMA – DO PAGAMENTO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a)</w:t>
      </w:r>
      <w:r w:rsidRPr="00AE6F08">
        <w:rPr>
          <w:rFonts w:eastAsia="Times New Roman" w:cs="Calibri"/>
          <w:iCs/>
          <w:sz w:val="20"/>
          <w:szCs w:val="20"/>
          <w:lang w:eastAsia="pt-BR"/>
        </w:rPr>
        <w:tab/>
        <w:t>Os pagamentos decorrentes do fornecimento do objeto do presente pregão, ocorrerão por conta dos recursos da seguinte dotação orçamentária:</w:t>
      </w:r>
    </w:p>
    <w:p w:rsidR="00AE6F08" w:rsidRPr="00F20E82" w:rsidRDefault="00AE6F08" w:rsidP="00F20E82">
      <w:pPr>
        <w:pStyle w:val="SemEspaamento"/>
        <w:rPr>
          <w:sz w:val="20"/>
          <w:szCs w:val="20"/>
          <w:lang w:eastAsia="pt-BR"/>
        </w:rPr>
      </w:pPr>
      <w:r w:rsidRPr="00F20E82">
        <w:rPr>
          <w:sz w:val="20"/>
          <w:szCs w:val="20"/>
          <w:lang w:eastAsia="pt-BR"/>
        </w:rPr>
        <w:t>FONTE: 100.</w:t>
      </w:r>
    </w:p>
    <w:p w:rsidR="00AE6F08" w:rsidRPr="00F20E82" w:rsidRDefault="00AE6F08" w:rsidP="00F20E82">
      <w:pPr>
        <w:pStyle w:val="SemEspaamento"/>
        <w:rPr>
          <w:sz w:val="20"/>
          <w:szCs w:val="20"/>
          <w:lang w:eastAsia="pt-BR"/>
        </w:rPr>
      </w:pPr>
      <w:r w:rsidRPr="00F20E82">
        <w:rPr>
          <w:sz w:val="20"/>
          <w:szCs w:val="20"/>
          <w:lang w:eastAsia="pt-BR"/>
        </w:rPr>
        <w:t>PROGRAMA DE TRABALHO: 170104.122.0145.4191</w:t>
      </w:r>
    </w:p>
    <w:p w:rsidR="00AE6F08" w:rsidRPr="00F20E82" w:rsidRDefault="00AE6F08" w:rsidP="00F20E82">
      <w:pPr>
        <w:pStyle w:val="SemEspaamento"/>
        <w:rPr>
          <w:sz w:val="20"/>
          <w:szCs w:val="20"/>
          <w:lang w:eastAsia="pt-BR"/>
        </w:rPr>
      </w:pPr>
      <w:r w:rsidRPr="00F20E82">
        <w:rPr>
          <w:sz w:val="20"/>
          <w:szCs w:val="20"/>
          <w:lang w:eastAsia="pt-BR"/>
        </w:rPr>
        <w:t>NATUREZA DA DESPESA: 33.90.30</w:t>
      </w:r>
    </w:p>
    <w:p w:rsidR="00AE6F08" w:rsidRPr="00AE6F08" w:rsidRDefault="00AE6F08" w:rsidP="00AE6F08">
      <w:pPr>
        <w:jc w:val="both"/>
        <w:rPr>
          <w:rFonts w:eastAsia="Times New Roman" w:cs="Calibri"/>
          <w:iCs/>
          <w:sz w:val="20"/>
          <w:szCs w:val="20"/>
          <w:lang w:eastAsia="pt-BR"/>
        </w:rPr>
      </w:pP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b)</w:t>
      </w:r>
      <w:r w:rsidRPr="00AE6F08">
        <w:rPr>
          <w:rFonts w:eastAsia="Times New Roman" w:cs="Calibri"/>
          <w:iCs/>
          <w:sz w:val="20"/>
          <w:szCs w:val="20"/>
          <w:lang w:eastAsia="pt-BR"/>
        </w:rPr>
        <w:tab/>
        <w:t xml:space="preserve">As despesas relativas aos exercícios subsequentes correrão por conta das dotações orçamentárias respectivas, devendo ser empenhadas no início de cada exercício.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c)</w:t>
      </w:r>
      <w:r w:rsidRPr="00AE6F08">
        <w:rPr>
          <w:rFonts w:eastAsia="Times New Roman" w:cs="Calibri"/>
          <w:iCs/>
          <w:sz w:val="20"/>
          <w:szCs w:val="20"/>
          <w:lang w:eastAsia="pt-BR"/>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d)</w:t>
      </w:r>
      <w:r w:rsidRPr="00AE6F08">
        <w:rPr>
          <w:rFonts w:eastAsia="Times New Roman" w:cs="Calibri"/>
          <w:iCs/>
          <w:sz w:val="20"/>
          <w:szCs w:val="20"/>
          <w:lang w:eastAsia="pt-BR"/>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AE6F08">
        <w:rPr>
          <w:rFonts w:eastAsia="Times New Roman" w:cs="Calibri"/>
          <w:iCs/>
          <w:sz w:val="20"/>
          <w:szCs w:val="20"/>
          <w:lang w:eastAsia="pt-BR"/>
        </w:rPr>
        <w:t>WebISSr</w:t>
      </w:r>
      <w:proofErr w:type="spellEnd"/>
      <w:r w:rsidRPr="00AE6F08">
        <w:rPr>
          <w:rFonts w:eastAsia="Times New Roman" w:cs="Calibri"/>
          <w:iCs/>
          <w:sz w:val="20"/>
          <w:szCs w:val="20"/>
          <w:lang w:eastAsia="pt-BR"/>
        </w:rPr>
        <w:t>, basta clicar no ´ícone abaixo ou através do endereço www.webiss.com.br/</w:t>
      </w:r>
      <w:proofErr w:type="spellStart"/>
      <w:r w:rsidRPr="00AE6F08">
        <w:rPr>
          <w:rFonts w:eastAsia="Times New Roman" w:cs="Calibri"/>
          <w:iCs/>
          <w:sz w:val="20"/>
          <w:szCs w:val="20"/>
          <w:lang w:eastAsia="pt-BR"/>
        </w:rPr>
        <w:t>rjniteroi</w:t>
      </w:r>
      <w:proofErr w:type="spellEnd"/>
      <w:r w:rsidRPr="00AE6F08">
        <w:rPr>
          <w:rFonts w:eastAsia="Times New Roman" w:cs="Calibri"/>
          <w:iCs/>
          <w:sz w:val="20"/>
          <w:szCs w:val="20"/>
          <w:lang w:eastAsia="pt-BR"/>
        </w:rPr>
        <w:t>, devendo constar na Nota Fiscal o mesmo CNPJ da Proposta de Preço, pois a divergência impossibilitará a apropriação e o pagamento.</w:t>
      </w:r>
    </w:p>
    <w:p w:rsidR="00BC1A84" w:rsidRDefault="00BC1A84" w:rsidP="00AE6F08">
      <w:pPr>
        <w:jc w:val="both"/>
        <w:rPr>
          <w:rFonts w:eastAsia="Times New Roman" w:cs="Calibri"/>
          <w:iCs/>
          <w:sz w:val="20"/>
          <w:szCs w:val="20"/>
          <w:lang w:eastAsia="pt-BR"/>
        </w:rPr>
      </w:pPr>
    </w:p>
    <w:p w:rsidR="00BC1A84"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lastRenderedPageBreak/>
        <w:t xml:space="preserve"> </w:t>
      </w:r>
    </w:p>
    <w:p w:rsidR="00BC1A84" w:rsidRDefault="00BC1A84" w:rsidP="00AE6F08">
      <w:pPr>
        <w:jc w:val="both"/>
        <w:rPr>
          <w:rFonts w:eastAsia="Times New Roman" w:cs="Calibri"/>
          <w:iCs/>
          <w:sz w:val="20"/>
          <w:szCs w:val="20"/>
          <w:lang w:eastAsia="pt-BR"/>
        </w:rPr>
      </w:pP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h)    A(s) Nota(s) Fiscal(</w:t>
      </w:r>
      <w:proofErr w:type="spellStart"/>
      <w:r w:rsidRPr="00AE6F08">
        <w:rPr>
          <w:rFonts w:eastAsia="Times New Roman" w:cs="Calibri"/>
          <w:iCs/>
          <w:sz w:val="20"/>
          <w:szCs w:val="20"/>
          <w:lang w:eastAsia="pt-BR"/>
        </w:rPr>
        <w:t>is</w:t>
      </w:r>
      <w:proofErr w:type="spellEnd"/>
      <w:r w:rsidRPr="00AE6F08">
        <w:rPr>
          <w:rFonts w:eastAsia="Times New Roman" w:cs="Calibri"/>
          <w:iCs/>
          <w:sz w:val="20"/>
          <w:szCs w:val="20"/>
          <w:lang w:eastAsia="pt-BR"/>
        </w:rPr>
        <w:t>) deverá(</w:t>
      </w:r>
      <w:proofErr w:type="spellStart"/>
      <w:r w:rsidRPr="00AE6F08">
        <w:rPr>
          <w:rFonts w:eastAsia="Times New Roman" w:cs="Calibri"/>
          <w:iCs/>
          <w:sz w:val="20"/>
          <w:szCs w:val="20"/>
          <w:lang w:eastAsia="pt-BR"/>
        </w:rPr>
        <w:t>ão</w:t>
      </w:r>
      <w:proofErr w:type="spellEnd"/>
      <w:r w:rsidRPr="00AE6F08">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AE6F08">
        <w:rPr>
          <w:rFonts w:eastAsia="Times New Roman" w:cs="Calibri"/>
          <w:iCs/>
          <w:sz w:val="20"/>
          <w:szCs w:val="20"/>
          <w:lang w:eastAsia="pt-BR"/>
        </w:rPr>
        <w:t>Sepetiba</w:t>
      </w:r>
      <w:proofErr w:type="spellEnd"/>
      <w:r w:rsidRPr="00AE6F08">
        <w:rPr>
          <w:rFonts w:eastAsia="Times New Roman" w:cs="Calibri"/>
          <w:iCs/>
          <w:sz w:val="20"/>
          <w:szCs w:val="20"/>
          <w:lang w:eastAsia="pt-BR"/>
        </w:rPr>
        <w:t>, 987/5º andar, Centro – Niterói-RJ. Telefone: (21) 2620-0403 ramal 227.</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k)   Já estarão retidos na fonte os impostos: IR, PIS, COFINS, CSLL, consoante as Instruções Normativas SRF nº 480/04 da Secretaria da Receita Federal e suas alterações.</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BC1A84" w:rsidRDefault="00BC1A84"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 xml:space="preserve">CLÁUSULA OITAVA - DAS CONDIÇÕES DE FORNECIMENTO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A entrega dos insumos estará condicionada ao disposto no item DO PRAZO DA ENTREGA do edital do PREGÃO nº </w:t>
      </w:r>
      <w:r w:rsidR="00F20E82">
        <w:rPr>
          <w:rFonts w:eastAsia="Times New Roman" w:cs="Calibri"/>
          <w:iCs/>
          <w:sz w:val="20"/>
          <w:szCs w:val="20"/>
          <w:lang w:eastAsia="pt-BR"/>
        </w:rPr>
        <w:t>019</w:t>
      </w:r>
      <w:r w:rsidRPr="00AE6F08">
        <w:rPr>
          <w:rFonts w:eastAsia="Times New Roman" w:cs="Calibri"/>
          <w:iCs/>
          <w:sz w:val="20"/>
          <w:szCs w:val="20"/>
          <w:lang w:eastAsia="pt-BR"/>
        </w:rPr>
        <w:t>/2018.</w:t>
      </w:r>
    </w:p>
    <w:p w:rsidR="00BC1A84" w:rsidRDefault="00BC1A84"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 xml:space="preserve">CLÁUSULA NONA - DAS PENALIDADES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BC1A84" w:rsidRDefault="00BC1A84" w:rsidP="00AE6F08">
      <w:pPr>
        <w:jc w:val="both"/>
        <w:rPr>
          <w:rFonts w:eastAsia="Times New Roman" w:cs="Calibri"/>
          <w:b/>
          <w:iCs/>
          <w:sz w:val="20"/>
          <w:szCs w:val="20"/>
          <w:lang w:eastAsia="pt-BR"/>
        </w:rPr>
      </w:pPr>
    </w:p>
    <w:p w:rsidR="00BC1A84" w:rsidRDefault="00BC1A84" w:rsidP="00AE6F08">
      <w:pPr>
        <w:jc w:val="both"/>
        <w:rPr>
          <w:rFonts w:eastAsia="Times New Roman" w:cs="Calibri"/>
          <w:b/>
          <w:iCs/>
          <w:sz w:val="20"/>
          <w:szCs w:val="20"/>
          <w:lang w:eastAsia="pt-BR"/>
        </w:rPr>
      </w:pPr>
    </w:p>
    <w:p w:rsidR="00BC1A84" w:rsidRDefault="00BC1A84" w:rsidP="00AE6F08">
      <w:pPr>
        <w:jc w:val="both"/>
        <w:rPr>
          <w:rFonts w:eastAsia="Times New Roman" w:cs="Calibri"/>
          <w:b/>
          <w:iCs/>
          <w:sz w:val="20"/>
          <w:szCs w:val="20"/>
          <w:lang w:eastAsia="pt-BR"/>
        </w:rPr>
      </w:pPr>
    </w:p>
    <w:p w:rsidR="00BC1A84" w:rsidRDefault="00BC1A84" w:rsidP="00AE6F08">
      <w:pPr>
        <w:jc w:val="both"/>
        <w:rPr>
          <w:rFonts w:eastAsia="Times New Roman" w:cs="Calibri"/>
          <w:b/>
          <w:iCs/>
          <w:sz w:val="20"/>
          <w:szCs w:val="20"/>
          <w:lang w:eastAsia="pt-BR"/>
        </w:rPr>
      </w:pPr>
    </w:p>
    <w:p w:rsidR="00BC1A84" w:rsidRDefault="00BC1A84"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CLÁUSULA DÉCIMA - DA ALTERAÇÃO DE PREÇOS</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A Ata de Registro de Preços poderá sofrer alterações, obedecidas as disposições contidas no art. 65 da Lei 8666/93.</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803A18" w:rsidRDefault="00803A18" w:rsidP="00AE6F08">
      <w:pPr>
        <w:jc w:val="both"/>
        <w:rPr>
          <w:rFonts w:eastAsia="Times New Roman" w:cs="Calibri"/>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CLÁUSULA DÉCIMA PRIMEIRA - DA PUBLICAÇÃO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BC1A84" w:rsidRDefault="00BC1A84"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CLÁUSULA DÉCIMA SEGUNDA –DO FORO</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BC1A84" w:rsidRDefault="00BC1A84" w:rsidP="00AE6F08">
      <w:pPr>
        <w:jc w:val="both"/>
        <w:rPr>
          <w:rFonts w:eastAsia="Times New Roman" w:cs="Calibri"/>
          <w:b/>
          <w:iCs/>
          <w:sz w:val="20"/>
          <w:szCs w:val="20"/>
          <w:lang w:eastAsia="pt-BR"/>
        </w:rPr>
      </w:pPr>
    </w:p>
    <w:p w:rsidR="00AE6F08" w:rsidRPr="00803A18" w:rsidRDefault="00AE6F08" w:rsidP="00AE6F08">
      <w:pPr>
        <w:jc w:val="both"/>
        <w:rPr>
          <w:rFonts w:eastAsia="Times New Roman" w:cs="Calibri"/>
          <w:b/>
          <w:iCs/>
          <w:sz w:val="20"/>
          <w:szCs w:val="20"/>
          <w:lang w:eastAsia="pt-BR"/>
        </w:rPr>
      </w:pPr>
      <w:r w:rsidRPr="00803A18">
        <w:rPr>
          <w:rFonts w:eastAsia="Times New Roman" w:cs="Calibri"/>
          <w:b/>
          <w:iCs/>
          <w:sz w:val="20"/>
          <w:szCs w:val="20"/>
          <w:lang w:eastAsia="pt-BR"/>
        </w:rPr>
        <w:t xml:space="preserve">CLÁUSULA DÉCIMA TERCEIRA - DAS DISPOSIÇÕES FINAIS </w:t>
      </w:r>
    </w:p>
    <w:p w:rsidR="00AE6F08" w:rsidRP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 xml:space="preserve">Integram esta Ata, o Edital do Pregão Presencial nº </w:t>
      </w:r>
      <w:r w:rsidR="00F20E82">
        <w:rPr>
          <w:rFonts w:eastAsia="Times New Roman" w:cs="Calibri"/>
          <w:iCs/>
          <w:sz w:val="20"/>
          <w:szCs w:val="20"/>
          <w:lang w:eastAsia="pt-BR"/>
        </w:rPr>
        <w:t>019</w:t>
      </w:r>
      <w:r w:rsidRPr="00AE6F08">
        <w:rPr>
          <w:rFonts w:eastAsia="Times New Roman" w:cs="Calibri"/>
          <w:iCs/>
          <w:sz w:val="20"/>
          <w:szCs w:val="20"/>
          <w:lang w:eastAsia="pt-BR"/>
        </w:rPr>
        <w:t>/2018 e as propostas das empresas constantes do anexo V.</w:t>
      </w:r>
    </w:p>
    <w:p w:rsidR="00AE6F08" w:rsidRDefault="00AE6F08" w:rsidP="00AE6F08">
      <w:pPr>
        <w:jc w:val="both"/>
        <w:rPr>
          <w:rFonts w:eastAsia="Times New Roman" w:cs="Calibri"/>
          <w:iCs/>
          <w:sz w:val="20"/>
          <w:szCs w:val="20"/>
          <w:lang w:eastAsia="pt-BR"/>
        </w:rPr>
      </w:pPr>
      <w:r w:rsidRPr="00AE6F08">
        <w:rPr>
          <w:rFonts w:eastAsia="Times New Roman" w:cs="Calibri"/>
          <w:iCs/>
          <w:sz w:val="20"/>
          <w:szCs w:val="20"/>
          <w:lang w:eastAsia="pt-BR"/>
        </w:rPr>
        <w:t>Os casos omissos serão resolvidos com observância das disposições constantes na Lei 8666/93, decretos Municipais nº 9614/05 e 10005/06.</w:t>
      </w:r>
    </w:p>
    <w:p w:rsidR="00BC1A84" w:rsidRDefault="00BC1A84" w:rsidP="00AE6F08">
      <w:pPr>
        <w:jc w:val="both"/>
        <w:rPr>
          <w:rFonts w:eastAsia="Times New Roman" w:cs="Calibri"/>
          <w:iCs/>
          <w:sz w:val="20"/>
          <w:szCs w:val="20"/>
          <w:lang w:eastAsia="pt-BR"/>
        </w:rPr>
      </w:pPr>
    </w:p>
    <w:p w:rsidR="00BC1A84" w:rsidRDefault="00BC1A84" w:rsidP="00AE6F08">
      <w:pPr>
        <w:jc w:val="both"/>
        <w:rPr>
          <w:rFonts w:eastAsia="Times New Roman" w:cs="Calibri"/>
          <w:iCs/>
          <w:sz w:val="20"/>
          <w:szCs w:val="20"/>
          <w:lang w:eastAsia="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
        <w:gridCol w:w="2580"/>
        <w:gridCol w:w="1134"/>
        <w:gridCol w:w="1418"/>
        <w:gridCol w:w="1559"/>
        <w:gridCol w:w="992"/>
        <w:gridCol w:w="142"/>
        <w:gridCol w:w="1134"/>
      </w:tblGrid>
      <w:tr w:rsidR="00AA65F0" w:rsidRPr="00263294" w:rsidTr="00BC1A84">
        <w:trPr>
          <w:gridBefore w:val="2"/>
          <w:gridAfter w:val="2"/>
          <w:wBefore w:w="817" w:type="dxa"/>
          <w:wAfter w:w="1276" w:type="dxa"/>
          <w:trHeight w:val="320"/>
        </w:trPr>
        <w:tc>
          <w:tcPr>
            <w:tcW w:w="7683" w:type="dxa"/>
            <w:gridSpan w:val="5"/>
            <w:shd w:val="clear" w:color="auto" w:fill="D6E3BC"/>
          </w:tcPr>
          <w:p w:rsidR="00AA65F0" w:rsidRPr="00263294" w:rsidRDefault="00AA65F0" w:rsidP="00B45146">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EMPRESA: </w:t>
            </w:r>
            <w:r w:rsidR="00803A18">
              <w:rPr>
                <w:rFonts w:asciiTheme="minorHAnsi" w:eastAsia="Times New Roman" w:hAnsiTheme="minorHAnsi" w:cstheme="minorHAnsi"/>
                <w:b/>
                <w:bCs/>
                <w:sz w:val="18"/>
                <w:szCs w:val="18"/>
                <w:lang w:eastAsia="pt-BR"/>
              </w:rPr>
              <w:t>OMNISEG COMÉRCIO E SERVIÇOS DE INFORMÁTICA LTDA - EPP</w:t>
            </w:r>
          </w:p>
        </w:tc>
      </w:tr>
      <w:tr w:rsidR="00AA65F0" w:rsidRPr="00263294" w:rsidTr="00BC1A84">
        <w:trPr>
          <w:gridBefore w:val="2"/>
          <w:gridAfter w:val="2"/>
          <w:wBefore w:w="817" w:type="dxa"/>
          <w:wAfter w:w="1276" w:type="dxa"/>
        </w:trPr>
        <w:tc>
          <w:tcPr>
            <w:tcW w:w="7683" w:type="dxa"/>
            <w:gridSpan w:val="5"/>
            <w:shd w:val="clear" w:color="auto" w:fill="D6E3BC"/>
          </w:tcPr>
          <w:p w:rsidR="00AA65F0" w:rsidRPr="00263294" w:rsidRDefault="00AA65F0" w:rsidP="00B45146">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00803A18">
              <w:rPr>
                <w:rFonts w:asciiTheme="minorHAnsi" w:eastAsia="Times New Roman" w:hAnsiTheme="minorHAnsi" w:cstheme="minorHAnsi"/>
                <w:b/>
                <w:bCs/>
                <w:sz w:val="18"/>
                <w:szCs w:val="18"/>
                <w:lang w:eastAsia="pt-BR"/>
              </w:rPr>
              <w:t>05.111.550/0001-00</w:t>
            </w:r>
          </w:p>
        </w:tc>
      </w:tr>
      <w:tr w:rsidR="00B137DA" w:rsidRPr="00B137DA" w:rsidTr="00BC1A84">
        <w:trPr>
          <w:trHeight w:val="550"/>
        </w:trPr>
        <w:tc>
          <w:tcPr>
            <w:tcW w:w="789" w:type="dxa"/>
            <w:shd w:val="clear" w:color="auto" w:fill="auto"/>
            <w:noWrap/>
          </w:tcPr>
          <w:p w:rsidR="00B137DA" w:rsidRPr="00B137DA" w:rsidRDefault="00B137DA" w:rsidP="00B137DA">
            <w:pPr>
              <w:spacing w:after="160" w:line="259" w:lineRule="auto"/>
              <w:jc w:val="center"/>
              <w:rPr>
                <w:rFonts w:cs="Tahoma"/>
                <w:b/>
                <w:color w:val="000000"/>
                <w:sz w:val="20"/>
                <w:szCs w:val="20"/>
              </w:rPr>
            </w:pPr>
            <w:bookmarkStart w:id="0" w:name="_Hlk481584987"/>
            <w:r w:rsidRPr="00B137DA">
              <w:rPr>
                <w:rFonts w:cs="Tahoma"/>
                <w:b/>
                <w:color w:val="000000"/>
                <w:sz w:val="20"/>
                <w:szCs w:val="20"/>
              </w:rPr>
              <w:t>ITEM</w:t>
            </w:r>
          </w:p>
        </w:tc>
        <w:tc>
          <w:tcPr>
            <w:tcW w:w="2608" w:type="dxa"/>
            <w:gridSpan w:val="2"/>
            <w:shd w:val="clear" w:color="auto" w:fill="auto"/>
            <w:noWrap/>
          </w:tcPr>
          <w:p w:rsidR="00B137DA" w:rsidRPr="00B137DA" w:rsidRDefault="00B137DA" w:rsidP="00B137DA">
            <w:pPr>
              <w:spacing w:after="160" w:line="259" w:lineRule="auto"/>
              <w:jc w:val="center"/>
              <w:rPr>
                <w:rFonts w:cs="Tahoma"/>
                <w:b/>
                <w:color w:val="000000"/>
                <w:sz w:val="20"/>
                <w:szCs w:val="20"/>
              </w:rPr>
            </w:pPr>
            <w:r w:rsidRPr="00B137DA">
              <w:rPr>
                <w:rFonts w:cs="Tahoma"/>
                <w:b/>
                <w:color w:val="000000"/>
                <w:sz w:val="20"/>
                <w:szCs w:val="20"/>
              </w:rPr>
              <w:t>OBJETO</w:t>
            </w:r>
          </w:p>
        </w:tc>
        <w:tc>
          <w:tcPr>
            <w:tcW w:w="1134" w:type="dxa"/>
          </w:tcPr>
          <w:p w:rsidR="00B137DA" w:rsidRPr="00B137DA" w:rsidRDefault="00B137DA" w:rsidP="00B137DA">
            <w:pPr>
              <w:spacing w:after="160" w:line="259" w:lineRule="auto"/>
              <w:jc w:val="center"/>
              <w:rPr>
                <w:rFonts w:cs="Tahoma"/>
                <w:b/>
                <w:color w:val="000000"/>
                <w:sz w:val="20"/>
                <w:szCs w:val="20"/>
              </w:rPr>
            </w:pPr>
            <w:r>
              <w:rPr>
                <w:rFonts w:cs="Tahoma"/>
                <w:b/>
                <w:color w:val="000000"/>
                <w:sz w:val="20"/>
                <w:szCs w:val="20"/>
              </w:rPr>
              <w:t>MARCA</w:t>
            </w:r>
          </w:p>
        </w:tc>
        <w:tc>
          <w:tcPr>
            <w:tcW w:w="1418" w:type="dxa"/>
          </w:tcPr>
          <w:p w:rsidR="00B137DA" w:rsidRPr="00B137DA" w:rsidRDefault="00B137DA" w:rsidP="00B137DA">
            <w:pPr>
              <w:spacing w:after="160" w:line="259" w:lineRule="auto"/>
              <w:jc w:val="center"/>
              <w:rPr>
                <w:rFonts w:cs="Tahoma"/>
                <w:b/>
                <w:color w:val="000000"/>
                <w:sz w:val="20"/>
                <w:szCs w:val="20"/>
              </w:rPr>
            </w:pPr>
            <w:r w:rsidRPr="00B137DA">
              <w:rPr>
                <w:rFonts w:cs="Tahoma"/>
                <w:b/>
                <w:color w:val="000000"/>
                <w:sz w:val="20"/>
                <w:szCs w:val="20"/>
              </w:rPr>
              <w:t>QUANTIDADE MÍNIMA</w:t>
            </w:r>
          </w:p>
        </w:tc>
        <w:tc>
          <w:tcPr>
            <w:tcW w:w="1559" w:type="dxa"/>
            <w:shd w:val="clear" w:color="auto" w:fill="auto"/>
            <w:noWrap/>
          </w:tcPr>
          <w:p w:rsidR="00B137DA" w:rsidRPr="00B137DA" w:rsidRDefault="00B137DA" w:rsidP="00B137DA">
            <w:pPr>
              <w:spacing w:after="160" w:line="259" w:lineRule="auto"/>
              <w:jc w:val="center"/>
              <w:rPr>
                <w:rFonts w:cs="Tahoma"/>
                <w:b/>
                <w:color w:val="000000"/>
                <w:sz w:val="20"/>
                <w:szCs w:val="20"/>
              </w:rPr>
            </w:pPr>
            <w:r w:rsidRPr="00B137DA">
              <w:rPr>
                <w:rFonts w:cs="Tahoma"/>
                <w:b/>
                <w:color w:val="000000"/>
                <w:sz w:val="20"/>
                <w:szCs w:val="20"/>
              </w:rPr>
              <w:t>QUANTIDADE MÁXIMA</w:t>
            </w:r>
          </w:p>
        </w:tc>
        <w:tc>
          <w:tcPr>
            <w:tcW w:w="1134" w:type="dxa"/>
            <w:gridSpan w:val="2"/>
            <w:shd w:val="clear" w:color="auto" w:fill="auto"/>
          </w:tcPr>
          <w:p w:rsidR="00B137DA" w:rsidRPr="00B137DA" w:rsidRDefault="00B137DA" w:rsidP="00B137DA">
            <w:pPr>
              <w:spacing w:after="0" w:line="259" w:lineRule="auto"/>
              <w:jc w:val="center"/>
              <w:rPr>
                <w:rFonts w:cs="Tahoma"/>
                <w:b/>
                <w:color w:val="000000"/>
                <w:sz w:val="20"/>
                <w:szCs w:val="20"/>
              </w:rPr>
            </w:pPr>
            <w:r w:rsidRPr="00B137DA">
              <w:rPr>
                <w:rFonts w:cs="Tahoma"/>
                <w:b/>
                <w:color w:val="000000"/>
                <w:sz w:val="20"/>
                <w:szCs w:val="20"/>
              </w:rPr>
              <w:t>VALOR UNITÁRIO</w:t>
            </w:r>
          </w:p>
        </w:tc>
        <w:tc>
          <w:tcPr>
            <w:tcW w:w="1134" w:type="dxa"/>
          </w:tcPr>
          <w:p w:rsidR="00B137DA" w:rsidRPr="00B137DA" w:rsidRDefault="00B137DA" w:rsidP="00B137DA">
            <w:pPr>
              <w:spacing w:after="0" w:line="259" w:lineRule="auto"/>
              <w:jc w:val="center"/>
              <w:rPr>
                <w:rFonts w:cs="Tahoma"/>
                <w:b/>
                <w:color w:val="000000"/>
                <w:sz w:val="20"/>
                <w:szCs w:val="20"/>
              </w:rPr>
            </w:pPr>
            <w:r w:rsidRPr="00B137DA">
              <w:rPr>
                <w:rFonts w:cs="Tahoma"/>
                <w:b/>
                <w:color w:val="000000"/>
                <w:sz w:val="20"/>
                <w:szCs w:val="20"/>
              </w:rPr>
              <w:t>VALOR TOTAL</w:t>
            </w:r>
          </w:p>
        </w:tc>
      </w:tr>
      <w:tr w:rsidR="00B137DA" w:rsidRPr="00B137DA" w:rsidTr="00BC1A84">
        <w:trPr>
          <w:trHeight w:val="3125"/>
        </w:trPr>
        <w:tc>
          <w:tcPr>
            <w:tcW w:w="789" w:type="dxa"/>
            <w:shd w:val="clear" w:color="auto" w:fill="auto"/>
          </w:tcPr>
          <w:p w:rsidR="00B137DA" w:rsidRPr="00B137DA" w:rsidRDefault="00B137DA" w:rsidP="00B137DA">
            <w:pPr>
              <w:spacing w:after="160" w:line="259" w:lineRule="auto"/>
              <w:jc w:val="center"/>
              <w:rPr>
                <w:rFonts w:cs="Tahoma"/>
                <w:color w:val="000000"/>
                <w:sz w:val="20"/>
                <w:szCs w:val="20"/>
              </w:rPr>
            </w:pPr>
          </w:p>
          <w:p w:rsidR="00B137DA" w:rsidRPr="00B137DA" w:rsidRDefault="00B137DA" w:rsidP="00B137DA">
            <w:pPr>
              <w:spacing w:after="160" w:line="259" w:lineRule="auto"/>
              <w:jc w:val="center"/>
              <w:rPr>
                <w:rFonts w:cs="Tahoma"/>
                <w:color w:val="000000"/>
                <w:sz w:val="20"/>
                <w:szCs w:val="20"/>
              </w:rPr>
            </w:pPr>
          </w:p>
          <w:p w:rsidR="00B137DA" w:rsidRPr="00B137DA" w:rsidRDefault="00B137DA" w:rsidP="00B137DA">
            <w:pPr>
              <w:spacing w:after="160" w:line="259" w:lineRule="auto"/>
              <w:jc w:val="center"/>
              <w:rPr>
                <w:rFonts w:cs="Tahoma"/>
                <w:color w:val="000000"/>
                <w:sz w:val="20"/>
                <w:szCs w:val="20"/>
              </w:rPr>
            </w:pPr>
          </w:p>
          <w:p w:rsidR="00B137DA" w:rsidRPr="00B137DA" w:rsidRDefault="00B137DA" w:rsidP="00B137DA">
            <w:pPr>
              <w:spacing w:after="160" w:line="259" w:lineRule="auto"/>
              <w:jc w:val="center"/>
              <w:rPr>
                <w:rFonts w:cs="Tahoma"/>
                <w:b/>
                <w:color w:val="000000"/>
                <w:sz w:val="20"/>
                <w:szCs w:val="20"/>
              </w:rPr>
            </w:pPr>
            <w:r w:rsidRPr="00B137DA">
              <w:rPr>
                <w:rFonts w:cs="Tahoma"/>
                <w:color w:val="000000"/>
                <w:sz w:val="20"/>
                <w:szCs w:val="20"/>
              </w:rPr>
              <w:t>1</w:t>
            </w:r>
          </w:p>
        </w:tc>
        <w:tc>
          <w:tcPr>
            <w:tcW w:w="2608" w:type="dxa"/>
            <w:gridSpan w:val="2"/>
            <w:shd w:val="clear" w:color="auto" w:fill="auto"/>
            <w:noWrap/>
          </w:tcPr>
          <w:p w:rsidR="00B137DA" w:rsidRPr="00B137DA" w:rsidRDefault="00B137DA" w:rsidP="00B137DA">
            <w:pPr>
              <w:spacing w:after="160" w:line="259" w:lineRule="auto"/>
              <w:jc w:val="both"/>
              <w:rPr>
                <w:rFonts w:cs="Tahoma"/>
                <w:sz w:val="20"/>
                <w:szCs w:val="20"/>
              </w:rPr>
            </w:pPr>
            <w:r w:rsidRPr="00B137DA">
              <w:rPr>
                <w:rFonts w:cs="Tahoma"/>
                <w:sz w:val="20"/>
                <w:szCs w:val="20"/>
              </w:rPr>
              <w:t xml:space="preserve">Cartões de aproximação com frequência de operação de 125KHZ, com chip no seu interior, que sejam compatíveis com as catracas já instaladas na Prefeitura, modelo ISO, em PVC, </w:t>
            </w:r>
            <w:r w:rsidRPr="00B137DA">
              <w:rPr>
                <w:rFonts w:cs="Tahoma"/>
                <w:color w:val="000000"/>
                <w:sz w:val="20"/>
                <w:szCs w:val="20"/>
              </w:rPr>
              <w:t>acabamento</w:t>
            </w:r>
            <w:r w:rsidRPr="00B137DA">
              <w:rPr>
                <w:rFonts w:cs="Tahoma"/>
                <w:b/>
                <w:color w:val="FF0000"/>
                <w:sz w:val="20"/>
                <w:szCs w:val="20"/>
              </w:rPr>
              <w:t xml:space="preserve"> </w:t>
            </w:r>
            <w:r w:rsidRPr="00B137DA">
              <w:rPr>
                <w:rFonts w:cs="Tahoma"/>
                <w:color w:val="000000"/>
                <w:sz w:val="20"/>
                <w:szCs w:val="20"/>
              </w:rPr>
              <w:t>abaloado nas pontas</w:t>
            </w:r>
            <w:r w:rsidRPr="00B137DA">
              <w:rPr>
                <w:rFonts w:cs="Tahoma"/>
                <w:sz w:val="20"/>
                <w:szCs w:val="20"/>
              </w:rPr>
              <w:t xml:space="preserve">, com acabamento para crachá (orifício para pendurar) personalizado, com impressão </w:t>
            </w:r>
            <w:r w:rsidRPr="00B137DA">
              <w:rPr>
                <w:rFonts w:cs="Tahoma"/>
                <w:color w:val="000000"/>
                <w:sz w:val="20"/>
                <w:szCs w:val="20"/>
              </w:rPr>
              <w:t>colorida</w:t>
            </w:r>
            <w:r w:rsidRPr="00B137DA">
              <w:rPr>
                <w:rFonts w:cs="Tahoma"/>
                <w:sz w:val="20"/>
                <w:szCs w:val="20"/>
              </w:rPr>
              <w:t xml:space="preserve"> em um dos lados. Com logomarca da Prefeitura e informações dos funcionários (até 4 linhas).</w:t>
            </w:r>
          </w:p>
        </w:tc>
        <w:tc>
          <w:tcPr>
            <w:tcW w:w="1134" w:type="dxa"/>
          </w:tcPr>
          <w:p w:rsidR="00521EDB" w:rsidRDefault="00521EDB" w:rsidP="00B137DA">
            <w:pPr>
              <w:spacing w:after="160" w:line="259" w:lineRule="auto"/>
              <w:jc w:val="center"/>
              <w:rPr>
                <w:rFonts w:cs="Tahoma"/>
                <w:sz w:val="20"/>
                <w:szCs w:val="20"/>
              </w:rPr>
            </w:pPr>
          </w:p>
          <w:p w:rsidR="00521EDB" w:rsidRDefault="00521EDB" w:rsidP="00B137DA">
            <w:pPr>
              <w:spacing w:after="160" w:line="259" w:lineRule="auto"/>
              <w:jc w:val="center"/>
              <w:rPr>
                <w:rFonts w:cs="Tahoma"/>
                <w:sz w:val="20"/>
                <w:szCs w:val="20"/>
              </w:rPr>
            </w:pPr>
          </w:p>
          <w:p w:rsidR="00521EDB" w:rsidRDefault="00521EDB" w:rsidP="00B137DA">
            <w:pPr>
              <w:spacing w:after="160" w:line="259" w:lineRule="auto"/>
              <w:jc w:val="center"/>
              <w:rPr>
                <w:rFonts w:cs="Tahoma"/>
                <w:sz w:val="20"/>
                <w:szCs w:val="20"/>
              </w:rPr>
            </w:pPr>
          </w:p>
          <w:p w:rsidR="00B137DA" w:rsidRPr="00B137DA" w:rsidRDefault="00B137DA" w:rsidP="00B137DA">
            <w:pPr>
              <w:spacing w:after="160" w:line="259" w:lineRule="auto"/>
              <w:jc w:val="center"/>
              <w:rPr>
                <w:rFonts w:cs="Tahoma"/>
                <w:sz w:val="20"/>
                <w:szCs w:val="20"/>
              </w:rPr>
            </w:pPr>
            <w:proofErr w:type="spellStart"/>
            <w:r>
              <w:rPr>
                <w:rFonts w:cs="Tahoma"/>
                <w:sz w:val="20"/>
                <w:szCs w:val="20"/>
              </w:rPr>
              <w:t>Omniseg</w:t>
            </w:r>
            <w:proofErr w:type="spellEnd"/>
          </w:p>
        </w:tc>
        <w:tc>
          <w:tcPr>
            <w:tcW w:w="1418" w:type="dxa"/>
          </w:tcPr>
          <w:p w:rsidR="00B137DA" w:rsidRPr="00B137DA" w:rsidRDefault="00B137DA" w:rsidP="00B137DA">
            <w:pPr>
              <w:spacing w:after="160" w:line="259" w:lineRule="auto"/>
              <w:jc w:val="center"/>
              <w:rPr>
                <w:rFonts w:cs="Tahoma"/>
                <w:sz w:val="20"/>
                <w:szCs w:val="20"/>
              </w:rPr>
            </w:pPr>
          </w:p>
          <w:p w:rsidR="00B137DA" w:rsidRPr="00B137DA" w:rsidRDefault="00B137DA" w:rsidP="00B137DA">
            <w:pPr>
              <w:spacing w:after="160" w:line="259" w:lineRule="auto"/>
              <w:jc w:val="center"/>
              <w:rPr>
                <w:rFonts w:cs="Tahoma"/>
                <w:sz w:val="20"/>
                <w:szCs w:val="20"/>
              </w:rPr>
            </w:pPr>
          </w:p>
          <w:p w:rsidR="00B137DA" w:rsidRPr="00B137DA" w:rsidRDefault="00B137DA" w:rsidP="00B137DA">
            <w:pPr>
              <w:spacing w:after="160" w:line="259" w:lineRule="auto"/>
              <w:jc w:val="center"/>
              <w:rPr>
                <w:rFonts w:cs="Tahoma"/>
                <w:sz w:val="20"/>
                <w:szCs w:val="20"/>
              </w:rPr>
            </w:pPr>
          </w:p>
          <w:p w:rsidR="00B137DA" w:rsidRPr="00B137DA" w:rsidRDefault="00B137DA" w:rsidP="00B137DA">
            <w:pPr>
              <w:spacing w:after="160" w:line="259" w:lineRule="auto"/>
              <w:jc w:val="center"/>
              <w:rPr>
                <w:rFonts w:cs="Tahoma"/>
                <w:sz w:val="20"/>
                <w:szCs w:val="20"/>
              </w:rPr>
            </w:pPr>
            <w:r w:rsidRPr="00B137DA">
              <w:rPr>
                <w:rFonts w:cs="Tahoma"/>
                <w:sz w:val="20"/>
                <w:szCs w:val="20"/>
              </w:rPr>
              <w:t>1.500</w:t>
            </w:r>
          </w:p>
        </w:tc>
        <w:tc>
          <w:tcPr>
            <w:tcW w:w="1559" w:type="dxa"/>
            <w:shd w:val="clear" w:color="auto" w:fill="auto"/>
            <w:noWrap/>
          </w:tcPr>
          <w:p w:rsidR="00B137DA" w:rsidRPr="00B137DA" w:rsidRDefault="00B137DA" w:rsidP="00B137DA">
            <w:pPr>
              <w:spacing w:after="160" w:line="259" w:lineRule="auto"/>
              <w:jc w:val="center"/>
              <w:rPr>
                <w:rFonts w:cs="Tahoma"/>
                <w:sz w:val="20"/>
                <w:szCs w:val="20"/>
              </w:rPr>
            </w:pPr>
          </w:p>
          <w:p w:rsidR="00B137DA" w:rsidRPr="00B137DA" w:rsidRDefault="00B137DA" w:rsidP="00B137DA">
            <w:pPr>
              <w:spacing w:after="160" w:line="259" w:lineRule="auto"/>
              <w:jc w:val="center"/>
              <w:rPr>
                <w:rFonts w:cs="Tahoma"/>
                <w:sz w:val="20"/>
                <w:szCs w:val="20"/>
              </w:rPr>
            </w:pPr>
          </w:p>
          <w:p w:rsidR="00B137DA" w:rsidRPr="00B137DA" w:rsidRDefault="00B137DA" w:rsidP="00B137DA">
            <w:pPr>
              <w:spacing w:after="160" w:line="259" w:lineRule="auto"/>
              <w:jc w:val="center"/>
              <w:rPr>
                <w:rFonts w:cs="Tahoma"/>
                <w:sz w:val="20"/>
                <w:szCs w:val="20"/>
              </w:rPr>
            </w:pPr>
          </w:p>
          <w:p w:rsidR="00B137DA" w:rsidRPr="00B137DA" w:rsidRDefault="00B137DA" w:rsidP="00B137DA">
            <w:pPr>
              <w:spacing w:after="160" w:line="259" w:lineRule="auto"/>
              <w:jc w:val="center"/>
              <w:rPr>
                <w:rFonts w:cs="Tahoma"/>
                <w:sz w:val="20"/>
                <w:szCs w:val="20"/>
              </w:rPr>
            </w:pPr>
            <w:r w:rsidRPr="00B137DA">
              <w:rPr>
                <w:rFonts w:cs="Tahoma"/>
                <w:sz w:val="20"/>
                <w:szCs w:val="20"/>
              </w:rPr>
              <w:t>3.000</w:t>
            </w:r>
          </w:p>
        </w:tc>
        <w:tc>
          <w:tcPr>
            <w:tcW w:w="1134" w:type="dxa"/>
            <w:gridSpan w:val="2"/>
            <w:shd w:val="clear" w:color="auto" w:fill="auto"/>
          </w:tcPr>
          <w:p w:rsidR="00B137DA" w:rsidRPr="00B137DA" w:rsidRDefault="00B137DA" w:rsidP="00B137DA">
            <w:pPr>
              <w:spacing w:after="160" w:line="259" w:lineRule="auto"/>
              <w:rPr>
                <w:rFonts w:cs="Tahoma"/>
                <w:color w:val="000000"/>
                <w:sz w:val="20"/>
                <w:szCs w:val="20"/>
              </w:rPr>
            </w:pPr>
          </w:p>
          <w:p w:rsidR="00B137DA" w:rsidRPr="00B137DA" w:rsidRDefault="00B137DA" w:rsidP="00B137DA">
            <w:pPr>
              <w:spacing w:after="160" w:line="259" w:lineRule="auto"/>
              <w:jc w:val="center"/>
              <w:rPr>
                <w:rFonts w:cs="Tahoma"/>
                <w:color w:val="000000"/>
                <w:sz w:val="20"/>
                <w:szCs w:val="20"/>
              </w:rPr>
            </w:pPr>
          </w:p>
          <w:p w:rsidR="00B137DA" w:rsidRPr="00B137DA" w:rsidRDefault="00B137DA" w:rsidP="00B137DA">
            <w:pPr>
              <w:spacing w:after="160" w:line="259" w:lineRule="auto"/>
              <w:jc w:val="center"/>
              <w:rPr>
                <w:rFonts w:cs="Tahoma"/>
                <w:color w:val="000000"/>
                <w:sz w:val="20"/>
                <w:szCs w:val="20"/>
              </w:rPr>
            </w:pPr>
          </w:p>
          <w:p w:rsidR="00B137DA" w:rsidRPr="00B137DA" w:rsidRDefault="00B137DA" w:rsidP="00B137DA">
            <w:pPr>
              <w:spacing w:after="160" w:line="259" w:lineRule="auto"/>
              <w:jc w:val="center"/>
              <w:rPr>
                <w:rFonts w:cs="Tahoma"/>
                <w:color w:val="000000"/>
                <w:sz w:val="20"/>
                <w:szCs w:val="20"/>
              </w:rPr>
            </w:pPr>
            <w:r>
              <w:rPr>
                <w:rFonts w:cs="Tahoma"/>
                <w:color w:val="000000"/>
                <w:sz w:val="20"/>
                <w:szCs w:val="20"/>
              </w:rPr>
              <w:t>6,65</w:t>
            </w:r>
          </w:p>
        </w:tc>
        <w:tc>
          <w:tcPr>
            <w:tcW w:w="1134" w:type="dxa"/>
          </w:tcPr>
          <w:p w:rsidR="00B137DA" w:rsidRPr="00B137DA" w:rsidRDefault="00B137DA" w:rsidP="00B137DA">
            <w:pPr>
              <w:spacing w:after="160" w:line="259" w:lineRule="auto"/>
              <w:rPr>
                <w:rFonts w:cs="Tahoma"/>
                <w:color w:val="000000"/>
                <w:sz w:val="20"/>
                <w:szCs w:val="20"/>
              </w:rPr>
            </w:pPr>
          </w:p>
          <w:p w:rsidR="00B137DA" w:rsidRPr="00B137DA" w:rsidRDefault="00B137DA" w:rsidP="00B137DA">
            <w:pPr>
              <w:spacing w:after="160" w:line="259" w:lineRule="auto"/>
              <w:rPr>
                <w:rFonts w:cs="Tahoma"/>
                <w:color w:val="000000"/>
                <w:sz w:val="20"/>
                <w:szCs w:val="20"/>
              </w:rPr>
            </w:pPr>
          </w:p>
          <w:p w:rsidR="00B137DA" w:rsidRPr="00B137DA" w:rsidRDefault="00B137DA" w:rsidP="00B137DA">
            <w:pPr>
              <w:spacing w:after="160" w:line="259" w:lineRule="auto"/>
              <w:rPr>
                <w:rFonts w:cs="Tahoma"/>
                <w:color w:val="000000"/>
                <w:sz w:val="20"/>
                <w:szCs w:val="20"/>
              </w:rPr>
            </w:pPr>
          </w:p>
          <w:p w:rsidR="00B137DA" w:rsidRPr="00B137DA" w:rsidRDefault="00B137DA" w:rsidP="00B137DA">
            <w:pPr>
              <w:spacing w:after="160" w:line="259" w:lineRule="auto"/>
              <w:rPr>
                <w:rFonts w:cs="Tahoma"/>
                <w:color w:val="000000"/>
                <w:sz w:val="20"/>
                <w:szCs w:val="20"/>
              </w:rPr>
            </w:pPr>
            <w:r>
              <w:rPr>
                <w:rFonts w:cs="Tahoma"/>
                <w:color w:val="000000"/>
                <w:sz w:val="20"/>
                <w:szCs w:val="20"/>
              </w:rPr>
              <w:t>19.950,00</w:t>
            </w:r>
          </w:p>
          <w:p w:rsidR="00B137DA" w:rsidRPr="00B137DA" w:rsidRDefault="00B137DA" w:rsidP="00B137DA">
            <w:pPr>
              <w:spacing w:after="160" w:line="259" w:lineRule="auto"/>
              <w:rPr>
                <w:rFonts w:cs="Tahoma"/>
                <w:color w:val="000000"/>
                <w:sz w:val="20"/>
                <w:szCs w:val="20"/>
              </w:rPr>
            </w:pPr>
          </w:p>
        </w:tc>
      </w:tr>
      <w:bookmarkEnd w:id="0"/>
    </w:tbl>
    <w:p w:rsidR="00AA65F0" w:rsidRDefault="00AA65F0" w:rsidP="00AE6F08">
      <w:pPr>
        <w:jc w:val="both"/>
        <w:rPr>
          <w:rFonts w:eastAsia="Times New Roman" w:cs="Calibri"/>
          <w:iCs/>
          <w:sz w:val="20"/>
          <w:szCs w:val="20"/>
          <w:lang w:eastAsia="pt-BR"/>
        </w:rPr>
      </w:pPr>
    </w:p>
    <w:p w:rsidR="00B137DA" w:rsidRDefault="00B137DA" w:rsidP="00AA65F0">
      <w:pPr>
        <w:pStyle w:val="SemEspaamento"/>
        <w:jc w:val="center"/>
        <w:rPr>
          <w:rFonts w:cs="Calibri"/>
          <w:b/>
          <w:sz w:val="18"/>
          <w:szCs w:val="18"/>
          <w:lang w:eastAsia="pt-BR"/>
        </w:rPr>
      </w:pPr>
    </w:p>
    <w:p w:rsidR="00B137DA" w:rsidRDefault="00B137DA"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r>
        <w:rPr>
          <w:rFonts w:cs="Calibri"/>
          <w:b/>
          <w:sz w:val="18"/>
          <w:szCs w:val="18"/>
          <w:lang w:eastAsia="pt-BR"/>
        </w:rPr>
        <w:t>FABIANO GONÇALVES</w:t>
      </w:r>
    </w:p>
    <w:p w:rsidR="00AA65F0" w:rsidRDefault="00AA65F0" w:rsidP="00AA65F0">
      <w:pPr>
        <w:pStyle w:val="SemEspaamento"/>
        <w:jc w:val="center"/>
        <w:rPr>
          <w:rFonts w:cs="Calibri"/>
          <w:b/>
          <w:sz w:val="18"/>
          <w:szCs w:val="18"/>
          <w:lang w:eastAsia="pt-BR"/>
        </w:rPr>
      </w:pPr>
      <w:r>
        <w:rPr>
          <w:rFonts w:cs="Calibri"/>
          <w:b/>
          <w:sz w:val="18"/>
          <w:szCs w:val="18"/>
          <w:lang w:eastAsia="pt-BR"/>
        </w:rPr>
        <w:t>SECRETÁRIO MUNICIPAL DE ADMINISTRAÇÃO</w:t>
      </w:r>
    </w:p>
    <w:p w:rsidR="00AA65F0" w:rsidRDefault="00AA65F0" w:rsidP="00AA65F0">
      <w:pPr>
        <w:pStyle w:val="SemEspaamento"/>
        <w:jc w:val="center"/>
        <w:rPr>
          <w:rFonts w:cs="Calibri"/>
          <w:b/>
          <w:sz w:val="18"/>
          <w:szCs w:val="18"/>
          <w:lang w:eastAsia="pt-BR"/>
        </w:rPr>
      </w:pPr>
      <w:r>
        <w:rPr>
          <w:rFonts w:cs="Calibri"/>
          <w:b/>
          <w:sz w:val="18"/>
          <w:szCs w:val="18"/>
          <w:lang w:eastAsia="pt-BR"/>
        </w:rPr>
        <w:t>Matrícula nº 242.751-0</w:t>
      </w:r>
    </w:p>
    <w:p w:rsidR="00AA65F0" w:rsidRDefault="00AA65F0"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p>
    <w:p w:rsidR="00AA65F0" w:rsidRDefault="00B137DA" w:rsidP="00AA65F0">
      <w:pPr>
        <w:pStyle w:val="SemEspaamento"/>
        <w:jc w:val="center"/>
        <w:rPr>
          <w:rFonts w:cs="Calibri"/>
          <w:b/>
          <w:sz w:val="18"/>
          <w:szCs w:val="18"/>
          <w:lang w:eastAsia="pt-BR"/>
        </w:rPr>
      </w:pPr>
      <w:r>
        <w:rPr>
          <w:rFonts w:cs="Calibri"/>
          <w:b/>
          <w:sz w:val="18"/>
          <w:szCs w:val="18"/>
          <w:lang w:eastAsia="pt-BR"/>
        </w:rPr>
        <w:t>IVANYR VIANNA</w:t>
      </w:r>
    </w:p>
    <w:p w:rsidR="00AA65F0" w:rsidRDefault="00B137DA" w:rsidP="00AA65F0">
      <w:pPr>
        <w:pStyle w:val="SemEspaamento"/>
        <w:jc w:val="center"/>
        <w:rPr>
          <w:rFonts w:cs="Calibri"/>
          <w:b/>
          <w:sz w:val="18"/>
          <w:szCs w:val="18"/>
          <w:lang w:eastAsia="pt-BR"/>
        </w:rPr>
      </w:pPr>
      <w:r w:rsidRPr="00B137DA">
        <w:rPr>
          <w:rFonts w:cs="Calibri"/>
          <w:b/>
          <w:sz w:val="18"/>
          <w:szCs w:val="18"/>
          <w:lang w:eastAsia="pt-BR"/>
        </w:rPr>
        <w:t>OMNISEG COMÉRCIO E SERVIÇOS DE INFORMÁTICA LTDA - EPP</w:t>
      </w:r>
    </w:p>
    <w:p w:rsidR="00AA65F0" w:rsidRDefault="00AA65F0" w:rsidP="00AA65F0">
      <w:pPr>
        <w:pStyle w:val="SemEspaamento"/>
        <w:rPr>
          <w:rFonts w:cs="Calibri"/>
          <w:b/>
          <w:sz w:val="18"/>
          <w:szCs w:val="18"/>
        </w:rPr>
      </w:pPr>
    </w:p>
    <w:p w:rsidR="00BC1A84" w:rsidRDefault="00BC1A84" w:rsidP="00AA65F0">
      <w:pPr>
        <w:pStyle w:val="SemEspaamento"/>
        <w:rPr>
          <w:rFonts w:cs="Calibri"/>
          <w:b/>
          <w:sz w:val="18"/>
          <w:szCs w:val="18"/>
        </w:rPr>
      </w:pPr>
    </w:p>
    <w:p w:rsidR="00BC1A84" w:rsidRDefault="00BC1A84" w:rsidP="00AA65F0">
      <w:pPr>
        <w:pStyle w:val="SemEspaamento"/>
        <w:rPr>
          <w:rFonts w:cs="Calibri"/>
          <w:b/>
          <w:sz w:val="18"/>
          <w:szCs w:val="18"/>
        </w:rPr>
      </w:pPr>
    </w:p>
    <w:p w:rsidR="00AA65F0" w:rsidRDefault="00AA65F0" w:rsidP="00AA65F0">
      <w:pPr>
        <w:pStyle w:val="SemEspaamento"/>
        <w:rPr>
          <w:rFonts w:cs="Calibri"/>
          <w:sz w:val="18"/>
          <w:szCs w:val="18"/>
        </w:rPr>
      </w:pPr>
      <w:r>
        <w:rPr>
          <w:rFonts w:cs="Calibri"/>
          <w:b/>
          <w:sz w:val="18"/>
          <w:szCs w:val="18"/>
        </w:rPr>
        <w:t>TESTEMUNHAS</w:t>
      </w:r>
      <w:r>
        <w:rPr>
          <w:rFonts w:cs="Calibri"/>
          <w:sz w:val="18"/>
          <w:szCs w:val="18"/>
        </w:rPr>
        <w:t>:</w:t>
      </w:r>
    </w:p>
    <w:p w:rsidR="00AA65F0" w:rsidRDefault="00AA65F0" w:rsidP="00AA65F0">
      <w:pPr>
        <w:pStyle w:val="SemEspaamento"/>
        <w:rPr>
          <w:rFonts w:cs="Calibri"/>
          <w:sz w:val="18"/>
          <w:szCs w:val="18"/>
        </w:rPr>
      </w:pPr>
    </w:p>
    <w:p w:rsidR="00AA65F0" w:rsidRDefault="00AA65F0" w:rsidP="00AA65F0">
      <w:pPr>
        <w:pStyle w:val="SemEspaamento"/>
        <w:rPr>
          <w:rFonts w:cs="Calibri"/>
          <w:sz w:val="18"/>
          <w:szCs w:val="18"/>
        </w:rPr>
      </w:pPr>
    </w:p>
    <w:p w:rsidR="00AA65F0" w:rsidRDefault="00AA65F0" w:rsidP="00AA65F0">
      <w:pPr>
        <w:pStyle w:val="SemEspaamento"/>
        <w:rPr>
          <w:rFonts w:cs="Calibri"/>
          <w:b/>
          <w:sz w:val="18"/>
          <w:szCs w:val="18"/>
        </w:rPr>
      </w:pPr>
      <w:r>
        <w:rPr>
          <w:rFonts w:cs="Calibri"/>
          <w:b/>
          <w:sz w:val="18"/>
          <w:szCs w:val="18"/>
        </w:rPr>
        <w:t xml:space="preserve">                                                                </w:t>
      </w:r>
    </w:p>
    <w:p w:rsidR="00AA65F0" w:rsidRDefault="00AA65F0" w:rsidP="00AA65F0">
      <w:pPr>
        <w:pStyle w:val="SemEspaamento"/>
        <w:rPr>
          <w:rFonts w:cs="Calibri"/>
          <w:b/>
          <w:sz w:val="18"/>
          <w:szCs w:val="18"/>
        </w:rPr>
      </w:pPr>
      <w:r>
        <w:rPr>
          <w:rFonts w:cs="Calibri"/>
          <w:b/>
          <w:sz w:val="18"/>
          <w:szCs w:val="18"/>
        </w:rPr>
        <w:t xml:space="preserve">Concyr Formiga Bernardes                                                                                        </w:t>
      </w:r>
    </w:p>
    <w:p w:rsidR="00AA65F0" w:rsidRDefault="00AA65F0" w:rsidP="00AA65F0">
      <w:pPr>
        <w:pStyle w:val="SemEspaamento"/>
        <w:rPr>
          <w:rFonts w:cs="Calibri"/>
          <w:b/>
          <w:sz w:val="18"/>
          <w:szCs w:val="18"/>
        </w:rPr>
      </w:pPr>
      <w:r>
        <w:rPr>
          <w:rFonts w:cs="Calibri"/>
          <w:b/>
          <w:sz w:val="18"/>
          <w:szCs w:val="18"/>
        </w:rPr>
        <w:t xml:space="preserve">Matrícula: 241.203-0        </w:t>
      </w:r>
    </w:p>
    <w:p w:rsidR="00AA65F0" w:rsidRDefault="00AA65F0" w:rsidP="00AA65F0">
      <w:pPr>
        <w:pStyle w:val="SemEspaamento"/>
        <w:rPr>
          <w:rFonts w:cs="Calibri"/>
          <w:b/>
          <w:sz w:val="18"/>
          <w:szCs w:val="18"/>
        </w:rPr>
      </w:pPr>
      <w:bookmarkStart w:id="1" w:name="_GoBack"/>
      <w:bookmarkEnd w:id="1"/>
    </w:p>
    <w:p w:rsidR="00AA65F0" w:rsidRDefault="00AA65F0" w:rsidP="00AA65F0">
      <w:pPr>
        <w:pStyle w:val="SemEspaamento"/>
        <w:rPr>
          <w:rFonts w:cs="Calibri"/>
          <w:sz w:val="18"/>
          <w:szCs w:val="18"/>
        </w:rPr>
      </w:pPr>
      <w:r>
        <w:rPr>
          <w:rFonts w:cs="Calibri"/>
          <w:b/>
          <w:sz w:val="18"/>
          <w:szCs w:val="18"/>
        </w:rPr>
        <w:t xml:space="preserve">                                                                                        </w:t>
      </w:r>
    </w:p>
    <w:p w:rsidR="00AA65F0" w:rsidRDefault="00AA65F0" w:rsidP="00AA65F0">
      <w:pPr>
        <w:pStyle w:val="SemEspaamento"/>
        <w:rPr>
          <w:rFonts w:cs="Calibri"/>
          <w:sz w:val="18"/>
          <w:szCs w:val="18"/>
        </w:rPr>
      </w:pPr>
    </w:p>
    <w:p w:rsidR="00AA65F0" w:rsidRDefault="00AA65F0" w:rsidP="00AA65F0">
      <w:pPr>
        <w:pStyle w:val="SemEspaamento"/>
        <w:rPr>
          <w:rFonts w:cs="Calibri"/>
          <w:b/>
          <w:sz w:val="18"/>
          <w:szCs w:val="18"/>
        </w:rPr>
      </w:pPr>
      <w:r>
        <w:rPr>
          <w:rFonts w:cs="Calibri"/>
          <w:b/>
          <w:sz w:val="18"/>
          <w:szCs w:val="18"/>
        </w:rPr>
        <w:t xml:space="preserve">    </w:t>
      </w:r>
    </w:p>
    <w:p w:rsidR="00AA65F0" w:rsidRDefault="007A1630" w:rsidP="00AA65F0">
      <w:pPr>
        <w:pStyle w:val="SemEspaamento"/>
        <w:rPr>
          <w:rFonts w:cs="Calibri"/>
          <w:b/>
          <w:sz w:val="18"/>
          <w:szCs w:val="18"/>
        </w:rPr>
      </w:pPr>
      <w:r>
        <w:rPr>
          <w:rFonts w:cs="Calibri"/>
          <w:b/>
          <w:sz w:val="18"/>
          <w:szCs w:val="18"/>
        </w:rPr>
        <w:t xml:space="preserve">Luciana </w:t>
      </w:r>
      <w:proofErr w:type="spellStart"/>
      <w:r>
        <w:rPr>
          <w:rFonts w:cs="Calibri"/>
          <w:b/>
          <w:sz w:val="18"/>
          <w:szCs w:val="18"/>
        </w:rPr>
        <w:t>Junger</w:t>
      </w:r>
      <w:proofErr w:type="spellEnd"/>
      <w:r>
        <w:rPr>
          <w:rFonts w:cs="Calibri"/>
          <w:b/>
          <w:sz w:val="18"/>
          <w:szCs w:val="18"/>
        </w:rPr>
        <w:t xml:space="preserve"> de Sá Carvalho</w:t>
      </w:r>
      <w:r w:rsidR="00AA65F0">
        <w:rPr>
          <w:rFonts w:cs="Calibri"/>
          <w:b/>
          <w:sz w:val="18"/>
          <w:szCs w:val="18"/>
        </w:rPr>
        <w:t xml:space="preserve"> </w:t>
      </w:r>
    </w:p>
    <w:p w:rsidR="00AA65F0" w:rsidRDefault="00AA65F0" w:rsidP="00AA65F0">
      <w:pPr>
        <w:pStyle w:val="SemEspaamento"/>
      </w:pPr>
      <w:r>
        <w:rPr>
          <w:rFonts w:cs="Calibri"/>
          <w:b/>
          <w:sz w:val="18"/>
          <w:szCs w:val="18"/>
        </w:rPr>
        <w:t>Matrícula: 2</w:t>
      </w:r>
      <w:r w:rsidR="007A1630">
        <w:rPr>
          <w:rFonts w:cs="Calibri"/>
          <w:b/>
          <w:sz w:val="18"/>
          <w:szCs w:val="18"/>
        </w:rPr>
        <w:t>43</w:t>
      </w:r>
      <w:r>
        <w:rPr>
          <w:rFonts w:cs="Calibri"/>
          <w:b/>
          <w:sz w:val="18"/>
          <w:szCs w:val="18"/>
        </w:rPr>
        <w:t>.</w:t>
      </w:r>
      <w:r w:rsidR="007A1630">
        <w:rPr>
          <w:rFonts w:cs="Calibri"/>
          <w:b/>
          <w:sz w:val="18"/>
          <w:szCs w:val="18"/>
        </w:rPr>
        <w:t>707</w:t>
      </w:r>
      <w:r>
        <w:rPr>
          <w:rFonts w:cs="Calibri"/>
          <w:b/>
          <w:sz w:val="18"/>
          <w:szCs w:val="18"/>
        </w:rPr>
        <w:t>-</w:t>
      </w:r>
      <w:r w:rsidR="007A1630">
        <w:rPr>
          <w:rFonts w:cs="Calibri"/>
          <w:b/>
          <w:sz w:val="18"/>
          <w:szCs w:val="18"/>
        </w:rPr>
        <w:t>0</w:t>
      </w:r>
    </w:p>
    <w:p w:rsidR="00AE6F08" w:rsidRPr="00AE6F08" w:rsidRDefault="00AE6F08" w:rsidP="00AE6F08">
      <w:pPr>
        <w:jc w:val="both"/>
        <w:rPr>
          <w:rFonts w:eastAsia="Times New Roman" w:cs="Calibri"/>
          <w:iCs/>
          <w:sz w:val="20"/>
          <w:szCs w:val="20"/>
          <w:lang w:eastAsia="pt-BR"/>
        </w:rPr>
      </w:pPr>
    </w:p>
    <w:p w:rsidR="00246090" w:rsidRDefault="00246090" w:rsidP="00521EDB">
      <w:pPr>
        <w:tabs>
          <w:tab w:val="left" w:pos="3686"/>
        </w:tabs>
        <w:jc w:val="both"/>
      </w:pPr>
    </w:p>
    <w:sectPr w:rsidR="00246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246090"/>
    <w:rsid w:val="00263294"/>
    <w:rsid w:val="00287203"/>
    <w:rsid w:val="003A7843"/>
    <w:rsid w:val="004F1D27"/>
    <w:rsid w:val="00521EDB"/>
    <w:rsid w:val="005E1D9A"/>
    <w:rsid w:val="007A1630"/>
    <w:rsid w:val="007E38CE"/>
    <w:rsid w:val="00803A18"/>
    <w:rsid w:val="0089352A"/>
    <w:rsid w:val="00A6320F"/>
    <w:rsid w:val="00AA65F0"/>
    <w:rsid w:val="00AE6F08"/>
    <w:rsid w:val="00B137DA"/>
    <w:rsid w:val="00BC1A84"/>
    <w:rsid w:val="00BD7128"/>
    <w:rsid w:val="00CE138A"/>
    <w:rsid w:val="00CF3499"/>
    <w:rsid w:val="00E41E7D"/>
    <w:rsid w:val="00E75C45"/>
    <w:rsid w:val="00F20E82"/>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307C"/>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2194</Words>
  <Characters>11849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10</cp:revision>
  <cp:lastPrinted>2017-07-03T12:03:00Z</cp:lastPrinted>
  <dcterms:created xsi:type="dcterms:W3CDTF">2018-06-13T12:40:00Z</dcterms:created>
  <dcterms:modified xsi:type="dcterms:W3CDTF">2018-06-13T16:13:00Z</dcterms:modified>
</cp:coreProperties>
</file>