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52A" w:rsidRDefault="00246090" w:rsidP="00246090">
      <w:pPr>
        <w:jc w:val="center"/>
      </w:pPr>
      <w:r w:rsidRPr="004E0A1C">
        <w:rPr>
          <w:rFonts w:cs="Calibri"/>
          <w:b/>
          <w:noProof/>
          <w:sz w:val="20"/>
          <w:szCs w:val="20"/>
        </w:rPr>
        <w:drawing>
          <wp:inline distT="0" distB="0" distL="0" distR="0" wp14:anchorId="35473D72" wp14:editId="090D1D5A">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246090" w:rsidRPr="00246090" w:rsidRDefault="00246090" w:rsidP="00246090">
      <w:pPr>
        <w:jc w:val="center"/>
        <w:rPr>
          <w:b/>
        </w:rPr>
      </w:pPr>
      <w:r w:rsidRPr="00246090">
        <w:rPr>
          <w:b/>
        </w:rPr>
        <w:t>Secretaria Municipal de Administração</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ATA DE REGISTRO DE PREÇOS</w:t>
      </w:r>
      <w:r w:rsidR="00287203">
        <w:rPr>
          <w:rFonts w:eastAsia="Times New Roman" w:cs="Calibri"/>
          <w:b/>
          <w:iCs/>
          <w:sz w:val="20"/>
          <w:szCs w:val="20"/>
          <w:lang w:eastAsia="pt-BR"/>
        </w:rPr>
        <w:t xml:space="preserve"> DE COPOS DESCARTÁVEIS</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 xml:space="preserve">VALIDADE: 12 (DOZE) MESES </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Aos </w:t>
      </w:r>
      <w:r w:rsidR="00530B11">
        <w:rPr>
          <w:rFonts w:eastAsia="Times New Roman" w:cs="Calibri"/>
          <w:iCs/>
          <w:sz w:val="20"/>
          <w:szCs w:val="20"/>
          <w:lang w:eastAsia="pt-BR"/>
        </w:rPr>
        <w:t>18</w:t>
      </w:r>
      <w:r w:rsidRPr="004E0A1C">
        <w:rPr>
          <w:rFonts w:eastAsia="Times New Roman" w:cs="Calibri"/>
          <w:iCs/>
          <w:sz w:val="20"/>
          <w:szCs w:val="20"/>
          <w:lang w:eastAsia="pt-BR"/>
        </w:rPr>
        <w:t xml:space="preserve"> (</w:t>
      </w:r>
      <w:r w:rsidR="00530B11">
        <w:rPr>
          <w:rFonts w:eastAsia="Times New Roman" w:cs="Calibri"/>
          <w:iCs/>
          <w:sz w:val="20"/>
          <w:szCs w:val="20"/>
          <w:lang w:eastAsia="pt-BR"/>
        </w:rPr>
        <w:t>dezoito</w:t>
      </w:r>
      <w:r w:rsidRPr="004E0A1C">
        <w:rPr>
          <w:rFonts w:eastAsia="Times New Roman" w:cs="Calibri"/>
          <w:iCs/>
          <w:sz w:val="20"/>
          <w:szCs w:val="20"/>
          <w:lang w:eastAsia="pt-BR"/>
        </w:rPr>
        <w:t xml:space="preserve">) dias do mês de </w:t>
      </w:r>
      <w:r w:rsidR="009C323F">
        <w:rPr>
          <w:rFonts w:eastAsia="Times New Roman" w:cs="Calibri"/>
          <w:iCs/>
          <w:sz w:val="20"/>
          <w:szCs w:val="20"/>
          <w:lang w:eastAsia="pt-BR"/>
        </w:rPr>
        <w:t>março</w:t>
      </w:r>
      <w:r w:rsidRPr="004E0A1C">
        <w:rPr>
          <w:rFonts w:eastAsia="Times New Roman" w:cs="Calibri"/>
          <w:iCs/>
          <w:sz w:val="20"/>
          <w:szCs w:val="20"/>
          <w:lang w:eastAsia="pt-BR"/>
        </w:rPr>
        <w:t xml:space="preserve"> do ano de dois mil e deze</w:t>
      </w:r>
      <w:r w:rsidR="009C323F">
        <w:rPr>
          <w:rFonts w:eastAsia="Times New Roman" w:cs="Calibri"/>
          <w:iCs/>
          <w:sz w:val="20"/>
          <w:szCs w:val="20"/>
          <w:lang w:eastAsia="pt-BR"/>
        </w:rPr>
        <w:t>nove</w:t>
      </w:r>
      <w:r w:rsidRPr="004E0A1C">
        <w:rPr>
          <w:rFonts w:eastAsia="Times New Roman" w:cs="Calibri"/>
          <w:iCs/>
          <w:sz w:val="20"/>
          <w:szCs w:val="20"/>
          <w:lang w:eastAsia="pt-BR"/>
        </w:rPr>
        <w:t xml:space="preserve"> (201</w:t>
      </w:r>
      <w:r w:rsidR="009C323F">
        <w:rPr>
          <w:rFonts w:eastAsia="Times New Roman" w:cs="Calibri"/>
          <w:iCs/>
          <w:sz w:val="20"/>
          <w:szCs w:val="20"/>
          <w:lang w:eastAsia="pt-BR"/>
        </w:rPr>
        <w:t>9</w:t>
      </w:r>
      <w:r w:rsidRPr="004E0A1C">
        <w:rPr>
          <w:rFonts w:eastAsia="Times New Roman" w:cs="Calibri"/>
          <w:iCs/>
          <w:sz w:val="20"/>
          <w:szCs w:val="20"/>
          <w:lang w:eastAsia="pt-BR"/>
        </w:rPr>
        <w:t xml:space="preserve">), presentes de um lado, a SECRETARIA MUNICIPAL DE ADMINISTRAÇÃO DA PREFEITURA MUNICIPAL DE NITERÓI, inscrita no CNPJ sob o nº 28.521.748/0001-59, sediada na Rua Visconde de </w:t>
      </w:r>
      <w:proofErr w:type="spellStart"/>
      <w:r w:rsidRPr="004E0A1C">
        <w:rPr>
          <w:rFonts w:eastAsia="Times New Roman" w:cs="Calibri"/>
          <w:iCs/>
          <w:sz w:val="20"/>
          <w:szCs w:val="20"/>
          <w:lang w:eastAsia="pt-BR"/>
        </w:rPr>
        <w:t>Sepetiba</w:t>
      </w:r>
      <w:proofErr w:type="spellEnd"/>
      <w:r w:rsidRPr="004E0A1C">
        <w:rPr>
          <w:rFonts w:eastAsia="Times New Roman" w:cs="Calibri"/>
          <w:iCs/>
          <w:sz w:val="20"/>
          <w:szCs w:val="20"/>
          <w:lang w:eastAsia="pt-BR"/>
        </w:rPr>
        <w:t xml:space="preserve">, 987/4º andar, Centro, Niterói - RJ, representada por seu Secretário Municipal de Administração Sr. </w:t>
      </w:r>
      <w:r>
        <w:rPr>
          <w:rFonts w:eastAsia="Times New Roman" w:cs="Calibri"/>
          <w:iCs/>
          <w:sz w:val="20"/>
          <w:szCs w:val="20"/>
          <w:lang w:eastAsia="pt-BR"/>
        </w:rPr>
        <w:t>FABIANO GONÇALVES</w:t>
      </w:r>
      <w:r w:rsidRPr="004E0A1C">
        <w:rPr>
          <w:rFonts w:eastAsia="Times New Roman" w:cs="Calibri"/>
          <w:iCs/>
          <w:sz w:val="20"/>
          <w:szCs w:val="20"/>
          <w:lang w:eastAsia="pt-BR"/>
        </w:rPr>
        <w:t>, portador da Carteira de Identidade nº</w:t>
      </w:r>
      <w:r w:rsidR="00E41E7D" w:rsidRPr="00E41E7D">
        <w:rPr>
          <w:rFonts w:eastAsia="Times New Roman" w:cs="Calibri"/>
          <w:iCs/>
          <w:sz w:val="20"/>
          <w:szCs w:val="20"/>
          <w:lang w:eastAsia="pt-BR"/>
        </w:rPr>
        <w:t xml:space="preserve"> 22318 CO</w:t>
      </w:r>
      <w:r w:rsidR="004F1D27">
        <w:rPr>
          <w:rFonts w:eastAsia="Times New Roman" w:cs="Calibri"/>
          <w:iCs/>
          <w:sz w:val="20"/>
          <w:szCs w:val="20"/>
          <w:lang w:eastAsia="pt-BR"/>
        </w:rPr>
        <w:t>R</w:t>
      </w:r>
      <w:r w:rsidR="00E41E7D" w:rsidRPr="00E41E7D">
        <w:rPr>
          <w:rFonts w:eastAsia="Times New Roman" w:cs="Calibri"/>
          <w:iCs/>
          <w:sz w:val="20"/>
          <w:szCs w:val="20"/>
          <w:lang w:eastAsia="pt-BR"/>
        </w:rPr>
        <w:t>ECON</w:t>
      </w:r>
      <w:r w:rsidRPr="004E0A1C">
        <w:rPr>
          <w:rFonts w:eastAsia="Times New Roman" w:cs="Calibri"/>
          <w:iCs/>
          <w:sz w:val="20"/>
          <w:szCs w:val="20"/>
          <w:lang w:eastAsia="pt-BR"/>
        </w:rPr>
        <w:t xml:space="preserve"> e inscrito no CPF sob o nº</w:t>
      </w:r>
      <w:r w:rsidR="00E41E7D">
        <w:rPr>
          <w:rFonts w:eastAsia="Times New Roman" w:cs="Calibri"/>
          <w:iCs/>
          <w:sz w:val="20"/>
          <w:szCs w:val="20"/>
          <w:lang w:eastAsia="pt-BR"/>
        </w:rPr>
        <w:t xml:space="preserve"> </w:t>
      </w:r>
      <w:r w:rsidR="00E41E7D" w:rsidRPr="00E41E7D">
        <w:rPr>
          <w:rFonts w:eastAsia="Times New Roman" w:cs="Calibri"/>
          <w:iCs/>
          <w:sz w:val="20"/>
          <w:szCs w:val="20"/>
          <w:lang w:eastAsia="pt-BR"/>
        </w:rPr>
        <w:t>026.526.307-76</w:t>
      </w:r>
      <w:r w:rsidRPr="004E0A1C">
        <w:rPr>
          <w:rFonts w:eastAsia="Times New Roman" w:cs="Calibri"/>
          <w:iCs/>
          <w:sz w:val="20"/>
          <w:szCs w:val="20"/>
          <w:lang w:eastAsia="pt-BR"/>
        </w:rPr>
        <w:t xml:space="preserve">, conforme competência que lhe foi delegada através do Decreto Municipal n° 10.022/2006 doravante denominado ÓRGÃO GERENCIADOR, em face da classificação das propostas de preços no Pregão Presencial nº </w:t>
      </w:r>
      <w:r w:rsidR="00E41E7D">
        <w:rPr>
          <w:rFonts w:eastAsia="Times New Roman" w:cs="Calibri"/>
          <w:iCs/>
          <w:sz w:val="20"/>
          <w:szCs w:val="20"/>
          <w:lang w:eastAsia="pt-BR"/>
        </w:rPr>
        <w:t>012</w:t>
      </w:r>
      <w:r w:rsidRPr="004E0A1C">
        <w:rPr>
          <w:rFonts w:eastAsia="Times New Roman" w:cs="Calibri"/>
          <w:iCs/>
          <w:sz w:val="20"/>
          <w:szCs w:val="20"/>
          <w:lang w:eastAsia="pt-BR"/>
        </w:rPr>
        <w:t>/201</w:t>
      </w:r>
      <w:r>
        <w:rPr>
          <w:rFonts w:eastAsia="Times New Roman" w:cs="Calibri"/>
          <w:iCs/>
          <w:sz w:val="20"/>
          <w:szCs w:val="20"/>
          <w:lang w:eastAsia="pt-BR"/>
        </w:rPr>
        <w:t>7</w:t>
      </w:r>
      <w:r w:rsidRPr="004E0A1C">
        <w:rPr>
          <w:rFonts w:eastAsia="Times New Roman" w:cs="Calibri"/>
          <w:iCs/>
          <w:sz w:val="20"/>
          <w:szCs w:val="20"/>
          <w:lang w:eastAsia="pt-BR"/>
        </w:rPr>
        <w:t xml:space="preserve"> para formação da Ata de Registro de Preços, tendo como fundamento a Ata de julgamento e classificação das propostas, RESOLVE registrar os preços para Aquisição de Copos descartável para café e de copos descartáveis para água, constantes no Anexo V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w:t>
      </w:r>
      <w:proofErr w:type="spellStart"/>
      <w:r w:rsidRPr="004E0A1C">
        <w:rPr>
          <w:rFonts w:eastAsia="Times New Roman" w:cs="Calibri"/>
          <w:iCs/>
          <w:sz w:val="20"/>
          <w:szCs w:val="20"/>
          <w:lang w:eastAsia="pt-BR"/>
        </w:rPr>
        <w:t>editalício</w:t>
      </w:r>
      <w:proofErr w:type="spellEnd"/>
      <w:r w:rsidRPr="004E0A1C">
        <w:rPr>
          <w:rFonts w:eastAsia="Times New Roman" w:cs="Calibri"/>
          <w:iCs/>
          <w:sz w:val="20"/>
          <w:szCs w:val="20"/>
          <w:lang w:eastAsia="pt-BR"/>
        </w:rPr>
        <w:t>, com a empresa que tiver</w:t>
      </w:r>
      <w:r w:rsidR="009C323F">
        <w:rPr>
          <w:rFonts w:eastAsia="Times New Roman" w:cs="Calibri"/>
          <w:iCs/>
          <w:sz w:val="20"/>
          <w:szCs w:val="20"/>
          <w:lang w:eastAsia="pt-BR"/>
        </w:rPr>
        <w:t xml:space="preserve"> </w:t>
      </w:r>
      <w:r w:rsidRPr="004E0A1C">
        <w:rPr>
          <w:rFonts w:eastAsia="Times New Roman" w:cs="Calibri"/>
          <w:iCs/>
          <w:sz w:val="20"/>
          <w:szCs w:val="20"/>
          <w:lang w:eastAsia="pt-BR"/>
        </w:rPr>
        <w:t xml:space="preserve">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246090" w:rsidRPr="004E0A1C" w:rsidRDefault="00246090" w:rsidP="00246090">
      <w:pPr>
        <w:jc w:val="both"/>
        <w:rPr>
          <w:rFonts w:eastAsia="Times New Roman" w:cs="Calibri"/>
          <w:b/>
          <w:iCs/>
          <w:sz w:val="20"/>
          <w:szCs w:val="20"/>
          <w:lang w:eastAsia="pt-BR"/>
        </w:rPr>
      </w:pPr>
      <w:r w:rsidRPr="004E0A1C">
        <w:rPr>
          <w:rFonts w:eastAsia="Times New Roman" w:cs="Calibri"/>
          <w:iCs/>
          <w:sz w:val="20"/>
          <w:szCs w:val="20"/>
          <w:lang w:eastAsia="pt-BR"/>
        </w:rPr>
        <w:t xml:space="preserve"> </w:t>
      </w:r>
      <w:r w:rsidRPr="004E0A1C">
        <w:rPr>
          <w:rFonts w:eastAsia="Times New Roman" w:cs="Calibri"/>
          <w:b/>
          <w:iCs/>
          <w:sz w:val="20"/>
          <w:szCs w:val="20"/>
          <w:lang w:eastAsia="pt-BR"/>
        </w:rPr>
        <w:t xml:space="preserve">CLÁUSULA PRIMEIRA – DO OBJETO </w:t>
      </w:r>
    </w:p>
    <w:p w:rsidR="00246090"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O objeto da presente ATA DE REGISTRO DE PREÇOS consiste no fornecimento de AQUISIÇÃO DE COPOS DESCARTÁVEIS PARA CAFÉ E COPOS DESCARTÁVEIS PARA ÁGUA, COM PREÇOS INSCRITOS na mesma, conforme as especificações constantes da proposta comercial referente ao Edital de PREGÃO PRESENCIAL Nº </w:t>
      </w:r>
      <w:r w:rsidR="00E41E7D">
        <w:rPr>
          <w:rFonts w:eastAsia="Times New Roman" w:cs="Calibri"/>
          <w:iCs/>
          <w:sz w:val="20"/>
          <w:szCs w:val="20"/>
          <w:lang w:eastAsia="pt-BR"/>
        </w:rPr>
        <w:t>0</w:t>
      </w:r>
      <w:r w:rsidR="009C323F">
        <w:rPr>
          <w:rFonts w:eastAsia="Times New Roman" w:cs="Calibri"/>
          <w:iCs/>
          <w:sz w:val="20"/>
          <w:szCs w:val="20"/>
          <w:lang w:eastAsia="pt-BR"/>
        </w:rPr>
        <w:t>06</w:t>
      </w:r>
      <w:r w:rsidRPr="004E0A1C">
        <w:rPr>
          <w:rFonts w:eastAsia="Times New Roman" w:cs="Calibri"/>
          <w:iCs/>
          <w:sz w:val="20"/>
          <w:szCs w:val="20"/>
          <w:lang w:eastAsia="pt-BR"/>
        </w:rPr>
        <w:t>/201</w:t>
      </w:r>
      <w:r w:rsidR="009C323F">
        <w:rPr>
          <w:rFonts w:eastAsia="Times New Roman" w:cs="Calibri"/>
          <w:iCs/>
          <w:sz w:val="20"/>
          <w:szCs w:val="20"/>
          <w:lang w:eastAsia="pt-BR"/>
        </w:rPr>
        <w:t>9</w:t>
      </w:r>
      <w:r w:rsidRPr="004E0A1C">
        <w:rPr>
          <w:rFonts w:eastAsia="Times New Roman" w:cs="Calibri"/>
          <w:iCs/>
          <w:sz w:val="20"/>
          <w:szCs w:val="20"/>
          <w:lang w:eastAsia="pt-BR"/>
        </w:rPr>
        <w:t xml:space="preserve"> e seus anexos.</w:t>
      </w:r>
    </w:p>
    <w:p w:rsidR="00246090" w:rsidRPr="004E0A1C" w:rsidRDefault="00246090" w:rsidP="00246090">
      <w:pPr>
        <w:jc w:val="both"/>
        <w:rPr>
          <w:rFonts w:eastAsia="Times New Roman" w:cs="Calibri"/>
          <w:b/>
          <w:iCs/>
          <w:sz w:val="20"/>
          <w:szCs w:val="20"/>
          <w:lang w:eastAsia="pt-BR"/>
        </w:rPr>
      </w:pPr>
      <w:r w:rsidRPr="004E0A1C">
        <w:rPr>
          <w:rFonts w:eastAsia="Times New Roman" w:cs="Calibri"/>
          <w:b/>
          <w:iCs/>
          <w:sz w:val="20"/>
          <w:szCs w:val="20"/>
          <w:lang w:eastAsia="pt-BR"/>
        </w:rPr>
        <w:t xml:space="preserve">CLÁUSULA SEGUNDA - DA VALIDADE DOS PREÇOS </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A presente Ata de Registro de Preços terá a validade de 12 (doze) meses, a partir da sua Publicação. </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w:t>
      </w:r>
      <w:r w:rsidRPr="004E0A1C">
        <w:rPr>
          <w:rFonts w:eastAsia="Times New Roman" w:cs="Calibri"/>
          <w:iCs/>
          <w:sz w:val="20"/>
          <w:szCs w:val="20"/>
          <w:lang w:eastAsia="pt-BR"/>
        </w:rPr>
        <w:lastRenderedPageBreak/>
        <w:t xml:space="preserve">espécie às empresas detentoras, ou cancelar a Ata, na ocorrência de alguma das hipóteses legalmente previstas para tanto, garantidos à detentora, neste caso, o contraditório e a ampla defesa. </w:t>
      </w:r>
    </w:p>
    <w:p w:rsidR="00246090" w:rsidRPr="004E0A1C" w:rsidRDefault="00246090" w:rsidP="00246090">
      <w:pPr>
        <w:jc w:val="both"/>
        <w:rPr>
          <w:rFonts w:eastAsia="Times New Roman" w:cs="Calibri"/>
          <w:b/>
          <w:iCs/>
          <w:sz w:val="20"/>
          <w:szCs w:val="20"/>
          <w:lang w:eastAsia="pt-BR"/>
        </w:rPr>
      </w:pPr>
      <w:r w:rsidRPr="004E0A1C">
        <w:rPr>
          <w:rFonts w:eastAsia="Times New Roman" w:cs="Calibri"/>
          <w:b/>
          <w:iCs/>
          <w:sz w:val="20"/>
          <w:szCs w:val="20"/>
          <w:lang w:eastAsia="pt-BR"/>
        </w:rPr>
        <w:t xml:space="preserve">CLÁUSULA TERCEIRA - DA UTILIZAÇÃO DA ATA DE REGISTRO DE PREÇOS </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Serão usuários do Registro de Preços os órgãos participantes, quais sejam: SECRETARIA MUNICIPAL DE ADMINISTRAÇÃO E AS DEMAIS SECRETARIAS DA ADMINISTRAÇÃO DIRETA.</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O preço ofertado pelas empresas signatárias da presente Ata de Registro de Preços é o especificado no Anexo V, de acordo com a respectiva classificação no Pregão Presencial nº </w:t>
      </w:r>
      <w:r w:rsidR="00E41E7D">
        <w:rPr>
          <w:rFonts w:eastAsia="Times New Roman" w:cs="Calibri"/>
          <w:iCs/>
          <w:sz w:val="20"/>
          <w:szCs w:val="20"/>
          <w:lang w:eastAsia="pt-BR"/>
        </w:rPr>
        <w:t>0</w:t>
      </w:r>
      <w:r w:rsidR="009C323F">
        <w:rPr>
          <w:rFonts w:eastAsia="Times New Roman" w:cs="Calibri"/>
          <w:iCs/>
          <w:sz w:val="20"/>
          <w:szCs w:val="20"/>
          <w:lang w:eastAsia="pt-BR"/>
        </w:rPr>
        <w:t>06</w:t>
      </w:r>
      <w:r w:rsidRPr="004E0A1C">
        <w:rPr>
          <w:rFonts w:eastAsia="Times New Roman" w:cs="Calibri"/>
          <w:iCs/>
          <w:sz w:val="20"/>
          <w:szCs w:val="20"/>
          <w:lang w:eastAsia="pt-BR"/>
        </w:rPr>
        <w:t>/201</w:t>
      </w:r>
      <w:r w:rsidR="009C323F">
        <w:rPr>
          <w:rFonts w:eastAsia="Times New Roman" w:cs="Calibri"/>
          <w:iCs/>
          <w:sz w:val="20"/>
          <w:szCs w:val="20"/>
          <w:lang w:eastAsia="pt-BR"/>
        </w:rPr>
        <w:t>9</w:t>
      </w:r>
      <w:r w:rsidRPr="004E0A1C">
        <w:rPr>
          <w:rFonts w:eastAsia="Times New Roman" w:cs="Calibri"/>
          <w:iCs/>
          <w:sz w:val="20"/>
          <w:szCs w:val="20"/>
          <w:lang w:eastAsia="pt-BR"/>
        </w:rPr>
        <w:t xml:space="preserve">. </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Para cada insumo de que trata esta Ata, serão observadas, quanto ao preço, as cláusulas e condições constantes do Edital do Pregão Presencial nº </w:t>
      </w:r>
      <w:r w:rsidR="009C323F">
        <w:rPr>
          <w:rFonts w:eastAsia="Times New Roman" w:cs="Calibri"/>
          <w:iCs/>
          <w:sz w:val="20"/>
          <w:szCs w:val="20"/>
          <w:lang w:eastAsia="pt-BR"/>
        </w:rPr>
        <w:t>006</w:t>
      </w:r>
      <w:r w:rsidRPr="004E0A1C">
        <w:rPr>
          <w:rFonts w:eastAsia="Times New Roman" w:cs="Calibri"/>
          <w:iCs/>
          <w:sz w:val="20"/>
          <w:szCs w:val="20"/>
          <w:lang w:eastAsia="pt-BR"/>
        </w:rPr>
        <w:t>/201</w:t>
      </w:r>
      <w:r w:rsidR="009C323F">
        <w:rPr>
          <w:rFonts w:eastAsia="Times New Roman" w:cs="Calibri"/>
          <w:iCs/>
          <w:sz w:val="20"/>
          <w:szCs w:val="20"/>
          <w:lang w:eastAsia="pt-BR"/>
        </w:rPr>
        <w:t>9</w:t>
      </w:r>
      <w:r w:rsidRPr="004E0A1C">
        <w:rPr>
          <w:rFonts w:eastAsia="Times New Roman" w:cs="Calibri"/>
          <w:iCs/>
          <w:sz w:val="20"/>
          <w:szCs w:val="20"/>
          <w:lang w:eastAsia="pt-BR"/>
        </w:rPr>
        <w:t xml:space="preserve">, que a precedeu e integra o presente instrumento de compromisso. </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O preço unitário a ser pago por insumo será o constante da proposta apresentada, no Pregão Presencial nº </w:t>
      </w:r>
      <w:r w:rsidR="00E41E7D">
        <w:rPr>
          <w:rFonts w:eastAsia="Times New Roman" w:cs="Calibri"/>
          <w:iCs/>
          <w:sz w:val="20"/>
          <w:szCs w:val="20"/>
          <w:lang w:eastAsia="pt-BR"/>
        </w:rPr>
        <w:t>0</w:t>
      </w:r>
      <w:r w:rsidR="009C323F">
        <w:rPr>
          <w:rFonts w:eastAsia="Times New Roman" w:cs="Calibri"/>
          <w:iCs/>
          <w:sz w:val="20"/>
          <w:szCs w:val="20"/>
          <w:lang w:eastAsia="pt-BR"/>
        </w:rPr>
        <w:t>06</w:t>
      </w:r>
      <w:r w:rsidRPr="004E0A1C">
        <w:rPr>
          <w:rFonts w:eastAsia="Times New Roman" w:cs="Calibri"/>
          <w:iCs/>
          <w:sz w:val="20"/>
          <w:szCs w:val="20"/>
          <w:lang w:eastAsia="pt-BR"/>
        </w:rPr>
        <w:t>/201</w:t>
      </w:r>
      <w:r w:rsidR="009C323F">
        <w:rPr>
          <w:rFonts w:eastAsia="Times New Roman" w:cs="Calibri"/>
          <w:iCs/>
          <w:sz w:val="20"/>
          <w:szCs w:val="20"/>
          <w:lang w:eastAsia="pt-BR"/>
        </w:rPr>
        <w:t>9</w:t>
      </w:r>
      <w:r w:rsidRPr="004E0A1C">
        <w:rPr>
          <w:rFonts w:eastAsia="Times New Roman" w:cs="Calibri"/>
          <w:iCs/>
          <w:sz w:val="20"/>
          <w:szCs w:val="20"/>
          <w:lang w:eastAsia="pt-BR"/>
        </w:rPr>
        <w:t xml:space="preserve">, pelas empresas detentoras da presente Ata, as quais também a integram. </w:t>
      </w:r>
    </w:p>
    <w:p w:rsidR="00246090" w:rsidRPr="004E0A1C" w:rsidRDefault="00246090" w:rsidP="00246090">
      <w:pPr>
        <w:jc w:val="both"/>
        <w:rPr>
          <w:rFonts w:eastAsia="Times New Roman" w:cs="Calibri"/>
          <w:b/>
          <w:iCs/>
          <w:sz w:val="20"/>
          <w:szCs w:val="20"/>
          <w:lang w:eastAsia="pt-BR"/>
        </w:rPr>
      </w:pPr>
      <w:r w:rsidRPr="004E0A1C">
        <w:rPr>
          <w:rFonts w:eastAsia="Times New Roman" w:cs="Calibri"/>
          <w:b/>
          <w:iCs/>
          <w:sz w:val="20"/>
          <w:szCs w:val="20"/>
          <w:lang w:eastAsia="pt-BR"/>
        </w:rPr>
        <w:t xml:space="preserve">CLÁUSULA QUARTA - DO LOCAL E DA ENTREGA </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Os insumos deverão ser entregues no ALMOXARIFADO CENTRAL, sito à Rua Rio Branco nº 02 – Centro – Niterói – RJ.</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Cumpre as empresa</w:t>
      </w:r>
      <w:r>
        <w:rPr>
          <w:rFonts w:eastAsia="Times New Roman" w:cs="Calibri"/>
          <w:iCs/>
          <w:sz w:val="20"/>
          <w:szCs w:val="20"/>
          <w:lang w:eastAsia="pt-BR"/>
        </w:rPr>
        <w:t>s</w:t>
      </w:r>
      <w:r w:rsidRPr="004E0A1C">
        <w:rPr>
          <w:rFonts w:eastAsia="Times New Roman" w:cs="Calibri"/>
          <w:iCs/>
          <w:sz w:val="20"/>
          <w:szCs w:val="20"/>
          <w:lang w:eastAsia="pt-BR"/>
        </w:rPr>
        <w:t xml:space="preserve">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O prazo de garantia dos insumos será de: no mínimo 12 (doze) meses contados a partir da data de entrega.</w:t>
      </w:r>
    </w:p>
    <w:p w:rsidR="00246090" w:rsidRPr="004E0A1C" w:rsidRDefault="00246090" w:rsidP="00246090">
      <w:pPr>
        <w:jc w:val="both"/>
        <w:rPr>
          <w:rFonts w:eastAsia="Times New Roman" w:cs="Calibri"/>
          <w:b/>
          <w:iCs/>
          <w:sz w:val="20"/>
          <w:szCs w:val="20"/>
          <w:lang w:eastAsia="pt-BR"/>
        </w:rPr>
      </w:pPr>
      <w:r w:rsidRPr="004E0A1C">
        <w:rPr>
          <w:rFonts w:eastAsia="Times New Roman" w:cs="Calibri"/>
          <w:b/>
          <w:iCs/>
          <w:sz w:val="20"/>
          <w:szCs w:val="20"/>
          <w:lang w:eastAsia="pt-BR"/>
        </w:rPr>
        <w:t>CLÁUSULA QUINTA – DAS OBRIGAÇÕES DAS EMPRESAS FORNECEDORAS</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a) cumprir integralmente as condições estabelecidas no edital do PREGÃO nº </w:t>
      </w:r>
      <w:r w:rsidR="00E41E7D">
        <w:rPr>
          <w:rFonts w:eastAsia="Times New Roman" w:cs="Calibri"/>
          <w:iCs/>
          <w:sz w:val="20"/>
          <w:szCs w:val="20"/>
          <w:lang w:eastAsia="pt-BR"/>
        </w:rPr>
        <w:t>0</w:t>
      </w:r>
      <w:r w:rsidR="009C323F">
        <w:rPr>
          <w:rFonts w:eastAsia="Times New Roman" w:cs="Calibri"/>
          <w:iCs/>
          <w:sz w:val="20"/>
          <w:szCs w:val="20"/>
          <w:lang w:eastAsia="pt-BR"/>
        </w:rPr>
        <w:t>06</w:t>
      </w:r>
      <w:r w:rsidRPr="004E0A1C">
        <w:rPr>
          <w:rFonts w:eastAsia="Times New Roman" w:cs="Calibri"/>
          <w:iCs/>
          <w:sz w:val="20"/>
          <w:szCs w:val="20"/>
          <w:lang w:eastAsia="pt-BR"/>
        </w:rPr>
        <w:t>/201</w:t>
      </w:r>
      <w:r w:rsidR="009C323F">
        <w:rPr>
          <w:rFonts w:eastAsia="Times New Roman" w:cs="Calibri"/>
          <w:iCs/>
          <w:sz w:val="20"/>
          <w:szCs w:val="20"/>
          <w:lang w:eastAsia="pt-BR"/>
        </w:rPr>
        <w:t>9</w:t>
      </w:r>
      <w:r w:rsidRPr="004E0A1C">
        <w:rPr>
          <w:rFonts w:eastAsia="Times New Roman" w:cs="Calibri"/>
          <w:iCs/>
          <w:sz w:val="20"/>
          <w:szCs w:val="20"/>
          <w:lang w:eastAsia="pt-BR"/>
        </w:rPr>
        <w:t>.</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b) manter, durante o período de vigência desta Ata, as condições de habilitação e qualificação do certame licitatório.</w:t>
      </w:r>
    </w:p>
    <w:p w:rsidR="00246090"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c) Responsabilizar-se pelos danos causados diretamente à Administração ou a terceiros, em decorrência de sua culpa ou dolo, na execução do contrato, na forma do que dispõe o art. 70 da lei 8.666/93.</w:t>
      </w:r>
    </w:p>
    <w:p w:rsidR="00246090" w:rsidRPr="004E0A1C" w:rsidRDefault="00246090" w:rsidP="00246090">
      <w:pPr>
        <w:jc w:val="both"/>
        <w:rPr>
          <w:rFonts w:eastAsia="Times New Roman" w:cs="Calibri"/>
          <w:b/>
          <w:iCs/>
          <w:sz w:val="20"/>
          <w:szCs w:val="20"/>
          <w:lang w:eastAsia="pt-BR"/>
        </w:rPr>
      </w:pPr>
      <w:r w:rsidRPr="004E0A1C">
        <w:rPr>
          <w:rFonts w:eastAsia="Times New Roman" w:cs="Calibri"/>
          <w:b/>
          <w:iCs/>
          <w:sz w:val="20"/>
          <w:szCs w:val="20"/>
          <w:lang w:eastAsia="pt-BR"/>
        </w:rPr>
        <w:t>CLÁUSULA SEXTA - DAS OBRIGAÇÕES DO ÓRGÃO GERENCIADOR E DOS PARTICIPANTES:</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a) disponibilizar condições para o recebimento dos insumos e tudo o mais que seja necessário.</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b) efetuar os pagamentos às empresas fornecedoras, na forma estabelecida nesta Ata. </w:t>
      </w:r>
    </w:p>
    <w:p w:rsidR="00246090" w:rsidRPr="004E0A1C" w:rsidRDefault="00246090" w:rsidP="00246090">
      <w:pPr>
        <w:jc w:val="both"/>
        <w:rPr>
          <w:rFonts w:eastAsia="Times New Roman" w:cs="Calibri"/>
          <w:b/>
          <w:iCs/>
          <w:sz w:val="20"/>
          <w:szCs w:val="20"/>
          <w:lang w:eastAsia="pt-BR"/>
        </w:rPr>
      </w:pPr>
      <w:r w:rsidRPr="004E0A1C">
        <w:rPr>
          <w:rFonts w:eastAsia="Times New Roman" w:cs="Calibri"/>
          <w:b/>
          <w:iCs/>
          <w:sz w:val="20"/>
          <w:szCs w:val="20"/>
          <w:lang w:eastAsia="pt-BR"/>
        </w:rPr>
        <w:t>CLÁUSULA SÉTIMA – DO PAGAMENTO</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a)</w:t>
      </w:r>
      <w:r w:rsidRPr="004E0A1C">
        <w:rPr>
          <w:rFonts w:eastAsia="Times New Roman" w:cs="Calibri"/>
          <w:iCs/>
          <w:sz w:val="20"/>
          <w:szCs w:val="20"/>
          <w:lang w:eastAsia="pt-BR"/>
        </w:rPr>
        <w:tab/>
        <w:t>Os pagamentos decorrentes do fornecimento do objeto do presente pregão, ocorrerão por conta dos recursos da seguinte dotação orçamentária:</w:t>
      </w:r>
    </w:p>
    <w:p w:rsidR="00DC3DB5" w:rsidRPr="00DC3DB5" w:rsidRDefault="00DC3DB5" w:rsidP="00DC3DB5">
      <w:pPr>
        <w:pStyle w:val="SemEspaamento"/>
        <w:rPr>
          <w:sz w:val="20"/>
          <w:szCs w:val="20"/>
          <w:lang w:eastAsia="pt-BR"/>
        </w:rPr>
      </w:pPr>
      <w:r w:rsidRPr="00DC3DB5">
        <w:rPr>
          <w:sz w:val="20"/>
          <w:szCs w:val="20"/>
          <w:lang w:eastAsia="pt-BR"/>
        </w:rPr>
        <w:t>FONTE: 00138</w:t>
      </w:r>
    </w:p>
    <w:p w:rsidR="00DC3DB5" w:rsidRPr="00DC3DB5" w:rsidRDefault="00DC3DB5" w:rsidP="00DC3DB5">
      <w:pPr>
        <w:pStyle w:val="SemEspaamento"/>
        <w:rPr>
          <w:sz w:val="20"/>
          <w:szCs w:val="20"/>
          <w:lang w:eastAsia="pt-BR"/>
        </w:rPr>
      </w:pPr>
      <w:r w:rsidRPr="00DC3DB5">
        <w:rPr>
          <w:sz w:val="20"/>
          <w:szCs w:val="20"/>
          <w:lang w:eastAsia="pt-BR"/>
        </w:rPr>
        <w:t>PROGRAMA DE TRABALHO: 17.01.04.122.0145.4191</w:t>
      </w:r>
    </w:p>
    <w:p w:rsidR="00E41E7D" w:rsidRDefault="00DC3DB5" w:rsidP="00DC3DB5">
      <w:pPr>
        <w:pStyle w:val="SemEspaamento"/>
        <w:rPr>
          <w:sz w:val="20"/>
          <w:szCs w:val="20"/>
          <w:lang w:eastAsia="pt-BR"/>
        </w:rPr>
      </w:pPr>
      <w:r w:rsidRPr="00DC3DB5">
        <w:rPr>
          <w:sz w:val="20"/>
          <w:szCs w:val="20"/>
          <w:lang w:eastAsia="pt-BR"/>
        </w:rPr>
        <w:lastRenderedPageBreak/>
        <w:t>NATUREZA DA DESPESA: 33.90.30</w:t>
      </w:r>
    </w:p>
    <w:p w:rsidR="00DC3DB5" w:rsidRPr="00E41E7D" w:rsidRDefault="00DC3DB5" w:rsidP="00DC3DB5">
      <w:pPr>
        <w:pStyle w:val="SemEspaamento"/>
        <w:rPr>
          <w:sz w:val="20"/>
          <w:szCs w:val="20"/>
          <w:lang w:eastAsia="pt-BR"/>
        </w:rPr>
      </w:pP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b)</w:t>
      </w:r>
      <w:r w:rsidRPr="004E0A1C">
        <w:rPr>
          <w:rFonts w:eastAsia="Times New Roman" w:cs="Calibri"/>
          <w:iCs/>
          <w:sz w:val="20"/>
          <w:szCs w:val="20"/>
          <w:lang w:eastAsia="pt-BR"/>
        </w:rPr>
        <w:tab/>
        <w:t>As despesas relativas aos exercícios subseq</w:t>
      </w:r>
      <w:r>
        <w:rPr>
          <w:rFonts w:eastAsia="Times New Roman" w:cs="Calibri"/>
          <w:iCs/>
          <w:sz w:val="20"/>
          <w:szCs w:val="20"/>
          <w:lang w:eastAsia="pt-BR"/>
        </w:rPr>
        <w:t>u</w:t>
      </w:r>
      <w:r w:rsidRPr="004E0A1C">
        <w:rPr>
          <w:rFonts w:eastAsia="Times New Roman" w:cs="Calibri"/>
          <w:iCs/>
          <w:sz w:val="20"/>
          <w:szCs w:val="20"/>
          <w:lang w:eastAsia="pt-BR"/>
        </w:rPr>
        <w:t xml:space="preserve">entes correrão por conta das dotações orçamentárias respectivas, devendo ser empenhadas no início de cada exercício. </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c)</w:t>
      </w:r>
      <w:r w:rsidRPr="004E0A1C">
        <w:rPr>
          <w:rFonts w:eastAsia="Times New Roman" w:cs="Calibri"/>
          <w:iCs/>
          <w:sz w:val="20"/>
          <w:szCs w:val="20"/>
          <w:lang w:eastAsia="pt-BR"/>
        </w:rPr>
        <w:tab/>
        <w:t>O pagamento será efetuado no prazo máximo de 30 (trinta) dias úteis, em parcela única ou parcelado, conforme cronograma de execução do contrato, mediante credito em conta</w:t>
      </w:r>
      <w:r>
        <w:rPr>
          <w:rFonts w:eastAsia="Times New Roman" w:cs="Calibri"/>
          <w:iCs/>
          <w:sz w:val="20"/>
          <w:szCs w:val="20"/>
          <w:lang w:eastAsia="pt-BR"/>
        </w:rPr>
        <w:t xml:space="preserve"> </w:t>
      </w:r>
      <w:r w:rsidRPr="004E0A1C">
        <w:rPr>
          <w:rFonts w:eastAsia="Times New Roman" w:cs="Calibri"/>
          <w:iCs/>
          <w:sz w:val="20"/>
          <w:szCs w:val="20"/>
          <w:lang w:eastAsia="pt-BR"/>
        </w:rPr>
        <w:t>corrente da contratada, em instituição financeira contratada pelo CONTRATANTE, contados do primeiro dia útil do envio via fax ou e-mail do respectivo Certificado de Aceitação referente ao recebimento definitivo.</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d)</w:t>
      </w:r>
      <w:r w:rsidRPr="004E0A1C">
        <w:rPr>
          <w:rFonts w:eastAsia="Times New Roman" w:cs="Calibri"/>
          <w:iCs/>
          <w:sz w:val="20"/>
          <w:szCs w:val="20"/>
          <w:lang w:eastAsia="pt-BR"/>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4E0A1C">
        <w:rPr>
          <w:rFonts w:eastAsia="Times New Roman" w:cs="Calibri"/>
          <w:iCs/>
          <w:sz w:val="20"/>
          <w:szCs w:val="20"/>
          <w:lang w:eastAsia="pt-BR"/>
        </w:rPr>
        <w:t>WebISSr</w:t>
      </w:r>
      <w:proofErr w:type="spellEnd"/>
      <w:r w:rsidRPr="004E0A1C">
        <w:rPr>
          <w:rFonts w:eastAsia="Times New Roman" w:cs="Calibri"/>
          <w:iCs/>
          <w:sz w:val="20"/>
          <w:szCs w:val="20"/>
          <w:lang w:eastAsia="pt-BR"/>
        </w:rPr>
        <w:t>, basta clicar no ´ícone abaixo ou através do endereço www.webiss.com.br/</w:t>
      </w:r>
      <w:proofErr w:type="spellStart"/>
      <w:r w:rsidRPr="004E0A1C">
        <w:rPr>
          <w:rFonts w:eastAsia="Times New Roman" w:cs="Calibri"/>
          <w:iCs/>
          <w:sz w:val="20"/>
          <w:szCs w:val="20"/>
          <w:lang w:eastAsia="pt-BR"/>
        </w:rPr>
        <w:t>rjniteroi</w:t>
      </w:r>
      <w:proofErr w:type="spellEnd"/>
      <w:r w:rsidRPr="004E0A1C">
        <w:rPr>
          <w:rFonts w:eastAsia="Times New Roman" w:cs="Calibri"/>
          <w:iCs/>
          <w:sz w:val="20"/>
          <w:szCs w:val="20"/>
          <w:lang w:eastAsia="pt-BR"/>
        </w:rPr>
        <w:t>, devendo constar na Nota Fiscal o mesmo CNPJ da Proposta de Preço, pois a divergência impossibilitará a apropriação e o pagamento.</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h)    A(s) Nota(s) Fiscal(</w:t>
      </w:r>
      <w:proofErr w:type="spellStart"/>
      <w:r w:rsidRPr="004E0A1C">
        <w:rPr>
          <w:rFonts w:eastAsia="Times New Roman" w:cs="Calibri"/>
          <w:iCs/>
          <w:sz w:val="20"/>
          <w:szCs w:val="20"/>
          <w:lang w:eastAsia="pt-BR"/>
        </w:rPr>
        <w:t>is</w:t>
      </w:r>
      <w:proofErr w:type="spellEnd"/>
      <w:r w:rsidRPr="004E0A1C">
        <w:rPr>
          <w:rFonts w:eastAsia="Times New Roman" w:cs="Calibri"/>
          <w:iCs/>
          <w:sz w:val="20"/>
          <w:szCs w:val="20"/>
          <w:lang w:eastAsia="pt-BR"/>
        </w:rPr>
        <w:t>) deverá(</w:t>
      </w:r>
      <w:proofErr w:type="spellStart"/>
      <w:r w:rsidRPr="004E0A1C">
        <w:rPr>
          <w:rFonts w:eastAsia="Times New Roman" w:cs="Calibri"/>
          <w:iCs/>
          <w:sz w:val="20"/>
          <w:szCs w:val="20"/>
          <w:lang w:eastAsia="pt-BR"/>
        </w:rPr>
        <w:t>ão</w:t>
      </w:r>
      <w:proofErr w:type="spellEnd"/>
      <w:r w:rsidRPr="004E0A1C">
        <w:rPr>
          <w:rFonts w:eastAsia="Times New Roman" w:cs="Calibri"/>
          <w:iCs/>
          <w:sz w:val="20"/>
          <w:szCs w:val="20"/>
          <w:lang w:eastAsia="pt-BR"/>
        </w:rPr>
        <w:t xml:space="preserve">) ser emitida(s) em favor do Município de Niterói, CNPJ: 28.521.748/0001-59, Inscrição Estadual:  Isento, endereço:   Rua Visconde de </w:t>
      </w:r>
      <w:proofErr w:type="spellStart"/>
      <w:r w:rsidRPr="004E0A1C">
        <w:rPr>
          <w:rFonts w:eastAsia="Times New Roman" w:cs="Calibri"/>
          <w:iCs/>
          <w:sz w:val="20"/>
          <w:szCs w:val="20"/>
          <w:lang w:eastAsia="pt-BR"/>
        </w:rPr>
        <w:t>Sepetiba</w:t>
      </w:r>
      <w:proofErr w:type="spellEnd"/>
      <w:r w:rsidRPr="004E0A1C">
        <w:rPr>
          <w:rFonts w:eastAsia="Times New Roman" w:cs="Calibri"/>
          <w:iCs/>
          <w:sz w:val="20"/>
          <w:szCs w:val="20"/>
          <w:lang w:eastAsia="pt-BR"/>
        </w:rPr>
        <w:t>, 987/5º andar, Centro – Niterói-RJ. Telefone: (21) 2620-0403 ramal 227.</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k)   Já estarão retido</w:t>
      </w:r>
      <w:r w:rsidR="002426F4">
        <w:rPr>
          <w:rFonts w:eastAsia="Times New Roman" w:cs="Calibri"/>
          <w:iCs/>
          <w:sz w:val="20"/>
          <w:szCs w:val="20"/>
          <w:lang w:eastAsia="pt-BR"/>
        </w:rPr>
        <w:t>s</w:t>
      </w:r>
      <w:r w:rsidRPr="004E0A1C">
        <w:rPr>
          <w:rFonts w:eastAsia="Times New Roman" w:cs="Calibri"/>
          <w:iCs/>
          <w:sz w:val="20"/>
          <w:szCs w:val="20"/>
          <w:lang w:eastAsia="pt-BR"/>
        </w:rPr>
        <w:t xml:space="preserve"> na fonte os impostos: IR, PIS, COFINS, CSLL, consoante as Instruções Normativas SRF nº 480/04 da Secretaria da Receita Federal e suas alterações.</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lastRenderedPageBreak/>
        <w:t>l)   Caso se faça necessária a reapresentação de qualquer nota fiscal por culpa da LICITANTE VENCEDORA, o prazo de 30 (trinta) dias para pagamento ficará suspenso, prosseguindo a sua contagem a partir da data da respectiva representação.</w:t>
      </w:r>
    </w:p>
    <w:p w:rsidR="00246090"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m)  Os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246090" w:rsidRPr="004E0A1C" w:rsidRDefault="00246090" w:rsidP="00246090">
      <w:pPr>
        <w:jc w:val="both"/>
        <w:rPr>
          <w:rFonts w:eastAsia="Times New Roman" w:cs="Calibri"/>
          <w:b/>
          <w:iCs/>
          <w:sz w:val="20"/>
          <w:szCs w:val="20"/>
          <w:lang w:eastAsia="pt-BR"/>
        </w:rPr>
      </w:pPr>
      <w:r w:rsidRPr="004E0A1C">
        <w:rPr>
          <w:rFonts w:eastAsia="Times New Roman" w:cs="Calibri"/>
          <w:b/>
          <w:iCs/>
          <w:sz w:val="20"/>
          <w:szCs w:val="20"/>
          <w:lang w:eastAsia="pt-BR"/>
        </w:rPr>
        <w:t xml:space="preserve">CLÁUSULA OITAVA - DAS CONDIÇÕES DE FORNECIMENTO </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A entrega dos insumos estará condicionada ao disposto no item DO PRAZO DA ENTREGA do edital do PREGÃO nº </w:t>
      </w:r>
      <w:r w:rsidR="00E41E7D">
        <w:rPr>
          <w:rFonts w:eastAsia="Times New Roman" w:cs="Calibri"/>
          <w:iCs/>
          <w:sz w:val="20"/>
          <w:szCs w:val="20"/>
          <w:lang w:eastAsia="pt-BR"/>
        </w:rPr>
        <w:t>0</w:t>
      </w:r>
      <w:r w:rsidR="002426F4">
        <w:rPr>
          <w:rFonts w:eastAsia="Times New Roman" w:cs="Calibri"/>
          <w:iCs/>
          <w:sz w:val="20"/>
          <w:szCs w:val="20"/>
          <w:lang w:eastAsia="pt-BR"/>
        </w:rPr>
        <w:t>06</w:t>
      </w:r>
      <w:r w:rsidRPr="004E0A1C">
        <w:rPr>
          <w:rFonts w:eastAsia="Times New Roman" w:cs="Calibri"/>
          <w:iCs/>
          <w:sz w:val="20"/>
          <w:szCs w:val="20"/>
          <w:lang w:eastAsia="pt-BR"/>
        </w:rPr>
        <w:t>/201</w:t>
      </w:r>
      <w:r w:rsidR="002426F4">
        <w:rPr>
          <w:rFonts w:eastAsia="Times New Roman" w:cs="Calibri"/>
          <w:iCs/>
          <w:sz w:val="20"/>
          <w:szCs w:val="20"/>
          <w:lang w:eastAsia="pt-BR"/>
        </w:rPr>
        <w:t>9</w:t>
      </w:r>
      <w:r w:rsidRPr="004E0A1C">
        <w:rPr>
          <w:rFonts w:eastAsia="Times New Roman" w:cs="Calibri"/>
          <w:iCs/>
          <w:sz w:val="20"/>
          <w:szCs w:val="20"/>
          <w:lang w:eastAsia="pt-BR"/>
        </w:rPr>
        <w:t>.</w:t>
      </w:r>
    </w:p>
    <w:p w:rsidR="00246090" w:rsidRPr="004E0A1C" w:rsidRDefault="00246090" w:rsidP="00246090">
      <w:pPr>
        <w:jc w:val="both"/>
        <w:rPr>
          <w:rFonts w:eastAsia="Times New Roman" w:cs="Calibri"/>
          <w:b/>
          <w:iCs/>
          <w:sz w:val="20"/>
          <w:szCs w:val="20"/>
          <w:lang w:eastAsia="pt-BR"/>
        </w:rPr>
      </w:pPr>
      <w:r w:rsidRPr="004E0A1C">
        <w:rPr>
          <w:rFonts w:eastAsia="Times New Roman" w:cs="Calibri"/>
          <w:b/>
          <w:iCs/>
          <w:sz w:val="20"/>
          <w:szCs w:val="20"/>
          <w:lang w:eastAsia="pt-BR"/>
        </w:rPr>
        <w:t xml:space="preserve">CLÁUSULA NONA - DAS PENALIDADES </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rsidR="00246090" w:rsidRPr="004E0A1C" w:rsidRDefault="00246090" w:rsidP="00246090">
      <w:pPr>
        <w:jc w:val="both"/>
        <w:rPr>
          <w:rFonts w:eastAsia="Times New Roman" w:cs="Calibri"/>
          <w:b/>
          <w:iCs/>
          <w:sz w:val="20"/>
          <w:szCs w:val="20"/>
          <w:lang w:eastAsia="pt-BR"/>
        </w:rPr>
      </w:pPr>
      <w:r w:rsidRPr="004E0A1C">
        <w:rPr>
          <w:rFonts w:eastAsia="Times New Roman" w:cs="Calibri"/>
          <w:b/>
          <w:iCs/>
          <w:sz w:val="20"/>
          <w:szCs w:val="20"/>
          <w:lang w:eastAsia="pt-BR"/>
        </w:rPr>
        <w:t>CLÁUSULA DÉCIMA - DA ALTERAÇÃO DE PREÇOS</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Durante a vigência desta Ata de Registro de Preços, os preços registrados serão fixos e irreajustáveis, exceto nas hipóteses previstas no art. 12 do Decreto Municipal nº 10005/06.</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A Ata de Registro de Preços poderá sofrer alterações, obedecidas as disposições contidas no art. 65 da Lei 8666/93.</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246090" w:rsidRPr="004E0A1C" w:rsidRDefault="00246090" w:rsidP="00246090">
      <w:pPr>
        <w:jc w:val="both"/>
        <w:rPr>
          <w:rFonts w:eastAsia="Times New Roman" w:cs="Calibri"/>
          <w:b/>
          <w:iCs/>
          <w:sz w:val="20"/>
          <w:szCs w:val="20"/>
          <w:lang w:eastAsia="pt-BR"/>
        </w:rPr>
      </w:pPr>
      <w:r w:rsidRPr="004E0A1C">
        <w:rPr>
          <w:rFonts w:eastAsia="Times New Roman" w:cs="Calibri"/>
          <w:b/>
          <w:iCs/>
          <w:sz w:val="20"/>
          <w:szCs w:val="20"/>
          <w:lang w:eastAsia="pt-BR"/>
        </w:rPr>
        <w:t>CLÁUSULA DÉCIMA PRIMEIRA - DA PUBLICAÇÃO</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A publicação dos preços registrados será efetuada no Diário Oficial do Município, trimestralmente, em cumprimento ao disposto no art. 15, § 2º da Lei 8666/93.</w:t>
      </w:r>
    </w:p>
    <w:p w:rsidR="00246090" w:rsidRPr="004E0A1C" w:rsidRDefault="00246090" w:rsidP="00246090">
      <w:pPr>
        <w:jc w:val="both"/>
        <w:rPr>
          <w:rFonts w:eastAsia="Times New Roman" w:cs="Calibri"/>
          <w:b/>
          <w:iCs/>
          <w:sz w:val="20"/>
          <w:szCs w:val="20"/>
          <w:lang w:eastAsia="pt-BR"/>
        </w:rPr>
      </w:pPr>
      <w:r w:rsidRPr="004E0A1C">
        <w:rPr>
          <w:rFonts w:eastAsia="Times New Roman" w:cs="Calibri"/>
          <w:b/>
          <w:iCs/>
          <w:sz w:val="20"/>
          <w:szCs w:val="20"/>
          <w:lang w:eastAsia="pt-BR"/>
        </w:rPr>
        <w:lastRenderedPageBreak/>
        <w:t>CLÁUSULA DÉCIMA SEGUNDA –DO FORO</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Fica eleito desde já o foro da Justiça da Comarca de Niterói para dirimir questões oriundas desta Ata, renunciando as partes a qualquer outro por privilegiado que seja.</w:t>
      </w:r>
    </w:p>
    <w:p w:rsidR="00246090" w:rsidRPr="004E0A1C" w:rsidRDefault="00246090" w:rsidP="00246090">
      <w:pPr>
        <w:jc w:val="both"/>
        <w:rPr>
          <w:rFonts w:eastAsia="Times New Roman" w:cs="Calibri"/>
          <w:b/>
          <w:iCs/>
          <w:sz w:val="20"/>
          <w:szCs w:val="20"/>
          <w:lang w:eastAsia="pt-BR"/>
        </w:rPr>
      </w:pPr>
      <w:r w:rsidRPr="004E0A1C">
        <w:rPr>
          <w:rFonts w:eastAsia="Times New Roman" w:cs="Calibri"/>
          <w:b/>
          <w:iCs/>
          <w:sz w:val="20"/>
          <w:szCs w:val="20"/>
          <w:lang w:eastAsia="pt-BR"/>
        </w:rPr>
        <w:t xml:space="preserve">CLÁUSULA DÉCIMA TERCEIRA - DAS DISPOSIÇÕES FINAIS </w:t>
      </w:r>
    </w:p>
    <w:p w:rsidR="00246090" w:rsidRPr="004E0A1C" w:rsidRDefault="00246090" w:rsidP="00246090">
      <w:pPr>
        <w:jc w:val="both"/>
        <w:rPr>
          <w:rFonts w:eastAsia="Times New Roman" w:cs="Calibri"/>
          <w:iCs/>
          <w:sz w:val="20"/>
          <w:szCs w:val="20"/>
          <w:lang w:eastAsia="pt-BR"/>
        </w:rPr>
      </w:pPr>
      <w:r w:rsidRPr="004E0A1C">
        <w:rPr>
          <w:rFonts w:eastAsia="Times New Roman" w:cs="Calibri"/>
          <w:iCs/>
          <w:sz w:val="20"/>
          <w:szCs w:val="20"/>
          <w:lang w:eastAsia="pt-BR"/>
        </w:rPr>
        <w:t xml:space="preserve">Integram esta Ata, o Edital do Pregão Presencial nº </w:t>
      </w:r>
      <w:r w:rsidR="00E41E7D">
        <w:rPr>
          <w:rFonts w:eastAsia="Times New Roman" w:cs="Calibri"/>
          <w:iCs/>
          <w:sz w:val="20"/>
          <w:szCs w:val="20"/>
          <w:lang w:eastAsia="pt-BR"/>
        </w:rPr>
        <w:t>0</w:t>
      </w:r>
      <w:r w:rsidR="002426F4">
        <w:rPr>
          <w:rFonts w:eastAsia="Times New Roman" w:cs="Calibri"/>
          <w:iCs/>
          <w:sz w:val="20"/>
          <w:szCs w:val="20"/>
          <w:lang w:eastAsia="pt-BR"/>
        </w:rPr>
        <w:t>06</w:t>
      </w:r>
      <w:r w:rsidRPr="004E0A1C">
        <w:rPr>
          <w:rFonts w:eastAsia="Times New Roman" w:cs="Calibri"/>
          <w:iCs/>
          <w:sz w:val="20"/>
          <w:szCs w:val="20"/>
          <w:lang w:eastAsia="pt-BR"/>
        </w:rPr>
        <w:t>/201</w:t>
      </w:r>
      <w:r w:rsidR="002426F4">
        <w:rPr>
          <w:rFonts w:eastAsia="Times New Roman" w:cs="Calibri"/>
          <w:iCs/>
          <w:sz w:val="20"/>
          <w:szCs w:val="20"/>
          <w:lang w:eastAsia="pt-BR"/>
        </w:rPr>
        <w:t>9</w:t>
      </w:r>
      <w:r w:rsidRPr="004E0A1C">
        <w:rPr>
          <w:rFonts w:eastAsia="Times New Roman" w:cs="Calibri"/>
          <w:iCs/>
          <w:sz w:val="20"/>
          <w:szCs w:val="20"/>
          <w:lang w:eastAsia="pt-BR"/>
        </w:rPr>
        <w:t xml:space="preserve"> e as propostas das empresas constantes do anexo V.</w:t>
      </w:r>
    </w:p>
    <w:p w:rsidR="00E41E7D" w:rsidRDefault="00246090" w:rsidP="00E41E7D">
      <w:pPr>
        <w:jc w:val="both"/>
        <w:rPr>
          <w:rFonts w:eastAsia="Times New Roman" w:cs="Calibri"/>
          <w:iCs/>
          <w:sz w:val="20"/>
          <w:szCs w:val="20"/>
          <w:lang w:eastAsia="pt-BR"/>
        </w:rPr>
      </w:pPr>
      <w:r w:rsidRPr="004E0A1C">
        <w:rPr>
          <w:rFonts w:eastAsia="Times New Roman" w:cs="Calibri"/>
          <w:iCs/>
          <w:sz w:val="20"/>
          <w:szCs w:val="20"/>
          <w:lang w:eastAsia="pt-BR"/>
        </w:rPr>
        <w:t>Os casos omissos serão resolvidos com observância das disposições constantes na Lei 8666/93, decretos Municipais nº 9614/05 e 10005/06.</w:t>
      </w:r>
      <w:r w:rsidR="00E41E7D">
        <w:rPr>
          <w:rFonts w:eastAsia="Times New Roman" w:cs="Calibri"/>
          <w:iCs/>
          <w:sz w:val="20"/>
          <w:szCs w:val="20"/>
          <w:lang w:eastAsia="pt-BR"/>
        </w:rPr>
        <w:t xml:space="preserve"> </w:t>
      </w:r>
    </w:p>
    <w:p w:rsidR="00E41E7D" w:rsidRPr="004E0A1C" w:rsidRDefault="00E41E7D" w:rsidP="00246090">
      <w:pPr>
        <w:jc w:val="both"/>
        <w:rPr>
          <w:rFonts w:eastAsia="Times New Roman" w:cs="Calibri"/>
          <w:iCs/>
          <w:sz w:val="20"/>
          <w:szCs w:val="20"/>
          <w:lang w:eastAsia="pt-B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263294" w:rsidRPr="00263294" w:rsidTr="008E5DDB">
        <w:trPr>
          <w:trHeight w:val="320"/>
        </w:trPr>
        <w:tc>
          <w:tcPr>
            <w:tcW w:w="7088" w:type="dxa"/>
            <w:shd w:val="clear" w:color="auto" w:fill="D6E3BC"/>
          </w:tcPr>
          <w:p w:rsidR="00263294" w:rsidRPr="00263294" w:rsidRDefault="00263294" w:rsidP="00C61D56">
            <w:pPr>
              <w:jc w:val="center"/>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EMPRESA: </w:t>
            </w:r>
            <w:r w:rsidR="002426F4" w:rsidRPr="002426F4">
              <w:rPr>
                <w:rFonts w:asciiTheme="minorHAnsi" w:eastAsia="Times New Roman" w:hAnsiTheme="minorHAnsi" w:cstheme="minorHAnsi"/>
                <w:b/>
                <w:bCs/>
                <w:sz w:val="18"/>
                <w:szCs w:val="18"/>
                <w:lang w:eastAsia="pt-BR"/>
              </w:rPr>
              <w:t>TEC MAC COMÉRCIO E SERVIÇOS EIRELI ME</w:t>
            </w:r>
          </w:p>
        </w:tc>
      </w:tr>
      <w:tr w:rsidR="00263294" w:rsidRPr="00263294" w:rsidTr="008E5DDB">
        <w:tc>
          <w:tcPr>
            <w:tcW w:w="7088" w:type="dxa"/>
            <w:shd w:val="clear" w:color="auto" w:fill="D6E3BC"/>
          </w:tcPr>
          <w:p w:rsidR="00263294" w:rsidRPr="00263294" w:rsidRDefault="00263294" w:rsidP="00C61D56">
            <w:pPr>
              <w:jc w:val="center"/>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sidR="002426F4" w:rsidRPr="002426F4">
              <w:rPr>
                <w:rFonts w:asciiTheme="minorHAnsi" w:eastAsia="Times New Roman" w:hAnsiTheme="minorHAnsi" w:cstheme="minorHAnsi"/>
                <w:b/>
                <w:bCs/>
                <w:sz w:val="18"/>
                <w:szCs w:val="18"/>
                <w:lang w:eastAsia="pt-BR"/>
              </w:rPr>
              <w:t>08.916.126</w:t>
            </w:r>
            <w:r w:rsidR="002426F4">
              <w:rPr>
                <w:rFonts w:asciiTheme="minorHAnsi" w:eastAsia="Times New Roman" w:hAnsiTheme="minorHAnsi" w:cstheme="minorHAnsi"/>
                <w:b/>
                <w:bCs/>
                <w:sz w:val="18"/>
                <w:szCs w:val="18"/>
                <w:lang w:eastAsia="pt-BR"/>
              </w:rPr>
              <w:t>/</w:t>
            </w:r>
            <w:r w:rsidR="002426F4" w:rsidRPr="002426F4">
              <w:rPr>
                <w:rFonts w:asciiTheme="minorHAnsi" w:eastAsia="Times New Roman" w:hAnsiTheme="minorHAnsi" w:cstheme="minorHAnsi"/>
                <w:b/>
                <w:bCs/>
                <w:sz w:val="18"/>
                <w:szCs w:val="18"/>
                <w:lang w:eastAsia="pt-BR"/>
              </w:rPr>
              <w:t>0001-12</w:t>
            </w:r>
          </w:p>
        </w:tc>
      </w:tr>
    </w:tbl>
    <w:tbl>
      <w:tblPr>
        <w:tblStyle w:val="Tabelacomgrade"/>
        <w:tblW w:w="8652" w:type="dxa"/>
        <w:tblInd w:w="-113" w:type="dxa"/>
        <w:shd w:val="clear" w:color="auto" w:fill="DBDBDB" w:themeFill="accent3" w:themeFillTint="66"/>
        <w:tblLook w:val="04A0" w:firstRow="1" w:lastRow="0" w:firstColumn="1" w:lastColumn="0" w:noHBand="0" w:noVBand="1"/>
      </w:tblPr>
      <w:tblGrid>
        <w:gridCol w:w="637"/>
        <w:gridCol w:w="3381"/>
        <w:gridCol w:w="872"/>
        <w:gridCol w:w="855"/>
        <w:gridCol w:w="896"/>
        <w:gridCol w:w="970"/>
        <w:gridCol w:w="1041"/>
      </w:tblGrid>
      <w:tr w:rsidR="00263294" w:rsidRPr="00263294" w:rsidTr="00263294">
        <w:trPr>
          <w:trHeight w:val="524"/>
        </w:trPr>
        <w:tc>
          <w:tcPr>
            <w:tcW w:w="638"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ITEM</w:t>
            </w:r>
          </w:p>
        </w:tc>
        <w:tc>
          <w:tcPr>
            <w:tcW w:w="3410"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ESPECIFICAÇÃO</w:t>
            </w:r>
          </w:p>
        </w:tc>
        <w:tc>
          <w:tcPr>
            <w:tcW w:w="873" w:type="dxa"/>
            <w:shd w:val="clear" w:color="auto" w:fill="DBDBDB" w:themeFill="accent3" w:themeFillTint="66"/>
          </w:tcPr>
          <w:p w:rsidR="00263294" w:rsidRPr="00263294" w:rsidRDefault="00263294" w:rsidP="00263294">
            <w:pPr>
              <w:rPr>
                <w:rFonts w:asciiTheme="minorHAnsi" w:eastAsia="Times New Roman" w:hAnsiTheme="minorHAnsi" w:cstheme="minorHAnsi"/>
                <w:b/>
                <w:sz w:val="18"/>
                <w:szCs w:val="18"/>
                <w:lang w:eastAsia="pt-BR"/>
              </w:rPr>
            </w:pPr>
            <w:r w:rsidRPr="00263294">
              <w:rPr>
                <w:rFonts w:asciiTheme="minorHAnsi" w:eastAsia="Times New Roman" w:hAnsiTheme="minorHAnsi" w:cstheme="minorHAnsi"/>
                <w:b/>
                <w:sz w:val="18"/>
                <w:szCs w:val="18"/>
                <w:lang w:eastAsia="pt-BR"/>
              </w:rPr>
              <w:t>MARCA</w:t>
            </w:r>
          </w:p>
        </w:tc>
        <w:tc>
          <w:tcPr>
            <w:tcW w:w="855"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QUANT. MÍNIMA</w:t>
            </w:r>
          </w:p>
        </w:tc>
        <w:tc>
          <w:tcPr>
            <w:tcW w:w="896"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QUANT. MÁXIMA</w:t>
            </w:r>
          </w:p>
        </w:tc>
        <w:tc>
          <w:tcPr>
            <w:tcW w:w="970"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VALOR UNITÁRIO</w:t>
            </w:r>
          </w:p>
        </w:tc>
        <w:tc>
          <w:tcPr>
            <w:tcW w:w="1010"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VALOR TOTAL</w:t>
            </w:r>
          </w:p>
        </w:tc>
      </w:tr>
      <w:tr w:rsidR="00263294" w:rsidRPr="00263294" w:rsidTr="00263294">
        <w:tc>
          <w:tcPr>
            <w:tcW w:w="638" w:type="dxa"/>
            <w:shd w:val="clear" w:color="auto" w:fill="DBDBDB" w:themeFill="accent3" w:themeFillTint="66"/>
          </w:tcPr>
          <w:p w:rsidR="00263294" w:rsidRPr="00263294" w:rsidRDefault="00263294" w:rsidP="00263294">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01</w:t>
            </w:r>
          </w:p>
        </w:tc>
        <w:tc>
          <w:tcPr>
            <w:tcW w:w="3410" w:type="dxa"/>
            <w:shd w:val="clear" w:color="auto" w:fill="DBDBDB" w:themeFill="accent3" w:themeFillTint="66"/>
          </w:tcPr>
          <w:p w:rsidR="00263294" w:rsidRPr="00263294" w:rsidRDefault="00F32D10" w:rsidP="00263294">
            <w:pPr>
              <w:widowControl w:val="0"/>
              <w:overflowPunct w:val="0"/>
              <w:adjustRightInd w:val="0"/>
              <w:ind w:right="317"/>
              <w:jc w:val="both"/>
              <w:rPr>
                <w:rFonts w:asciiTheme="minorHAnsi" w:eastAsia="Times New Roman" w:hAnsiTheme="minorHAnsi" w:cstheme="minorHAnsi"/>
                <w:sz w:val="18"/>
                <w:szCs w:val="18"/>
                <w:lang w:eastAsia="pt-BR"/>
              </w:rPr>
            </w:pPr>
            <w:r w:rsidRPr="00F32D10">
              <w:rPr>
                <w:rFonts w:asciiTheme="minorHAnsi" w:eastAsia="Times New Roman" w:hAnsiTheme="minorHAnsi" w:cstheme="minorHAnsi"/>
                <w:sz w:val="18"/>
                <w:szCs w:val="18"/>
                <w:lang w:eastAsia="pt-BR"/>
              </w:rPr>
              <w:t>COPO DESCARTÁVEL 50 ML PARA CAFÉ, CAIXA COM 5.000 UNIDADES.</w:t>
            </w:r>
          </w:p>
        </w:tc>
        <w:tc>
          <w:tcPr>
            <w:tcW w:w="873" w:type="dxa"/>
            <w:shd w:val="clear" w:color="auto" w:fill="DBDBDB" w:themeFill="accent3" w:themeFillTint="66"/>
          </w:tcPr>
          <w:p w:rsidR="00263294" w:rsidRPr="00263294" w:rsidRDefault="007E38CE" w:rsidP="00263294">
            <w:pPr>
              <w:jc w:val="both"/>
              <w:rPr>
                <w:rFonts w:asciiTheme="minorHAnsi" w:eastAsia="Times New Roman" w:hAnsiTheme="minorHAnsi" w:cstheme="minorHAnsi"/>
                <w:b/>
                <w:bCs/>
                <w:sz w:val="18"/>
                <w:szCs w:val="18"/>
                <w:lang w:eastAsia="pt-BR"/>
              </w:rPr>
            </w:pPr>
            <w:proofErr w:type="spellStart"/>
            <w:r>
              <w:rPr>
                <w:rFonts w:asciiTheme="minorHAnsi" w:eastAsia="Times New Roman" w:hAnsiTheme="minorHAnsi" w:cstheme="minorHAnsi"/>
                <w:b/>
                <w:bCs/>
                <w:sz w:val="18"/>
                <w:szCs w:val="18"/>
                <w:lang w:eastAsia="pt-BR"/>
              </w:rPr>
              <w:t>Co</w:t>
            </w:r>
            <w:r w:rsidR="002426F4">
              <w:rPr>
                <w:rFonts w:asciiTheme="minorHAnsi" w:eastAsia="Times New Roman" w:hAnsiTheme="minorHAnsi" w:cstheme="minorHAnsi"/>
                <w:b/>
                <w:bCs/>
                <w:sz w:val="18"/>
                <w:szCs w:val="18"/>
                <w:lang w:eastAsia="pt-BR"/>
              </w:rPr>
              <w:t>usins</w:t>
            </w:r>
            <w:proofErr w:type="spellEnd"/>
          </w:p>
        </w:tc>
        <w:tc>
          <w:tcPr>
            <w:tcW w:w="855" w:type="dxa"/>
            <w:shd w:val="clear" w:color="auto" w:fill="DBDBDB" w:themeFill="accent3" w:themeFillTint="66"/>
          </w:tcPr>
          <w:p w:rsidR="00263294" w:rsidRPr="00263294" w:rsidRDefault="002426F4"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5</w:t>
            </w:r>
            <w:r w:rsidR="007E38CE">
              <w:rPr>
                <w:rFonts w:asciiTheme="minorHAnsi" w:eastAsia="Times New Roman" w:hAnsiTheme="minorHAnsi" w:cstheme="minorHAnsi"/>
                <w:b/>
                <w:bCs/>
                <w:sz w:val="18"/>
                <w:szCs w:val="18"/>
                <w:lang w:eastAsia="pt-BR"/>
              </w:rPr>
              <w:t>00</w:t>
            </w:r>
          </w:p>
        </w:tc>
        <w:tc>
          <w:tcPr>
            <w:tcW w:w="896" w:type="dxa"/>
            <w:shd w:val="clear" w:color="auto" w:fill="DBDBDB" w:themeFill="accent3" w:themeFillTint="66"/>
          </w:tcPr>
          <w:p w:rsidR="00263294" w:rsidRPr="00263294" w:rsidRDefault="002426F4"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1.500</w:t>
            </w:r>
          </w:p>
        </w:tc>
        <w:tc>
          <w:tcPr>
            <w:tcW w:w="970" w:type="dxa"/>
            <w:shd w:val="clear" w:color="auto" w:fill="DBDBDB" w:themeFill="accent3" w:themeFillTint="66"/>
          </w:tcPr>
          <w:p w:rsidR="00263294" w:rsidRPr="00263294" w:rsidRDefault="002426F4"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60</w:t>
            </w:r>
            <w:r w:rsidR="003A7843">
              <w:rPr>
                <w:rFonts w:asciiTheme="minorHAnsi" w:eastAsia="Times New Roman" w:hAnsiTheme="minorHAnsi" w:cstheme="minorHAnsi"/>
                <w:b/>
                <w:bCs/>
                <w:sz w:val="18"/>
                <w:szCs w:val="18"/>
                <w:lang w:eastAsia="pt-BR"/>
              </w:rPr>
              <w:t>,</w:t>
            </w:r>
            <w:r>
              <w:rPr>
                <w:rFonts w:asciiTheme="minorHAnsi" w:eastAsia="Times New Roman" w:hAnsiTheme="minorHAnsi" w:cstheme="minorHAnsi"/>
                <w:b/>
                <w:bCs/>
                <w:sz w:val="18"/>
                <w:szCs w:val="18"/>
                <w:lang w:eastAsia="pt-BR"/>
              </w:rPr>
              <w:t>00</w:t>
            </w:r>
          </w:p>
        </w:tc>
        <w:tc>
          <w:tcPr>
            <w:tcW w:w="1010" w:type="dxa"/>
            <w:shd w:val="clear" w:color="auto" w:fill="DBDBDB" w:themeFill="accent3" w:themeFillTint="66"/>
          </w:tcPr>
          <w:p w:rsidR="00263294" w:rsidRPr="00263294" w:rsidRDefault="002426F4"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90.000,00</w:t>
            </w:r>
          </w:p>
        </w:tc>
      </w:tr>
      <w:tr w:rsidR="00E75C45" w:rsidRPr="00263294" w:rsidTr="00263294">
        <w:tc>
          <w:tcPr>
            <w:tcW w:w="638" w:type="dxa"/>
            <w:shd w:val="clear" w:color="auto" w:fill="DBDBDB" w:themeFill="accent3" w:themeFillTint="66"/>
          </w:tcPr>
          <w:p w:rsidR="00E75C45" w:rsidRPr="00263294" w:rsidRDefault="00E75C45" w:rsidP="00263294">
            <w:pPr>
              <w:jc w:val="both"/>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02</w:t>
            </w:r>
          </w:p>
        </w:tc>
        <w:tc>
          <w:tcPr>
            <w:tcW w:w="3410" w:type="dxa"/>
            <w:shd w:val="clear" w:color="auto" w:fill="DBDBDB" w:themeFill="accent3" w:themeFillTint="66"/>
          </w:tcPr>
          <w:p w:rsidR="00E75C45" w:rsidRPr="00263294" w:rsidRDefault="00F32D10" w:rsidP="00263294">
            <w:pPr>
              <w:widowControl w:val="0"/>
              <w:overflowPunct w:val="0"/>
              <w:adjustRightInd w:val="0"/>
              <w:ind w:right="317"/>
              <w:jc w:val="both"/>
              <w:rPr>
                <w:rFonts w:asciiTheme="minorHAnsi" w:eastAsia="Times New Roman" w:hAnsiTheme="minorHAnsi" w:cstheme="minorHAnsi"/>
                <w:sz w:val="18"/>
                <w:szCs w:val="18"/>
                <w:lang w:eastAsia="pt-BR"/>
              </w:rPr>
            </w:pPr>
            <w:r w:rsidRPr="00F32D10">
              <w:rPr>
                <w:rFonts w:asciiTheme="minorHAnsi" w:eastAsia="Times New Roman" w:hAnsiTheme="minorHAnsi" w:cstheme="minorHAnsi"/>
                <w:sz w:val="18"/>
                <w:szCs w:val="18"/>
                <w:lang w:eastAsia="pt-BR"/>
              </w:rPr>
              <w:t>COPO DESCARTÁVEL 200 ML PARA ÁGUA, CAIXA COM 2.500 UNIDADES.</w:t>
            </w:r>
          </w:p>
        </w:tc>
        <w:tc>
          <w:tcPr>
            <w:tcW w:w="873" w:type="dxa"/>
            <w:shd w:val="clear" w:color="auto" w:fill="DBDBDB" w:themeFill="accent3" w:themeFillTint="66"/>
          </w:tcPr>
          <w:p w:rsidR="00E75C45" w:rsidRPr="00263294" w:rsidRDefault="007E38CE" w:rsidP="00263294">
            <w:pPr>
              <w:jc w:val="both"/>
              <w:rPr>
                <w:rFonts w:asciiTheme="minorHAnsi" w:eastAsia="Times New Roman" w:hAnsiTheme="minorHAnsi" w:cstheme="minorHAnsi"/>
                <w:b/>
                <w:bCs/>
                <w:sz w:val="18"/>
                <w:szCs w:val="18"/>
                <w:lang w:eastAsia="pt-BR"/>
              </w:rPr>
            </w:pPr>
            <w:proofErr w:type="spellStart"/>
            <w:r>
              <w:rPr>
                <w:rFonts w:asciiTheme="minorHAnsi" w:eastAsia="Times New Roman" w:hAnsiTheme="minorHAnsi" w:cstheme="minorHAnsi"/>
                <w:b/>
                <w:bCs/>
                <w:sz w:val="18"/>
                <w:szCs w:val="18"/>
                <w:lang w:eastAsia="pt-BR"/>
              </w:rPr>
              <w:t>Co</w:t>
            </w:r>
            <w:r w:rsidR="002426F4">
              <w:rPr>
                <w:rFonts w:asciiTheme="minorHAnsi" w:eastAsia="Times New Roman" w:hAnsiTheme="minorHAnsi" w:cstheme="minorHAnsi"/>
                <w:b/>
                <w:bCs/>
                <w:sz w:val="18"/>
                <w:szCs w:val="18"/>
                <w:lang w:eastAsia="pt-BR"/>
              </w:rPr>
              <w:t>usins</w:t>
            </w:r>
            <w:proofErr w:type="spellEnd"/>
          </w:p>
        </w:tc>
        <w:tc>
          <w:tcPr>
            <w:tcW w:w="855" w:type="dxa"/>
            <w:shd w:val="clear" w:color="auto" w:fill="DBDBDB" w:themeFill="accent3" w:themeFillTint="66"/>
          </w:tcPr>
          <w:p w:rsidR="00E75C45" w:rsidRPr="00263294" w:rsidRDefault="002426F4"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1.000</w:t>
            </w:r>
          </w:p>
        </w:tc>
        <w:tc>
          <w:tcPr>
            <w:tcW w:w="896" w:type="dxa"/>
            <w:shd w:val="clear" w:color="auto" w:fill="DBDBDB" w:themeFill="accent3" w:themeFillTint="66"/>
          </w:tcPr>
          <w:p w:rsidR="00E75C45" w:rsidRPr="00263294" w:rsidRDefault="002426F4"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4.000</w:t>
            </w:r>
          </w:p>
        </w:tc>
        <w:tc>
          <w:tcPr>
            <w:tcW w:w="970" w:type="dxa"/>
            <w:shd w:val="clear" w:color="auto" w:fill="DBDBDB" w:themeFill="accent3" w:themeFillTint="66"/>
          </w:tcPr>
          <w:p w:rsidR="00E75C45" w:rsidRPr="00263294" w:rsidRDefault="003A7843"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5</w:t>
            </w:r>
            <w:r w:rsidR="002426F4">
              <w:rPr>
                <w:rFonts w:asciiTheme="minorHAnsi" w:eastAsia="Times New Roman" w:hAnsiTheme="minorHAnsi" w:cstheme="minorHAnsi"/>
                <w:b/>
                <w:bCs/>
                <w:sz w:val="18"/>
                <w:szCs w:val="18"/>
                <w:lang w:eastAsia="pt-BR"/>
              </w:rPr>
              <w:t>3</w:t>
            </w:r>
            <w:r>
              <w:rPr>
                <w:rFonts w:asciiTheme="minorHAnsi" w:eastAsia="Times New Roman" w:hAnsiTheme="minorHAnsi" w:cstheme="minorHAnsi"/>
                <w:b/>
                <w:bCs/>
                <w:sz w:val="18"/>
                <w:szCs w:val="18"/>
                <w:lang w:eastAsia="pt-BR"/>
              </w:rPr>
              <w:t>,</w:t>
            </w:r>
            <w:r w:rsidR="002426F4">
              <w:rPr>
                <w:rFonts w:asciiTheme="minorHAnsi" w:eastAsia="Times New Roman" w:hAnsiTheme="minorHAnsi" w:cstheme="minorHAnsi"/>
                <w:b/>
                <w:bCs/>
                <w:sz w:val="18"/>
                <w:szCs w:val="18"/>
                <w:lang w:eastAsia="pt-BR"/>
              </w:rPr>
              <w:t>97</w:t>
            </w:r>
          </w:p>
        </w:tc>
        <w:tc>
          <w:tcPr>
            <w:tcW w:w="1010" w:type="dxa"/>
            <w:shd w:val="clear" w:color="auto" w:fill="DBDBDB" w:themeFill="accent3" w:themeFillTint="66"/>
          </w:tcPr>
          <w:p w:rsidR="00E75C45" w:rsidRPr="00263294" w:rsidRDefault="002426F4" w:rsidP="00263294">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215.880,00</w:t>
            </w:r>
          </w:p>
        </w:tc>
      </w:tr>
      <w:tr w:rsidR="00263294" w:rsidRPr="00263294" w:rsidTr="00263294">
        <w:tc>
          <w:tcPr>
            <w:tcW w:w="7642" w:type="dxa"/>
            <w:gridSpan w:val="6"/>
            <w:shd w:val="clear" w:color="auto" w:fill="DBDBDB" w:themeFill="accent3" w:themeFillTint="66"/>
          </w:tcPr>
          <w:p w:rsidR="00263294" w:rsidRPr="00263294" w:rsidRDefault="00263294" w:rsidP="00263294">
            <w:pPr>
              <w:jc w:val="both"/>
              <w:rPr>
                <w:rFonts w:asciiTheme="minorHAnsi" w:eastAsia="Times New Roman" w:hAnsiTheme="minorHAnsi" w:cstheme="minorHAnsi"/>
                <w:b/>
                <w:iCs/>
                <w:sz w:val="18"/>
                <w:szCs w:val="18"/>
                <w:lang w:eastAsia="pt-BR"/>
              </w:rPr>
            </w:pPr>
            <w:r w:rsidRPr="00263294">
              <w:rPr>
                <w:rFonts w:asciiTheme="minorHAnsi" w:eastAsia="Times New Roman" w:hAnsiTheme="minorHAnsi" w:cstheme="minorHAnsi"/>
                <w:b/>
                <w:iCs/>
                <w:sz w:val="18"/>
                <w:szCs w:val="18"/>
                <w:lang w:eastAsia="pt-BR"/>
              </w:rPr>
              <w:t xml:space="preserve">TOTAL:  </w:t>
            </w:r>
          </w:p>
        </w:tc>
        <w:tc>
          <w:tcPr>
            <w:tcW w:w="1010" w:type="dxa"/>
            <w:shd w:val="clear" w:color="auto" w:fill="DBDBDB" w:themeFill="accent3" w:themeFillTint="66"/>
          </w:tcPr>
          <w:p w:rsidR="00263294" w:rsidRPr="00263294" w:rsidRDefault="002426F4" w:rsidP="00263294">
            <w:pPr>
              <w:rPr>
                <w:rFonts w:asciiTheme="minorHAnsi" w:eastAsia="Times New Roman" w:hAnsiTheme="minorHAnsi" w:cstheme="minorHAnsi"/>
                <w:b/>
                <w:iCs/>
                <w:sz w:val="18"/>
                <w:szCs w:val="18"/>
                <w:lang w:eastAsia="pt-BR"/>
              </w:rPr>
            </w:pPr>
            <w:r>
              <w:rPr>
                <w:rFonts w:asciiTheme="minorHAnsi" w:eastAsia="Times New Roman" w:hAnsiTheme="minorHAnsi" w:cstheme="minorHAnsi"/>
                <w:b/>
                <w:iCs/>
                <w:sz w:val="18"/>
                <w:szCs w:val="18"/>
                <w:lang w:eastAsia="pt-BR"/>
              </w:rPr>
              <w:t>305.880,00</w:t>
            </w:r>
          </w:p>
        </w:tc>
      </w:tr>
    </w:tbl>
    <w:p w:rsidR="00246090" w:rsidRPr="004E0A1C" w:rsidRDefault="00246090" w:rsidP="00246090">
      <w:pPr>
        <w:jc w:val="both"/>
        <w:rPr>
          <w:rFonts w:eastAsia="Times New Roman" w:cs="Calibri"/>
          <w:iCs/>
          <w:sz w:val="20"/>
          <w:szCs w:val="20"/>
          <w:lang w:eastAsia="pt-BR"/>
        </w:rPr>
      </w:pPr>
    </w:p>
    <w:p w:rsidR="003A7843" w:rsidRDefault="003A7843" w:rsidP="00263294">
      <w:pPr>
        <w:pStyle w:val="SemEspaamento"/>
        <w:jc w:val="center"/>
        <w:rPr>
          <w:rFonts w:asciiTheme="minorHAnsi" w:hAnsiTheme="minorHAnsi" w:cstheme="minorHAnsi"/>
          <w:b/>
          <w:sz w:val="18"/>
          <w:szCs w:val="18"/>
          <w:lang w:eastAsia="pt-BR"/>
        </w:rPr>
      </w:pPr>
    </w:p>
    <w:p w:rsidR="003A7843" w:rsidRDefault="003A7843" w:rsidP="00263294">
      <w:pPr>
        <w:pStyle w:val="SemEspaamento"/>
        <w:jc w:val="center"/>
        <w:rPr>
          <w:rFonts w:asciiTheme="minorHAnsi" w:hAnsiTheme="minorHAnsi" w:cstheme="minorHAnsi"/>
          <w:b/>
          <w:sz w:val="18"/>
          <w:szCs w:val="18"/>
          <w:lang w:eastAsia="pt-BR"/>
        </w:rPr>
      </w:pPr>
    </w:p>
    <w:p w:rsidR="00263294" w:rsidRPr="002270ED" w:rsidRDefault="00263294" w:rsidP="00263294">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FABIANO GONÇALVES</w:t>
      </w:r>
    </w:p>
    <w:p w:rsidR="00263294" w:rsidRDefault="00263294" w:rsidP="00263294">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S</w:t>
      </w:r>
      <w:r>
        <w:rPr>
          <w:rFonts w:asciiTheme="minorHAnsi" w:hAnsiTheme="minorHAnsi" w:cstheme="minorHAnsi"/>
          <w:b/>
          <w:sz w:val="18"/>
          <w:szCs w:val="18"/>
          <w:lang w:eastAsia="pt-BR"/>
        </w:rPr>
        <w:t>ECRETÁRIO MUNICIPAL DE ADMINISTRAÇÃO</w:t>
      </w:r>
    </w:p>
    <w:p w:rsidR="00263294" w:rsidRPr="002270ED" w:rsidRDefault="00263294" w:rsidP="00263294">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 xml:space="preserve">Matrícula nº </w:t>
      </w:r>
      <w:r w:rsidR="002426F4">
        <w:rPr>
          <w:rFonts w:asciiTheme="minorHAnsi" w:hAnsiTheme="minorHAnsi" w:cstheme="minorHAnsi"/>
          <w:b/>
          <w:sz w:val="18"/>
          <w:szCs w:val="18"/>
          <w:lang w:eastAsia="pt-BR"/>
        </w:rPr>
        <w:t>1</w:t>
      </w:r>
      <w:r>
        <w:rPr>
          <w:rFonts w:asciiTheme="minorHAnsi" w:hAnsiTheme="minorHAnsi" w:cstheme="minorHAnsi"/>
          <w:b/>
          <w:sz w:val="18"/>
          <w:szCs w:val="18"/>
          <w:lang w:eastAsia="pt-BR"/>
        </w:rPr>
        <w:t>242.751-0</w:t>
      </w:r>
    </w:p>
    <w:p w:rsidR="00263294" w:rsidRPr="002270ED" w:rsidRDefault="00263294" w:rsidP="00263294">
      <w:pPr>
        <w:pStyle w:val="SemEspaamento"/>
        <w:jc w:val="center"/>
        <w:rPr>
          <w:rFonts w:asciiTheme="minorHAnsi" w:hAnsiTheme="minorHAnsi" w:cstheme="minorHAnsi"/>
          <w:b/>
          <w:sz w:val="18"/>
          <w:szCs w:val="18"/>
          <w:lang w:eastAsia="pt-BR"/>
        </w:rPr>
      </w:pPr>
    </w:p>
    <w:p w:rsidR="00263294" w:rsidRPr="002270ED" w:rsidRDefault="00263294" w:rsidP="00263294">
      <w:pPr>
        <w:pStyle w:val="SemEspaamento"/>
        <w:jc w:val="center"/>
        <w:rPr>
          <w:rFonts w:asciiTheme="minorHAnsi" w:hAnsiTheme="minorHAnsi" w:cstheme="minorHAnsi"/>
          <w:b/>
          <w:sz w:val="18"/>
          <w:szCs w:val="18"/>
          <w:lang w:eastAsia="pt-BR"/>
        </w:rPr>
      </w:pPr>
    </w:p>
    <w:p w:rsidR="00263294" w:rsidRDefault="00263294" w:rsidP="00263294">
      <w:pPr>
        <w:pStyle w:val="SemEspaamento"/>
        <w:jc w:val="center"/>
        <w:rPr>
          <w:rFonts w:asciiTheme="minorHAnsi" w:hAnsiTheme="minorHAnsi" w:cstheme="minorHAnsi"/>
          <w:b/>
          <w:sz w:val="18"/>
          <w:szCs w:val="18"/>
          <w:lang w:eastAsia="pt-BR"/>
        </w:rPr>
      </w:pPr>
    </w:p>
    <w:p w:rsidR="00263294" w:rsidRPr="002270ED" w:rsidRDefault="00263294" w:rsidP="00263294">
      <w:pPr>
        <w:pStyle w:val="SemEspaamento"/>
        <w:jc w:val="center"/>
        <w:rPr>
          <w:rFonts w:asciiTheme="minorHAnsi" w:hAnsiTheme="minorHAnsi" w:cstheme="minorHAnsi"/>
          <w:b/>
          <w:sz w:val="18"/>
          <w:szCs w:val="18"/>
          <w:lang w:eastAsia="pt-BR"/>
        </w:rPr>
      </w:pPr>
    </w:p>
    <w:p w:rsidR="00263294" w:rsidRPr="002270ED" w:rsidRDefault="00263294" w:rsidP="00263294">
      <w:pPr>
        <w:pStyle w:val="SemEspaamento"/>
        <w:jc w:val="center"/>
        <w:rPr>
          <w:rFonts w:asciiTheme="minorHAnsi" w:hAnsiTheme="minorHAnsi" w:cstheme="minorHAnsi"/>
          <w:b/>
          <w:sz w:val="18"/>
          <w:szCs w:val="18"/>
          <w:lang w:eastAsia="pt-BR"/>
        </w:rPr>
      </w:pPr>
    </w:p>
    <w:p w:rsidR="002426F4" w:rsidRDefault="002426F4" w:rsidP="00263294">
      <w:pPr>
        <w:pStyle w:val="SemEspaamento"/>
        <w:jc w:val="center"/>
        <w:rPr>
          <w:rFonts w:asciiTheme="minorHAnsi" w:hAnsiTheme="minorHAnsi" w:cstheme="minorHAnsi"/>
          <w:b/>
          <w:sz w:val="18"/>
          <w:szCs w:val="18"/>
          <w:lang w:eastAsia="pt-BR"/>
        </w:rPr>
      </w:pPr>
      <w:r w:rsidRPr="002426F4">
        <w:rPr>
          <w:rFonts w:asciiTheme="minorHAnsi" w:hAnsiTheme="minorHAnsi" w:cstheme="minorHAnsi"/>
          <w:b/>
          <w:sz w:val="18"/>
          <w:szCs w:val="18"/>
          <w:lang w:eastAsia="pt-BR"/>
        </w:rPr>
        <w:t>MARCOS VALERIO FARIAS PINHO</w:t>
      </w:r>
    </w:p>
    <w:p w:rsidR="00263294" w:rsidRDefault="002426F4" w:rsidP="00263294">
      <w:pPr>
        <w:pStyle w:val="SemEspaamento"/>
        <w:jc w:val="center"/>
        <w:rPr>
          <w:rFonts w:asciiTheme="minorHAnsi" w:hAnsiTheme="minorHAnsi" w:cstheme="minorHAnsi"/>
          <w:b/>
          <w:sz w:val="18"/>
          <w:szCs w:val="18"/>
          <w:lang w:eastAsia="pt-BR"/>
        </w:rPr>
      </w:pPr>
      <w:r w:rsidRPr="002426F4">
        <w:rPr>
          <w:rFonts w:asciiTheme="minorHAnsi" w:hAnsiTheme="minorHAnsi" w:cstheme="minorHAnsi"/>
          <w:b/>
          <w:sz w:val="18"/>
          <w:szCs w:val="18"/>
          <w:lang w:eastAsia="pt-BR"/>
        </w:rPr>
        <w:t xml:space="preserve"> TEC MAC COMÉRCIO E SERVIÇOS EIRELI ME</w:t>
      </w:r>
    </w:p>
    <w:p w:rsidR="005E1D9A" w:rsidRDefault="005E1D9A" w:rsidP="00287203">
      <w:pPr>
        <w:pStyle w:val="SemEspaamento"/>
        <w:rPr>
          <w:rFonts w:asciiTheme="minorHAnsi" w:hAnsiTheme="minorHAnsi" w:cstheme="minorHAnsi"/>
          <w:b/>
          <w:sz w:val="18"/>
          <w:szCs w:val="18"/>
        </w:rPr>
      </w:pPr>
    </w:p>
    <w:p w:rsidR="00287203" w:rsidRDefault="00287203" w:rsidP="00287203">
      <w:pPr>
        <w:pStyle w:val="SemEspaamento"/>
        <w:rPr>
          <w:rFonts w:asciiTheme="minorHAnsi" w:hAnsiTheme="minorHAnsi" w:cstheme="minorHAnsi"/>
          <w:sz w:val="18"/>
          <w:szCs w:val="18"/>
        </w:rPr>
      </w:pPr>
      <w:r w:rsidRPr="002270ED">
        <w:rPr>
          <w:rFonts w:asciiTheme="minorHAnsi" w:hAnsiTheme="minorHAnsi" w:cstheme="minorHAnsi"/>
          <w:b/>
          <w:sz w:val="18"/>
          <w:szCs w:val="18"/>
        </w:rPr>
        <w:t>TESTEMUNHAS</w:t>
      </w:r>
      <w:r w:rsidRPr="002270ED">
        <w:rPr>
          <w:rFonts w:asciiTheme="minorHAnsi" w:hAnsiTheme="minorHAnsi" w:cstheme="minorHAnsi"/>
          <w:sz w:val="18"/>
          <w:szCs w:val="18"/>
        </w:rPr>
        <w:t>:</w:t>
      </w:r>
    </w:p>
    <w:p w:rsidR="00287203" w:rsidRDefault="00287203" w:rsidP="00287203">
      <w:pPr>
        <w:pStyle w:val="SemEspaamento"/>
        <w:rPr>
          <w:rFonts w:asciiTheme="minorHAnsi" w:hAnsiTheme="minorHAnsi" w:cstheme="minorHAnsi"/>
          <w:sz w:val="18"/>
          <w:szCs w:val="18"/>
        </w:rPr>
      </w:pPr>
    </w:p>
    <w:p w:rsidR="00287203" w:rsidRPr="002270ED" w:rsidRDefault="00287203" w:rsidP="00287203">
      <w:pPr>
        <w:pStyle w:val="SemEspaamento"/>
        <w:rPr>
          <w:rFonts w:asciiTheme="minorHAnsi" w:hAnsiTheme="minorHAnsi" w:cstheme="minorHAnsi"/>
          <w:sz w:val="18"/>
          <w:szCs w:val="18"/>
        </w:rPr>
      </w:pPr>
    </w:p>
    <w:p w:rsidR="00287203" w:rsidRPr="002270ED" w:rsidRDefault="00287203" w:rsidP="00287203">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rsidR="00287203" w:rsidRPr="002270ED" w:rsidRDefault="00287203" w:rsidP="00287203">
      <w:pPr>
        <w:pStyle w:val="SemEspaamento"/>
        <w:rPr>
          <w:rFonts w:asciiTheme="minorHAnsi" w:hAnsiTheme="minorHAnsi" w:cstheme="minorHAnsi"/>
          <w:b/>
          <w:sz w:val="18"/>
          <w:szCs w:val="18"/>
        </w:rPr>
      </w:pPr>
      <w:r w:rsidRPr="002270ED">
        <w:rPr>
          <w:rFonts w:asciiTheme="minorHAnsi" w:hAnsiTheme="minorHAnsi" w:cstheme="minorHAnsi"/>
          <w:b/>
          <w:sz w:val="18"/>
          <w:szCs w:val="18"/>
        </w:rPr>
        <w:t>Concyr Formiga Bernardes</w:t>
      </w:r>
      <w:r>
        <w:rPr>
          <w:rFonts w:asciiTheme="minorHAnsi" w:hAnsiTheme="minorHAnsi" w:cstheme="minorHAnsi"/>
          <w:b/>
          <w:sz w:val="18"/>
          <w:szCs w:val="18"/>
        </w:rPr>
        <w:t xml:space="preserve">                                                                                        </w:t>
      </w:r>
    </w:p>
    <w:p w:rsidR="00287203" w:rsidRDefault="00287203" w:rsidP="00287203">
      <w:pPr>
        <w:pStyle w:val="SemEspaamento"/>
        <w:rPr>
          <w:rFonts w:asciiTheme="minorHAnsi" w:hAnsiTheme="minorHAnsi" w:cstheme="minorHAnsi"/>
          <w:b/>
          <w:sz w:val="18"/>
          <w:szCs w:val="18"/>
        </w:rPr>
      </w:pPr>
      <w:r w:rsidRPr="002270ED">
        <w:rPr>
          <w:rFonts w:asciiTheme="minorHAnsi" w:hAnsiTheme="minorHAnsi" w:cstheme="minorHAnsi"/>
          <w:b/>
          <w:sz w:val="18"/>
          <w:szCs w:val="18"/>
        </w:rPr>
        <w:t xml:space="preserve">Matrícula: </w:t>
      </w:r>
      <w:r w:rsidR="002426F4">
        <w:rPr>
          <w:rFonts w:asciiTheme="minorHAnsi" w:hAnsiTheme="minorHAnsi" w:cstheme="minorHAnsi"/>
          <w:b/>
          <w:sz w:val="18"/>
          <w:szCs w:val="18"/>
        </w:rPr>
        <w:t>1</w:t>
      </w:r>
      <w:r w:rsidRPr="002270ED">
        <w:rPr>
          <w:rFonts w:asciiTheme="minorHAnsi" w:hAnsiTheme="minorHAnsi" w:cstheme="minorHAnsi"/>
          <w:b/>
          <w:sz w:val="18"/>
          <w:szCs w:val="18"/>
        </w:rPr>
        <w:t>241.203-0</w:t>
      </w:r>
      <w:r>
        <w:rPr>
          <w:rFonts w:asciiTheme="minorHAnsi" w:hAnsiTheme="minorHAnsi" w:cstheme="minorHAnsi"/>
          <w:b/>
          <w:sz w:val="18"/>
          <w:szCs w:val="18"/>
        </w:rPr>
        <w:t xml:space="preserve">        </w:t>
      </w:r>
    </w:p>
    <w:p w:rsidR="00287203" w:rsidRDefault="00287203" w:rsidP="00287203">
      <w:pPr>
        <w:pStyle w:val="SemEspaamento"/>
        <w:rPr>
          <w:rFonts w:asciiTheme="minorHAnsi" w:hAnsiTheme="minorHAnsi" w:cstheme="minorHAnsi"/>
          <w:b/>
          <w:sz w:val="18"/>
          <w:szCs w:val="18"/>
        </w:rPr>
      </w:pPr>
    </w:p>
    <w:p w:rsidR="00287203" w:rsidRDefault="00287203" w:rsidP="00287203">
      <w:pPr>
        <w:pStyle w:val="SemEspaamento"/>
        <w:rPr>
          <w:rFonts w:asciiTheme="minorHAnsi" w:hAnsiTheme="minorHAnsi" w:cstheme="minorHAnsi"/>
          <w:sz w:val="18"/>
          <w:szCs w:val="18"/>
        </w:rPr>
      </w:pPr>
      <w:r>
        <w:rPr>
          <w:rFonts w:asciiTheme="minorHAnsi" w:hAnsiTheme="minorHAnsi" w:cstheme="minorHAnsi"/>
          <w:b/>
          <w:sz w:val="18"/>
          <w:szCs w:val="18"/>
        </w:rPr>
        <w:t xml:space="preserve">                                                                                        </w:t>
      </w:r>
    </w:p>
    <w:p w:rsidR="00287203" w:rsidRPr="002270ED" w:rsidRDefault="00287203" w:rsidP="00287203">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rsidR="00287203" w:rsidRPr="002270ED" w:rsidRDefault="00287203" w:rsidP="00287203">
      <w:pPr>
        <w:pStyle w:val="SemEspaamento"/>
        <w:rPr>
          <w:rFonts w:asciiTheme="minorHAnsi" w:hAnsiTheme="minorHAnsi" w:cstheme="minorHAnsi"/>
          <w:b/>
          <w:sz w:val="18"/>
          <w:szCs w:val="18"/>
        </w:rPr>
      </w:pPr>
      <w:r w:rsidRPr="00286684">
        <w:rPr>
          <w:rFonts w:asciiTheme="minorHAnsi" w:hAnsiTheme="minorHAnsi" w:cstheme="minorHAnsi"/>
          <w:b/>
          <w:sz w:val="18"/>
          <w:szCs w:val="18"/>
        </w:rPr>
        <w:t xml:space="preserve">Sandra Regina da Silva Moura </w:t>
      </w:r>
      <w:bookmarkStart w:id="0" w:name="_GoBack"/>
      <w:bookmarkEnd w:id="0"/>
    </w:p>
    <w:p w:rsidR="00246090" w:rsidRDefault="00287203" w:rsidP="007E38CE">
      <w:pPr>
        <w:pStyle w:val="SemEspaamento"/>
      </w:pPr>
      <w:r w:rsidRPr="002270ED">
        <w:rPr>
          <w:rFonts w:asciiTheme="minorHAnsi" w:hAnsiTheme="minorHAnsi" w:cstheme="minorHAnsi"/>
          <w:b/>
          <w:sz w:val="18"/>
          <w:szCs w:val="18"/>
        </w:rPr>
        <w:t xml:space="preserve">Matrícula: </w:t>
      </w:r>
      <w:r w:rsidR="002426F4">
        <w:rPr>
          <w:rFonts w:asciiTheme="minorHAnsi" w:hAnsiTheme="minorHAnsi" w:cstheme="minorHAnsi"/>
          <w:b/>
          <w:sz w:val="18"/>
          <w:szCs w:val="18"/>
        </w:rPr>
        <w:t>1</w:t>
      </w:r>
      <w:r w:rsidRPr="00286684">
        <w:rPr>
          <w:rFonts w:asciiTheme="minorHAnsi" w:hAnsiTheme="minorHAnsi" w:cstheme="minorHAnsi"/>
          <w:b/>
          <w:sz w:val="18"/>
          <w:szCs w:val="18"/>
        </w:rPr>
        <w:t>224.483-8</w:t>
      </w:r>
    </w:p>
    <w:sectPr w:rsidR="0024609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B11" w:rsidRDefault="00530B11" w:rsidP="00530B11">
      <w:pPr>
        <w:spacing w:after="0" w:line="240" w:lineRule="auto"/>
      </w:pPr>
      <w:r>
        <w:separator/>
      </w:r>
    </w:p>
  </w:endnote>
  <w:endnote w:type="continuationSeparator" w:id="0">
    <w:p w:rsidR="00530B11" w:rsidRDefault="00530B11" w:rsidP="005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B11" w:rsidRDefault="00530B11" w:rsidP="00530B11">
      <w:pPr>
        <w:spacing w:after="0" w:line="240" w:lineRule="auto"/>
      </w:pPr>
      <w:r>
        <w:separator/>
      </w:r>
    </w:p>
  </w:footnote>
  <w:footnote w:type="continuationSeparator" w:id="0">
    <w:p w:rsidR="00530B11" w:rsidRDefault="00530B11" w:rsidP="005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530B11" w:rsidRPr="00246090" w:rsidTr="002949E3">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530B11" w:rsidRPr="00246090" w:rsidTr="002949E3">
      <w:trPr>
        <w:tblCellSpacing w:w="20" w:type="dxa"/>
      </w:trPr>
      <w:tc>
        <w:tcPr>
          <w:tcW w:w="2193"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p>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020/006393/2018</w:t>
          </w:r>
        </w:p>
      </w:tc>
      <w:tc>
        <w:tcPr>
          <w:tcW w:w="2214"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p>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19/12/2018</w:t>
          </w:r>
        </w:p>
      </w:tc>
      <w:tc>
        <w:tcPr>
          <w:tcW w:w="2214"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tc>
    </w:tr>
  </w:tbl>
  <w:p w:rsidR="00530B11" w:rsidRDefault="00530B1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90"/>
    <w:rsid w:val="002426F4"/>
    <w:rsid w:val="00246090"/>
    <w:rsid w:val="00263294"/>
    <w:rsid w:val="00287203"/>
    <w:rsid w:val="003A7843"/>
    <w:rsid w:val="004F1D27"/>
    <w:rsid w:val="00530B11"/>
    <w:rsid w:val="005E1D9A"/>
    <w:rsid w:val="007E38CE"/>
    <w:rsid w:val="0089352A"/>
    <w:rsid w:val="009C323F"/>
    <w:rsid w:val="00A6320F"/>
    <w:rsid w:val="00C61D56"/>
    <w:rsid w:val="00CF3499"/>
    <w:rsid w:val="00DC3DB5"/>
    <w:rsid w:val="00E41E7D"/>
    <w:rsid w:val="00E75C45"/>
    <w:rsid w:val="00F00765"/>
    <w:rsid w:val="00F32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551C"/>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 w:type="paragraph" w:styleId="Cabealho">
    <w:name w:val="header"/>
    <w:basedOn w:val="Normal"/>
    <w:link w:val="CabealhoChar"/>
    <w:uiPriority w:val="99"/>
    <w:unhideWhenUsed/>
    <w:rsid w:val="00530B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0B11"/>
    <w:rPr>
      <w:rFonts w:ascii="Calibri" w:eastAsia="Calibri" w:hAnsi="Calibri" w:cs="Times New Roman"/>
    </w:rPr>
  </w:style>
  <w:style w:type="paragraph" w:styleId="Rodap">
    <w:name w:val="footer"/>
    <w:basedOn w:val="Normal"/>
    <w:link w:val="RodapChar"/>
    <w:uiPriority w:val="99"/>
    <w:unhideWhenUsed/>
    <w:rsid w:val="00530B11"/>
    <w:pPr>
      <w:tabs>
        <w:tab w:val="center" w:pos="4252"/>
        <w:tab w:val="right" w:pos="8504"/>
      </w:tabs>
      <w:spacing w:after="0" w:line="240" w:lineRule="auto"/>
    </w:pPr>
  </w:style>
  <w:style w:type="character" w:customStyle="1" w:styleId="RodapChar">
    <w:name w:val="Rodapé Char"/>
    <w:basedOn w:val="Fontepargpadro"/>
    <w:link w:val="Rodap"/>
    <w:uiPriority w:val="99"/>
    <w:rsid w:val="00530B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2052</Words>
  <Characters>11085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7</cp:revision>
  <cp:lastPrinted>2017-07-03T12:03:00Z</cp:lastPrinted>
  <dcterms:created xsi:type="dcterms:W3CDTF">2019-03-14T13:23:00Z</dcterms:created>
  <dcterms:modified xsi:type="dcterms:W3CDTF">2019-03-15T12:43:00Z</dcterms:modified>
</cp:coreProperties>
</file>