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925D" w14:textId="77777777" w:rsidR="002C1305" w:rsidRDefault="002C1305" w:rsidP="000419EA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3407E575" w14:textId="6E8AF763" w:rsidR="00C53AB8" w:rsidRPr="002C1305" w:rsidRDefault="00C53AB8" w:rsidP="000419EA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2C1305">
        <w:rPr>
          <w:rFonts w:cs="Times New Roman"/>
          <w:b/>
          <w:sz w:val="24"/>
          <w:szCs w:val="24"/>
        </w:rPr>
        <w:t xml:space="preserve">À </w:t>
      </w:r>
      <w:r w:rsidR="00FA222E" w:rsidRPr="002C1305">
        <w:rPr>
          <w:rFonts w:cs="Times New Roman"/>
          <w:b/>
          <w:sz w:val="24"/>
          <w:szCs w:val="24"/>
        </w:rPr>
        <w:t>THYSSENKRUPP ELEVADORES S.A.</w:t>
      </w:r>
    </w:p>
    <w:p w14:paraId="7CF416AD" w14:textId="7CE7994C" w:rsidR="000419EA" w:rsidRPr="002C1305" w:rsidRDefault="00C53AB8" w:rsidP="00C53AB8">
      <w:pPr>
        <w:pStyle w:val="SemEspaamento"/>
        <w:rPr>
          <w:b/>
          <w:sz w:val="24"/>
          <w:szCs w:val="24"/>
        </w:rPr>
      </w:pPr>
      <w:r w:rsidRPr="002C1305">
        <w:rPr>
          <w:b/>
          <w:sz w:val="24"/>
          <w:szCs w:val="24"/>
        </w:rPr>
        <w:t xml:space="preserve">REF.: </w:t>
      </w:r>
      <w:r w:rsidR="000419EA" w:rsidRPr="002C1305">
        <w:rPr>
          <w:b/>
          <w:sz w:val="24"/>
          <w:szCs w:val="24"/>
        </w:rPr>
        <w:t xml:space="preserve">PROCESSO ADMINISTRATIVO: </w:t>
      </w:r>
      <w:r w:rsidRPr="002C1305">
        <w:rPr>
          <w:b/>
          <w:sz w:val="24"/>
          <w:szCs w:val="24"/>
        </w:rPr>
        <w:t>02000</w:t>
      </w:r>
      <w:r w:rsidR="00185C99" w:rsidRPr="002C1305">
        <w:rPr>
          <w:b/>
          <w:sz w:val="24"/>
          <w:szCs w:val="24"/>
        </w:rPr>
        <w:t>3</w:t>
      </w:r>
      <w:r w:rsidR="00FA222E" w:rsidRPr="002C1305">
        <w:rPr>
          <w:b/>
          <w:sz w:val="24"/>
          <w:szCs w:val="24"/>
        </w:rPr>
        <w:t>535</w:t>
      </w:r>
      <w:r w:rsidRPr="002C1305">
        <w:rPr>
          <w:b/>
          <w:sz w:val="24"/>
          <w:szCs w:val="24"/>
        </w:rPr>
        <w:t>/201</w:t>
      </w:r>
      <w:r w:rsidR="00C83F35" w:rsidRPr="002C1305">
        <w:rPr>
          <w:b/>
          <w:sz w:val="24"/>
          <w:szCs w:val="24"/>
        </w:rPr>
        <w:t>9</w:t>
      </w:r>
      <w:r w:rsidR="000419EA" w:rsidRPr="002C1305">
        <w:rPr>
          <w:b/>
          <w:sz w:val="24"/>
          <w:szCs w:val="24"/>
        </w:rPr>
        <w:t xml:space="preserve"> </w:t>
      </w:r>
    </w:p>
    <w:p w14:paraId="3B16F3E4" w14:textId="68D0396C" w:rsidR="000419EA" w:rsidRPr="002C1305" w:rsidRDefault="000419EA" w:rsidP="00C53AB8">
      <w:pPr>
        <w:pStyle w:val="SemEspaamento"/>
        <w:rPr>
          <w:b/>
          <w:sz w:val="24"/>
          <w:szCs w:val="24"/>
        </w:rPr>
      </w:pPr>
      <w:r w:rsidRPr="002C1305">
        <w:rPr>
          <w:b/>
          <w:sz w:val="24"/>
          <w:szCs w:val="24"/>
        </w:rPr>
        <w:t xml:space="preserve">MODALIDADE PREGÃO </w:t>
      </w:r>
      <w:r w:rsidR="00FA222E" w:rsidRPr="002C1305">
        <w:rPr>
          <w:b/>
          <w:sz w:val="24"/>
          <w:szCs w:val="24"/>
        </w:rPr>
        <w:t>ELETRÔNICO</w:t>
      </w:r>
      <w:r w:rsidRPr="002C1305">
        <w:rPr>
          <w:b/>
          <w:sz w:val="24"/>
          <w:szCs w:val="24"/>
        </w:rPr>
        <w:t xml:space="preserve"> Nº 0</w:t>
      </w:r>
      <w:r w:rsidR="00185C99" w:rsidRPr="002C1305">
        <w:rPr>
          <w:b/>
          <w:sz w:val="24"/>
          <w:szCs w:val="24"/>
        </w:rPr>
        <w:t>1</w:t>
      </w:r>
      <w:r w:rsidR="00FA222E" w:rsidRPr="002C1305">
        <w:rPr>
          <w:b/>
          <w:sz w:val="24"/>
          <w:szCs w:val="24"/>
        </w:rPr>
        <w:t>8</w:t>
      </w:r>
      <w:r w:rsidRPr="002C1305">
        <w:rPr>
          <w:b/>
          <w:sz w:val="24"/>
          <w:szCs w:val="24"/>
        </w:rPr>
        <w:t>/201</w:t>
      </w:r>
      <w:r w:rsidR="00185C99" w:rsidRPr="002C1305">
        <w:rPr>
          <w:b/>
          <w:sz w:val="24"/>
          <w:szCs w:val="24"/>
        </w:rPr>
        <w:t>9</w:t>
      </w:r>
    </w:p>
    <w:p w14:paraId="7A975435" w14:textId="77777777" w:rsidR="000419EA" w:rsidRPr="002C1305" w:rsidRDefault="000419EA" w:rsidP="00C53AB8">
      <w:pPr>
        <w:pStyle w:val="SemEspaamento"/>
        <w:rPr>
          <w:b/>
          <w:sz w:val="24"/>
          <w:szCs w:val="24"/>
        </w:rPr>
      </w:pPr>
      <w:r w:rsidRPr="002C1305">
        <w:rPr>
          <w:b/>
          <w:sz w:val="24"/>
          <w:szCs w:val="24"/>
        </w:rPr>
        <w:t>TIPO DE LICITAÇÃO: MENOR PREÇO GLOBAL</w:t>
      </w:r>
    </w:p>
    <w:p w14:paraId="1A86620D" w14:textId="77777777" w:rsidR="000419EA" w:rsidRPr="002C1305" w:rsidRDefault="000419EA" w:rsidP="000419EA">
      <w:pPr>
        <w:pStyle w:val="PargrafodaLista"/>
        <w:spacing w:line="360" w:lineRule="auto"/>
        <w:ind w:left="1416"/>
        <w:jc w:val="both"/>
        <w:rPr>
          <w:rFonts w:cs="Times New Roman"/>
          <w:b/>
          <w:sz w:val="24"/>
          <w:szCs w:val="24"/>
        </w:rPr>
      </w:pPr>
    </w:p>
    <w:p w14:paraId="306C5CAC" w14:textId="77777777" w:rsidR="00EA36AE" w:rsidRPr="002C1305" w:rsidRDefault="00C53AB8" w:rsidP="000419EA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</w:rPr>
        <w:t xml:space="preserve">Prezados, </w:t>
      </w:r>
    </w:p>
    <w:p w14:paraId="57F4EB0A" w14:textId="18D4DDAD" w:rsidR="00973E83" w:rsidRPr="002C1305" w:rsidRDefault="00364731" w:rsidP="00185C9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</w:rPr>
        <w:t>T</w:t>
      </w:r>
      <w:r w:rsidR="00543A58" w:rsidRPr="002C1305">
        <w:rPr>
          <w:rFonts w:cs="Times New Roman"/>
          <w:sz w:val="24"/>
          <w:szCs w:val="24"/>
        </w:rPr>
        <w:t xml:space="preserve">rata-se de </w:t>
      </w:r>
      <w:r w:rsidR="00185C99" w:rsidRPr="002C1305">
        <w:rPr>
          <w:rFonts w:cs="Times New Roman"/>
          <w:sz w:val="24"/>
          <w:szCs w:val="24"/>
        </w:rPr>
        <w:t>impugnação</w:t>
      </w:r>
      <w:r w:rsidR="00543A58" w:rsidRPr="002C1305">
        <w:rPr>
          <w:rFonts w:cs="Times New Roman"/>
          <w:sz w:val="24"/>
          <w:szCs w:val="24"/>
        </w:rPr>
        <w:t xml:space="preserve"> interpost</w:t>
      </w:r>
      <w:r w:rsidR="00185C99" w:rsidRPr="002C1305">
        <w:rPr>
          <w:rFonts w:cs="Times New Roman"/>
          <w:sz w:val="24"/>
          <w:szCs w:val="24"/>
        </w:rPr>
        <w:t>a</w:t>
      </w:r>
      <w:r w:rsidR="00543A58" w:rsidRPr="002C1305">
        <w:rPr>
          <w:rFonts w:cs="Times New Roman"/>
          <w:sz w:val="24"/>
          <w:szCs w:val="24"/>
        </w:rPr>
        <w:t xml:space="preserve"> p</w:t>
      </w:r>
      <w:r w:rsidRPr="002C1305">
        <w:rPr>
          <w:rFonts w:cs="Times New Roman"/>
          <w:sz w:val="24"/>
          <w:szCs w:val="24"/>
        </w:rPr>
        <w:t xml:space="preserve">or esta conceituada empresa </w:t>
      </w:r>
      <w:r w:rsidR="002066FC" w:rsidRPr="002C1305">
        <w:rPr>
          <w:rFonts w:cs="Times New Roman"/>
          <w:sz w:val="24"/>
          <w:szCs w:val="24"/>
        </w:rPr>
        <w:t>a</w:t>
      </w:r>
      <w:r w:rsidRPr="002C1305">
        <w:rPr>
          <w:rFonts w:cs="Times New Roman"/>
          <w:sz w:val="24"/>
          <w:szCs w:val="24"/>
        </w:rPr>
        <w:t xml:space="preserve">o Pregão </w:t>
      </w:r>
      <w:r w:rsidR="00FF2B89" w:rsidRPr="002C1305">
        <w:rPr>
          <w:rFonts w:cs="Times New Roman"/>
          <w:sz w:val="24"/>
          <w:szCs w:val="24"/>
        </w:rPr>
        <w:t xml:space="preserve">Eletrônico </w:t>
      </w:r>
      <w:r w:rsidRPr="002C1305">
        <w:rPr>
          <w:rFonts w:cs="Times New Roman"/>
          <w:sz w:val="24"/>
          <w:szCs w:val="24"/>
        </w:rPr>
        <w:t>nº 0</w:t>
      </w:r>
      <w:r w:rsidR="00185C99" w:rsidRPr="002C1305">
        <w:rPr>
          <w:rFonts w:cs="Times New Roman"/>
          <w:sz w:val="24"/>
          <w:szCs w:val="24"/>
        </w:rPr>
        <w:t>1</w:t>
      </w:r>
      <w:r w:rsidR="00FF2B89" w:rsidRPr="002C1305">
        <w:rPr>
          <w:rFonts w:cs="Times New Roman"/>
          <w:sz w:val="24"/>
          <w:szCs w:val="24"/>
        </w:rPr>
        <w:t>8</w:t>
      </w:r>
      <w:r w:rsidRPr="002C1305">
        <w:rPr>
          <w:rFonts w:cs="Times New Roman"/>
          <w:sz w:val="24"/>
          <w:szCs w:val="24"/>
        </w:rPr>
        <w:t>/201</w:t>
      </w:r>
      <w:r w:rsidR="00185C99" w:rsidRPr="002C1305">
        <w:rPr>
          <w:rFonts w:cs="Times New Roman"/>
          <w:sz w:val="24"/>
          <w:szCs w:val="24"/>
        </w:rPr>
        <w:t>9</w:t>
      </w:r>
      <w:r w:rsidR="00FF2B89" w:rsidRPr="002C1305">
        <w:rPr>
          <w:rFonts w:cs="Times New Roman"/>
          <w:sz w:val="24"/>
          <w:szCs w:val="24"/>
        </w:rPr>
        <w:t>,cujo objeto é a contratação de empresa especializada para manutenção preventiva e corretiva de 04 (quatro) elevadores pelo período de 12 (doze) meses, abrangendo o fornecimento de peças e equipamentos para o Centro Administrativo de Niterói- CAN, localizado na Rua Visconde de Sepetiba, 987 – Centro – Niterói/RJ e Centro Integrado de Segurança Pública – CISP, localizado na Estrada Francisco da Cruz Nunes, 6666 – Piratininga – Niterói/RJ, em regime de empreitada por preço global, incluindo garantia e assistência técnica, conforme Especificações Básicas constantes no Anexo I - Termo de Referência.</w:t>
      </w:r>
    </w:p>
    <w:p w14:paraId="79C52937" w14:textId="6991B67B" w:rsidR="00FF2B89" w:rsidRPr="002C1305" w:rsidRDefault="00FF2B89" w:rsidP="00FF2B8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</w:rPr>
        <w:t>Tendo em vista que o referido pedido foi formalizado através de processo, onde o mesmo foi encaminhado com a antecedência de 2 dias úteis, conforme previsto no art. 41 da Lei 8.666/93 através de seu §2º, fazendo com o que pedido de impugnação é tempestivo.</w:t>
      </w:r>
    </w:p>
    <w:p w14:paraId="3948F53D" w14:textId="456F6D22" w:rsidR="00FF2B89" w:rsidRPr="002C1305" w:rsidRDefault="00FF2B89" w:rsidP="00FF2B8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</w:rPr>
        <w:t xml:space="preserve">Antes de proceder a análise dos pontos elencados no referido pedido, informo que o presente documento não apresenta a comprovação de que o Sr. Renato Luis Paulino </w:t>
      </w:r>
      <w:r w:rsidRPr="002C1305">
        <w:rPr>
          <w:rFonts w:cs="Times New Roman"/>
          <w:sz w:val="24"/>
          <w:szCs w:val="24"/>
        </w:rPr>
        <w:lastRenderedPageBreak/>
        <w:t>Gomes possui poderes para responder por esta empresa. Todavia, visando obter celeridade e transparência processual iremos avaliar todos questionamentos, sendo assim, prossigo para próxima análise:</w:t>
      </w:r>
    </w:p>
    <w:p w14:paraId="5EBA82A6" w14:textId="6941466F" w:rsidR="00963F97" w:rsidRPr="002C1305" w:rsidRDefault="00963F97" w:rsidP="00FF2B8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  <w:u w:val="single"/>
        </w:rPr>
        <w:t>DA GARANTIA CONTRATUAL</w:t>
      </w:r>
      <w:r w:rsidRPr="002C1305">
        <w:rPr>
          <w:rFonts w:cs="Times New Roman"/>
          <w:sz w:val="24"/>
          <w:szCs w:val="24"/>
        </w:rPr>
        <w:t>: O prazo de 10 (dez) dias a contar da assinatura do contrato é viável</w:t>
      </w:r>
      <w:r w:rsidR="002C1305" w:rsidRPr="002C1305">
        <w:rPr>
          <w:rFonts w:cs="Times New Roman"/>
          <w:sz w:val="24"/>
          <w:szCs w:val="24"/>
        </w:rPr>
        <w:t>, pois até vem vendo executado desta forma em diversas contratações anteriores.</w:t>
      </w:r>
    </w:p>
    <w:p w14:paraId="06DB7C6D" w14:textId="2D53EDD1" w:rsidR="002C1305" w:rsidRPr="002C1305" w:rsidRDefault="002C1305" w:rsidP="00FF2B8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  <w:u w:val="single"/>
        </w:rPr>
        <w:t>DA RESPONSABILIDADE POR INTERVENÇÃO DE TERCEIROS</w:t>
      </w:r>
      <w:r w:rsidRPr="002C1305">
        <w:rPr>
          <w:rFonts w:cs="Times New Roman"/>
          <w:sz w:val="24"/>
          <w:szCs w:val="24"/>
        </w:rPr>
        <w:t>: A Secretaria Municipal de Administração está contratando apenas 01 (uma) empresa para a prestação do serviço.</w:t>
      </w:r>
    </w:p>
    <w:p w14:paraId="7114A797" w14:textId="2363CE51" w:rsidR="002C1305" w:rsidRPr="002C1305" w:rsidRDefault="002C1305" w:rsidP="00FF2B8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  <w:u w:val="single"/>
        </w:rPr>
        <w:t>DA APLICAÇÃO DE MULTAS PERCENTUAIS</w:t>
      </w:r>
      <w:r w:rsidRPr="002C1305">
        <w:rPr>
          <w:rFonts w:cs="Times New Roman"/>
          <w:sz w:val="24"/>
          <w:szCs w:val="24"/>
        </w:rPr>
        <w:t>: Seguimos a Minuta Padrão da Procuradoria Gral do Município, a qual foi sancionada através de Decreto.</w:t>
      </w:r>
    </w:p>
    <w:p w14:paraId="46EECBFF" w14:textId="534904EB" w:rsidR="002C1305" w:rsidRPr="002C1305" w:rsidRDefault="002C1305" w:rsidP="00FF2B89">
      <w:pPr>
        <w:spacing w:line="360" w:lineRule="auto"/>
        <w:jc w:val="both"/>
        <w:rPr>
          <w:rFonts w:cs="Times New Roman"/>
          <w:sz w:val="24"/>
          <w:szCs w:val="24"/>
        </w:rPr>
      </w:pPr>
      <w:r w:rsidRPr="002C1305">
        <w:rPr>
          <w:rFonts w:ascii="Calibri" w:eastAsia="MS Mincho" w:hAnsi="Calibri" w:cs="Calibri"/>
          <w:sz w:val="24"/>
          <w:szCs w:val="24"/>
          <w:lang w:eastAsia="pt-BR"/>
        </w:rPr>
        <w:t xml:space="preserve">Face todo acima exposto, </w:t>
      </w:r>
      <w:r w:rsidRPr="002C1305">
        <w:rPr>
          <w:rFonts w:ascii="Calibri" w:eastAsia="MS Mincho" w:hAnsi="Calibri" w:cs="Calibri"/>
          <w:b/>
          <w:sz w:val="24"/>
          <w:szCs w:val="24"/>
          <w:lang w:eastAsia="pt-BR"/>
        </w:rPr>
        <w:t>indefiro o pedido de impugnação.</w:t>
      </w:r>
    </w:p>
    <w:p w14:paraId="45F51007" w14:textId="1EA04212" w:rsidR="000419EA" w:rsidRPr="002C1305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2C1305">
        <w:rPr>
          <w:rFonts w:cs="Times New Roman"/>
          <w:sz w:val="24"/>
          <w:szCs w:val="24"/>
        </w:rPr>
        <w:t xml:space="preserve">Niterói, </w:t>
      </w:r>
      <w:r w:rsidR="00185C99" w:rsidRPr="002C1305">
        <w:rPr>
          <w:rFonts w:cs="Times New Roman"/>
          <w:sz w:val="24"/>
          <w:szCs w:val="24"/>
        </w:rPr>
        <w:t>1</w:t>
      </w:r>
      <w:r w:rsidR="009900A5">
        <w:rPr>
          <w:rFonts w:cs="Times New Roman"/>
          <w:sz w:val="24"/>
          <w:szCs w:val="24"/>
        </w:rPr>
        <w:t>7</w:t>
      </w:r>
      <w:bookmarkStart w:id="0" w:name="_GoBack"/>
      <w:bookmarkEnd w:id="0"/>
      <w:r w:rsidRPr="002C1305">
        <w:rPr>
          <w:rFonts w:cs="Times New Roman"/>
          <w:sz w:val="24"/>
          <w:szCs w:val="24"/>
        </w:rPr>
        <w:t xml:space="preserve"> de j</w:t>
      </w:r>
      <w:r w:rsidR="00185C99" w:rsidRPr="002C1305">
        <w:rPr>
          <w:rFonts w:cs="Times New Roman"/>
          <w:sz w:val="24"/>
          <w:szCs w:val="24"/>
        </w:rPr>
        <w:t>ulho</w:t>
      </w:r>
      <w:r w:rsidRPr="002C1305">
        <w:rPr>
          <w:rFonts w:cs="Times New Roman"/>
          <w:sz w:val="24"/>
          <w:szCs w:val="24"/>
        </w:rPr>
        <w:t xml:space="preserve"> de 2019.</w:t>
      </w:r>
    </w:p>
    <w:p w14:paraId="6574A898" w14:textId="77777777" w:rsidR="000419EA" w:rsidRPr="002C1305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774B712" w14:textId="77777777" w:rsidR="00F822C7" w:rsidRPr="002C1305" w:rsidRDefault="00F822C7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BDDB635" w14:textId="77777777" w:rsidR="00346628" w:rsidRPr="002C1305" w:rsidRDefault="00346628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3A3D6CF" w14:textId="77777777" w:rsidR="000419EA" w:rsidRPr="002C1305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F74AEF2" w14:textId="77777777" w:rsidR="000419EA" w:rsidRPr="002C1305" w:rsidRDefault="00483079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2C1305">
        <w:rPr>
          <w:rFonts w:asciiTheme="minorHAnsi" w:hAnsiTheme="minorHAnsi"/>
          <w:b/>
          <w:sz w:val="24"/>
          <w:szCs w:val="24"/>
        </w:rPr>
        <w:t>FABIANO GONÇALVES</w:t>
      </w:r>
    </w:p>
    <w:p w14:paraId="4A685B65" w14:textId="77777777" w:rsidR="00EE147A" w:rsidRPr="002C1305" w:rsidRDefault="000419E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C1305">
        <w:rPr>
          <w:rFonts w:asciiTheme="minorHAnsi" w:hAnsiTheme="minorHAnsi"/>
          <w:sz w:val="24"/>
          <w:szCs w:val="24"/>
        </w:rPr>
        <w:t>Secretári</w:t>
      </w:r>
      <w:r w:rsidR="00483079" w:rsidRPr="002C1305">
        <w:rPr>
          <w:rFonts w:asciiTheme="minorHAnsi" w:hAnsiTheme="minorHAnsi"/>
          <w:sz w:val="24"/>
          <w:szCs w:val="24"/>
        </w:rPr>
        <w:t>o Municipal de Administração</w:t>
      </w:r>
    </w:p>
    <w:p w14:paraId="20871799" w14:textId="77777777" w:rsidR="00CC7085" w:rsidRPr="002C1305" w:rsidRDefault="00CC7085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79A0FD41" w14:textId="77777777" w:rsidR="00483079" w:rsidRPr="002C1305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30209B0E" w14:textId="77777777" w:rsidR="00483079" w:rsidRPr="002C1305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2465A2E1" w14:textId="77777777" w:rsidR="00483079" w:rsidRPr="002C1305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14:paraId="6A2669C7" w14:textId="77777777" w:rsidR="00483079" w:rsidRPr="002C1305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2C1305">
        <w:rPr>
          <w:rFonts w:asciiTheme="minorHAnsi" w:hAnsiTheme="minorHAnsi"/>
          <w:b/>
          <w:sz w:val="24"/>
          <w:szCs w:val="24"/>
        </w:rPr>
        <w:t>CONCYR FORMIGA BERNARDES</w:t>
      </w:r>
    </w:p>
    <w:p w14:paraId="5EB4E18A" w14:textId="77777777" w:rsidR="00483079" w:rsidRPr="002C1305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C1305">
        <w:rPr>
          <w:rFonts w:asciiTheme="minorHAnsi" w:hAnsiTheme="minorHAnsi"/>
          <w:sz w:val="24"/>
          <w:szCs w:val="24"/>
        </w:rPr>
        <w:t>Pregoeira</w:t>
      </w:r>
    </w:p>
    <w:p w14:paraId="5C3D5AB3" w14:textId="77777777" w:rsidR="00483079" w:rsidRPr="002C1305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C1305">
        <w:rPr>
          <w:rFonts w:asciiTheme="minorHAnsi" w:hAnsiTheme="minorHAnsi"/>
          <w:sz w:val="24"/>
          <w:szCs w:val="24"/>
        </w:rPr>
        <w:t>Comissão de Pregão</w:t>
      </w:r>
    </w:p>
    <w:p w14:paraId="38CD70A0" w14:textId="77777777" w:rsidR="0043120A" w:rsidRPr="002C1305" w:rsidRDefault="0043120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sectPr w:rsidR="0043120A" w:rsidRPr="002C13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C15B" w14:textId="77777777" w:rsidR="00003522" w:rsidRDefault="00003522" w:rsidP="000419EA">
      <w:pPr>
        <w:spacing w:after="0" w:line="240" w:lineRule="auto"/>
      </w:pPr>
      <w:r>
        <w:separator/>
      </w:r>
    </w:p>
  </w:endnote>
  <w:endnote w:type="continuationSeparator" w:id="0">
    <w:p w14:paraId="5D928E64" w14:textId="77777777" w:rsidR="00003522" w:rsidRDefault="00003522" w:rsidP="000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7DAC" w14:textId="77777777" w:rsidR="00003522" w:rsidRDefault="00003522" w:rsidP="000419EA">
      <w:pPr>
        <w:spacing w:after="0" w:line="240" w:lineRule="auto"/>
      </w:pPr>
      <w:r>
        <w:separator/>
      </w:r>
    </w:p>
  </w:footnote>
  <w:footnote w:type="continuationSeparator" w:id="0">
    <w:p w14:paraId="0AEDC5FF" w14:textId="77777777" w:rsidR="00003522" w:rsidRDefault="00003522" w:rsidP="000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C3BF" w14:textId="77777777" w:rsidR="000419EA" w:rsidRDefault="000419EA" w:rsidP="000419EA">
    <w:pPr>
      <w:pStyle w:val="Cabealho"/>
      <w:ind w:left="-142"/>
      <w:jc w:val="center"/>
      <w:rPr>
        <w:rFonts w:ascii="Times New Roman" w:hAnsi="Times New Roman" w:cs="Times New Roman"/>
        <w:noProof/>
        <w:sz w:val="24"/>
        <w:szCs w:val="24"/>
      </w:rPr>
    </w:pPr>
    <w:bookmarkStart w:id="1" w:name="_Hlk535238876"/>
  </w:p>
  <w:p w14:paraId="6A455458" w14:textId="77777777" w:rsidR="007D3FCA" w:rsidRDefault="007D3FCA" w:rsidP="000419EA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 wp14:anchorId="6820B848" wp14:editId="4A4AA342">
          <wp:extent cx="17145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ABA2" w14:textId="77777777" w:rsidR="007D3FCA" w:rsidRPr="00C83F35" w:rsidRDefault="007D3FCA" w:rsidP="000419EA">
    <w:pPr>
      <w:pStyle w:val="Cabealho"/>
      <w:ind w:left="-142"/>
      <w:jc w:val="center"/>
      <w:rPr>
        <w:rFonts w:cs="Times New Roman"/>
        <w:b/>
        <w:sz w:val="20"/>
        <w:szCs w:val="20"/>
      </w:rPr>
    </w:pPr>
    <w:r w:rsidRPr="00C83F35">
      <w:rPr>
        <w:rFonts w:cs="Times New Roman"/>
        <w:b/>
        <w:sz w:val="20"/>
        <w:szCs w:val="20"/>
      </w:rPr>
      <w:t>Secretaria Municipal de Administração</w:t>
    </w:r>
  </w:p>
  <w:p w14:paraId="20E21C67" w14:textId="77777777"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1D6857E4" w14:textId="77777777"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470074D8" w14:textId="77777777"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0419EA" w:rsidRPr="002066FC" w14:paraId="76553064" w14:textId="77777777" w:rsidTr="005E74CA">
      <w:tc>
        <w:tcPr>
          <w:tcW w:w="3544" w:type="dxa"/>
        </w:tcPr>
        <w:p w14:paraId="778F6EB3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 xml:space="preserve">Processo nº </w:t>
          </w:r>
        </w:p>
        <w:p w14:paraId="5496C4A8" w14:textId="536A3A79" w:rsidR="000419EA" w:rsidRPr="002066FC" w:rsidRDefault="00364731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02000</w:t>
          </w:r>
          <w:r w:rsidR="00C83F35" w:rsidRPr="002066FC">
            <w:rPr>
              <w:rFonts w:cs="Times New Roman"/>
              <w:b/>
              <w:sz w:val="24"/>
              <w:szCs w:val="24"/>
            </w:rPr>
            <w:t>0</w:t>
          </w:r>
          <w:r w:rsidR="00185C99" w:rsidRPr="002066FC">
            <w:rPr>
              <w:rFonts w:cs="Times New Roman"/>
              <w:b/>
              <w:sz w:val="24"/>
              <w:szCs w:val="24"/>
            </w:rPr>
            <w:t>3</w:t>
          </w:r>
          <w:r w:rsidR="00FA222E">
            <w:rPr>
              <w:rFonts w:cs="Times New Roman"/>
              <w:b/>
              <w:sz w:val="24"/>
              <w:szCs w:val="24"/>
            </w:rPr>
            <w:t>535</w:t>
          </w:r>
          <w:r w:rsidRPr="002066FC">
            <w:rPr>
              <w:rFonts w:cs="Times New Roman"/>
              <w:b/>
              <w:sz w:val="24"/>
              <w:szCs w:val="24"/>
            </w:rPr>
            <w:t>/201</w:t>
          </w:r>
          <w:r w:rsidR="00C83F35" w:rsidRPr="002066FC">
            <w:rPr>
              <w:rFonts w:cs="Times New Roman"/>
              <w:b/>
              <w:sz w:val="24"/>
              <w:szCs w:val="24"/>
            </w:rPr>
            <w:t>9</w:t>
          </w:r>
        </w:p>
      </w:tc>
      <w:tc>
        <w:tcPr>
          <w:tcW w:w="1985" w:type="dxa"/>
        </w:tcPr>
        <w:p w14:paraId="37035625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 xml:space="preserve">Data: </w:t>
          </w:r>
        </w:p>
        <w:p w14:paraId="160C9F9D" w14:textId="3FDBE55A" w:rsidR="000419EA" w:rsidRPr="002066FC" w:rsidRDefault="00185C99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1</w:t>
          </w:r>
          <w:r w:rsidR="00FA222E">
            <w:rPr>
              <w:rFonts w:cs="Times New Roman"/>
              <w:b/>
              <w:sz w:val="24"/>
              <w:szCs w:val="24"/>
            </w:rPr>
            <w:t>6</w:t>
          </w:r>
          <w:r w:rsidR="000419EA" w:rsidRPr="002066FC">
            <w:rPr>
              <w:rFonts w:cs="Times New Roman"/>
              <w:b/>
              <w:sz w:val="24"/>
              <w:szCs w:val="24"/>
            </w:rPr>
            <w:t>/</w:t>
          </w:r>
          <w:r w:rsidR="00C83F35" w:rsidRPr="002066FC">
            <w:rPr>
              <w:rFonts w:cs="Times New Roman"/>
              <w:b/>
              <w:sz w:val="24"/>
              <w:szCs w:val="24"/>
            </w:rPr>
            <w:t>0</w:t>
          </w:r>
          <w:r w:rsidRPr="002066FC">
            <w:rPr>
              <w:rFonts w:cs="Times New Roman"/>
              <w:b/>
              <w:sz w:val="24"/>
              <w:szCs w:val="24"/>
            </w:rPr>
            <w:t>7</w:t>
          </w:r>
          <w:r w:rsidR="000419EA" w:rsidRPr="002066FC">
            <w:rPr>
              <w:rFonts w:cs="Times New Roman"/>
              <w:b/>
              <w:sz w:val="24"/>
              <w:szCs w:val="24"/>
            </w:rPr>
            <w:t>/201</w:t>
          </w:r>
          <w:r w:rsidR="00C83F35" w:rsidRPr="002066FC">
            <w:rPr>
              <w:rFonts w:cs="Times New Roman"/>
              <w:b/>
              <w:sz w:val="24"/>
              <w:szCs w:val="24"/>
            </w:rPr>
            <w:t>9</w:t>
          </w:r>
        </w:p>
      </w:tc>
      <w:tc>
        <w:tcPr>
          <w:tcW w:w="1984" w:type="dxa"/>
        </w:tcPr>
        <w:p w14:paraId="7D53F929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Rubrica:</w:t>
          </w:r>
        </w:p>
        <w:p w14:paraId="198AA3C4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</w:p>
      </w:tc>
      <w:tc>
        <w:tcPr>
          <w:tcW w:w="1134" w:type="dxa"/>
        </w:tcPr>
        <w:p w14:paraId="76B95211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  <w:r w:rsidRPr="002066FC">
            <w:rPr>
              <w:rFonts w:cs="Times New Roman"/>
              <w:b/>
              <w:sz w:val="24"/>
              <w:szCs w:val="24"/>
            </w:rPr>
            <w:t>Fls:</w:t>
          </w:r>
        </w:p>
        <w:p w14:paraId="3E8E5B66" w14:textId="77777777" w:rsidR="000419EA" w:rsidRPr="002066FC" w:rsidRDefault="000419EA" w:rsidP="000419EA">
          <w:pPr>
            <w:jc w:val="both"/>
            <w:rPr>
              <w:rFonts w:cs="Times New Roman"/>
              <w:b/>
              <w:sz w:val="24"/>
              <w:szCs w:val="24"/>
            </w:rPr>
          </w:pPr>
        </w:p>
      </w:tc>
    </w:tr>
    <w:bookmarkEnd w:id="1"/>
  </w:tbl>
  <w:p w14:paraId="3D2E7273" w14:textId="77777777" w:rsidR="000419EA" w:rsidRPr="00736866" w:rsidRDefault="000419EA" w:rsidP="000419EA">
    <w:pPr>
      <w:pStyle w:val="Cabealho"/>
      <w:rPr>
        <w:rFonts w:ascii="Times New Roman" w:hAnsi="Times New Roman" w:cs="Times New Roman"/>
        <w:sz w:val="24"/>
        <w:szCs w:val="24"/>
      </w:rPr>
    </w:pPr>
  </w:p>
  <w:p w14:paraId="39E98503" w14:textId="77777777" w:rsidR="000419EA" w:rsidRPr="000419EA" w:rsidRDefault="000419EA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53D"/>
    <w:multiLevelType w:val="hybridMultilevel"/>
    <w:tmpl w:val="0896D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A"/>
    <w:rsid w:val="00003522"/>
    <w:rsid w:val="000419EA"/>
    <w:rsid w:val="0014492D"/>
    <w:rsid w:val="001537DD"/>
    <w:rsid w:val="00185C99"/>
    <w:rsid w:val="001C67DC"/>
    <w:rsid w:val="002066FC"/>
    <w:rsid w:val="00252CF1"/>
    <w:rsid w:val="00270FDB"/>
    <w:rsid w:val="002C1305"/>
    <w:rsid w:val="00346628"/>
    <w:rsid w:val="00364731"/>
    <w:rsid w:val="0043120A"/>
    <w:rsid w:val="00483079"/>
    <w:rsid w:val="004F2AF0"/>
    <w:rsid w:val="005327A8"/>
    <w:rsid w:val="00543A58"/>
    <w:rsid w:val="005700F7"/>
    <w:rsid w:val="005B799C"/>
    <w:rsid w:val="00641A84"/>
    <w:rsid w:val="006520F2"/>
    <w:rsid w:val="006838D4"/>
    <w:rsid w:val="007C3B3F"/>
    <w:rsid w:val="007D3FCA"/>
    <w:rsid w:val="00963F97"/>
    <w:rsid w:val="00973E83"/>
    <w:rsid w:val="009900A5"/>
    <w:rsid w:val="009B3CFA"/>
    <w:rsid w:val="00A21B02"/>
    <w:rsid w:val="00BA6397"/>
    <w:rsid w:val="00BD3C79"/>
    <w:rsid w:val="00C53AB8"/>
    <w:rsid w:val="00C83F35"/>
    <w:rsid w:val="00CC7085"/>
    <w:rsid w:val="00D31708"/>
    <w:rsid w:val="00D43119"/>
    <w:rsid w:val="00D573D6"/>
    <w:rsid w:val="00DB3FE7"/>
    <w:rsid w:val="00EA36AE"/>
    <w:rsid w:val="00EB42E1"/>
    <w:rsid w:val="00EC3284"/>
    <w:rsid w:val="00EE147A"/>
    <w:rsid w:val="00F822C7"/>
    <w:rsid w:val="00FA222E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217"/>
  <w15:chartTrackingRefBased/>
  <w15:docId w15:val="{6E264C08-81CB-488F-8347-6FE95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19EA"/>
  </w:style>
  <w:style w:type="paragraph" w:styleId="Rodap">
    <w:name w:val="footer"/>
    <w:basedOn w:val="Normal"/>
    <w:link w:val="RodapChar"/>
    <w:uiPriority w:val="99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EA"/>
  </w:style>
  <w:style w:type="paragraph" w:styleId="PargrafodaLista">
    <w:name w:val="List Paragraph"/>
    <w:basedOn w:val="Normal"/>
    <w:uiPriority w:val="34"/>
    <w:qFormat/>
    <w:rsid w:val="000419E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19EA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419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emEspaamento">
    <w:name w:val="No Spacing"/>
    <w:uiPriority w:val="1"/>
    <w:qFormat/>
    <w:rsid w:val="00C53AB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B79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2CBC-317A-4875-91D4-E092AD7B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5</cp:revision>
  <cp:lastPrinted>2019-01-21T18:10:00Z</cp:lastPrinted>
  <dcterms:created xsi:type="dcterms:W3CDTF">2019-07-16T19:07:00Z</dcterms:created>
  <dcterms:modified xsi:type="dcterms:W3CDTF">2019-07-17T10:43:00Z</dcterms:modified>
</cp:coreProperties>
</file>