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96" w:type="dxa"/>
        <w:tblInd w:w="-60" w:type="dxa"/>
        <w:tblLayout w:type="fixed"/>
        <w:tblLook w:val="0000" w:firstRow="0" w:lastRow="0" w:firstColumn="0" w:lastColumn="0" w:noHBand="0" w:noVBand="0"/>
      </w:tblPr>
      <w:tblGrid>
        <w:gridCol w:w="10096"/>
      </w:tblGrid>
      <w:tr w:rsidR="00074B8E" w:rsidRPr="00546CF1" w14:paraId="3F4FC0F7"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52CDE179" w14:textId="45DAE0A8" w:rsidR="00074B8E" w:rsidRPr="00546CF1" w:rsidRDefault="00074B8E" w:rsidP="00074B8E">
            <w:pPr>
              <w:autoSpaceDE w:val="0"/>
              <w:jc w:val="center"/>
              <w:rPr>
                <w:rFonts w:asciiTheme="majorHAnsi" w:eastAsia="Calibri" w:hAnsiTheme="majorHAnsi" w:cstheme="majorHAnsi"/>
                <w:szCs w:val="24"/>
                <w:lang w:eastAsia="zh-CN"/>
              </w:rPr>
            </w:pPr>
            <w:r w:rsidRPr="00546CF1">
              <w:rPr>
                <w:rFonts w:asciiTheme="majorHAnsi" w:eastAsia="Calibri" w:hAnsiTheme="majorHAnsi" w:cstheme="majorHAnsi"/>
                <w:b/>
                <w:bCs/>
                <w:szCs w:val="24"/>
                <w:lang w:eastAsia="en-US"/>
              </w:rPr>
              <w:t xml:space="preserve">  RECIBO DE RETIRADA DE EDITAL TP Nº 002/2019 </w:t>
            </w:r>
          </w:p>
        </w:tc>
      </w:tr>
      <w:tr w:rsidR="00074B8E" w:rsidRPr="00546CF1" w14:paraId="370A5721"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71AA8DAF" w14:textId="77777777" w:rsidR="00074B8E" w:rsidRPr="00546CF1" w:rsidRDefault="00074B8E" w:rsidP="000E0C3F">
            <w:pPr>
              <w:widowControl w:val="0"/>
              <w:overflowPunct w:val="0"/>
              <w:snapToGrid w:val="0"/>
              <w:spacing w:line="276" w:lineRule="auto"/>
              <w:rPr>
                <w:rFonts w:asciiTheme="majorHAnsi" w:eastAsia="Calibri" w:hAnsiTheme="majorHAnsi" w:cstheme="majorHAnsi"/>
                <w:b/>
                <w:bCs/>
                <w:color w:val="000000"/>
                <w:szCs w:val="24"/>
                <w:lang w:eastAsia="en-US"/>
              </w:rPr>
            </w:pPr>
          </w:p>
        </w:tc>
      </w:tr>
      <w:tr w:rsidR="00074B8E" w:rsidRPr="00546CF1" w14:paraId="55C5B435"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22BD5DD7" w14:textId="79CCBDF4" w:rsidR="00074B8E" w:rsidRPr="00546CF1" w:rsidRDefault="00074B8E" w:rsidP="00074B8E">
            <w:pPr>
              <w:autoSpaceDE w:val="0"/>
              <w:spacing w:after="200" w:line="276" w:lineRule="auto"/>
              <w:rPr>
                <w:rFonts w:asciiTheme="majorHAnsi" w:eastAsia="Calibri" w:hAnsiTheme="majorHAnsi" w:cstheme="majorHAnsi"/>
                <w:szCs w:val="24"/>
                <w:lang w:eastAsia="zh-CN"/>
              </w:rPr>
            </w:pPr>
            <w:r w:rsidRPr="00546CF1">
              <w:rPr>
                <w:rFonts w:asciiTheme="majorHAnsi" w:eastAsia="Calibri" w:hAnsiTheme="majorHAnsi" w:cstheme="majorHAnsi"/>
                <w:b/>
                <w:bCs/>
                <w:color w:val="000000"/>
                <w:szCs w:val="24"/>
                <w:lang w:eastAsia="en-US"/>
              </w:rPr>
              <w:t>OBJETO: Contratação de serviços especializados para execução de CADASTRO SOCIOECONÔMICO, CADASTRO FÍSICO DAS EDIFICAÇÕES E PESQUISA DOCUMENTAL DOS MORADORES/OCUPAÇÕES NA MARGEM ESQUERDA DA RUA FREI ORLANDO, NA BACIA DO RIO JACARÉ E NA FMP DA LAGOA DE PIRATININGA – excluídas as Zonas de Especial Interesse Social no âmbito do Programa Região Oceânica Sustentável (PRO-Sustentável), especificados e quantificados na forma do Termo de Referência (Anexo I).</w:t>
            </w:r>
          </w:p>
        </w:tc>
      </w:tr>
      <w:tr w:rsidR="00074B8E" w:rsidRPr="00546CF1" w14:paraId="66607A7F"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3A6F997F" w14:textId="19234B91" w:rsidR="00074B8E" w:rsidRPr="00546CF1" w:rsidRDefault="00074B8E" w:rsidP="005C778F">
            <w:pPr>
              <w:autoSpaceDE w:val="0"/>
              <w:rPr>
                <w:rFonts w:asciiTheme="majorHAnsi" w:eastAsia="Calibri" w:hAnsiTheme="majorHAnsi" w:cstheme="majorHAnsi"/>
                <w:szCs w:val="24"/>
                <w:lang w:eastAsia="zh-CN"/>
              </w:rPr>
            </w:pPr>
            <w:r w:rsidRPr="00546CF1">
              <w:rPr>
                <w:rFonts w:asciiTheme="majorHAnsi" w:eastAsia="Calibri" w:hAnsiTheme="majorHAnsi" w:cstheme="majorHAnsi"/>
                <w:b/>
                <w:bCs/>
                <w:color w:val="000000"/>
                <w:szCs w:val="24"/>
                <w:lang w:eastAsia="en-US"/>
              </w:rPr>
              <w:t xml:space="preserve">ABERTURA DAS PROPOSTAS: </w:t>
            </w:r>
            <w:r w:rsidR="005C778F" w:rsidRPr="00546CF1">
              <w:rPr>
                <w:rFonts w:asciiTheme="majorHAnsi" w:eastAsia="Calibri" w:hAnsiTheme="majorHAnsi" w:cstheme="majorHAnsi"/>
                <w:b/>
                <w:bCs/>
                <w:color w:val="000000"/>
                <w:szCs w:val="24"/>
                <w:lang w:eastAsia="en-US"/>
              </w:rPr>
              <w:t>20</w:t>
            </w:r>
            <w:r w:rsidRPr="00546CF1">
              <w:rPr>
                <w:rFonts w:asciiTheme="majorHAnsi" w:eastAsia="Calibri" w:hAnsiTheme="majorHAnsi" w:cstheme="majorHAnsi"/>
                <w:b/>
                <w:bCs/>
                <w:szCs w:val="24"/>
                <w:lang w:eastAsia="en-US"/>
              </w:rPr>
              <w:t>/</w:t>
            </w:r>
            <w:r w:rsidR="005C778F" w:rsidRPr="00546CF1">
              <w:rPr>
                <w:rFonts w:asciiTheme="majorHAnsi" w:eastAsia="Calibri" w:hAnsiTheme="majorHAnsi" w:cstheme="majorHAnsi"/>
                <w:b/>
                <w:bCs/>
                <w:szCs w:val="24"/>
                <w:lang w:eastAsia="en-US"/>
              </w:rPr>
              <w:t>01</w:t>
            </w:r>
            <w:r w:rsidRPr="00546CF1">
              <w:rPr>
                <w:rFonts w:asciiTheme="majorHAnsi" w:eastAsia="Calibri" w:hAnsiTheme="majorHAnsi" w:cstheme="majorHAnsi"/>
                <w:b/>
                <w:bCs/>
                <w:szCs w:val="24"/>
                <w:lang w:eastAsia="en-US"/>
              </w:rPr>
              <w:t>/2020</w:t>
            </w:r>
          </w:p>
        </w:tc>
      </w:tr>
      <w:tr w:rsidR="00074B8E" w:rsidRPr="00546CF1" w14:paraId="54DBFA06"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1E48406B" w14:textId="77777777" w:rsidR="00074B8E" w:rsidRPr="00546CF1" w:rsidRDefault="00074B8E" w:rsidP="000E0C3F">
            <w:pPr>
              <w:autoSpaceDE w:val="0"/>
              <w:rPr>
                <w:rFonts w:asciiTheme="majorHAnsi" w:eastAsia="Calibri" w:hAnsiTheme="majorHAnsi" w:cstheme="majorHAnsi"/>
                <w:szCs w:val="24"/>
                <w:lang w:eastAsia="zh-CN"/>
              </w:rPr>
            </w:pPr>
            <w:r w:rsidRPr="00546CF1">
              <w:rPr>
                <w:rFonts w:asciiTheme="majorHAnsi" w:eastAsia="Calibri" w:hAnsiTheme="majorHAnsi" w:cstheme="majorHAnsi"/>
                <w:b/>
                <w:bCs/>
                <w:szCs w:val="24"/>
                <w:lang w:eastAsia="en-US"/>
              </w:rPr>
              <w:t xml:space="preserve">HORÁRIO: 10:00 </w:t>
            </w:r>
            <w:r w:rsidRPr="00546CF1">
              <w:rPr>
                <w:rFonts w:asciiTheme="majorHAnsi" w:eastAsia="Calibri" w:hAnsiTheme="majorHAnsi" w:cstheme="majorHAnsi"/>
                <w:b/>
                <w:bCs/>
                <w:color w:val="000000"/>
                <w:szCs w:val="24"/>
                <w:lang w:eastAsia="en-US"/>
              </w:rPr>
              <w:t>HORAS</w:t>
            </w:r>
          </w:p>
        </w:tc>
      </w:tr>
      <w:tr w:rsidR="00074B8E" w:rsidRPr="00546CF1" w14:paraId="08BB9125"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16139804" w14:textId="1C85FACD" w:rsidR="00074B8E" w:rsidRPr="00546CF1" w:rsidRDefault="00074B8E" w:rsidP="00074B8E">
            <w:pPr>
              <w:autoSpaceDE w:val="0"/>
              <w:rPr>
                <w:rFonts w:asciiTheme="majorHAnsi" w:eastAsia="Calibri" w:hAnsiTheme="majorHAnsi" w:cstheme="majorHAnsi"/>
                <w:szCs w:val="24"/>
                <w:lang w:eastAsia="zh-CN"/>
              </w:rPr>
            </w:pPr>
            <w:r w:rsidRPr="00546CF1">
              <w:rPr>
                <w:rFonts w:asciiTheme="majorHAnsi" w:eastAsia="Calibri" w:hAnsiTheme="majorHAnsi" w:cstheme="majorHAnsi"/>
                <w:b/>
                <w:bCs/>
                <w:color w:val="000000"/>
                <w:szCs w:val="24"/>
                <w:lang w:eastAsia="en-US"/>
              </w:rPr>
              <w:t>PROCESSO Nº 190/000599/2019</w:t>
            </w:r>
          </w:p>
        </w:tc>
      </w:tr>
      <w:tr w:rsidR="00074B8E" w:rsidRPr="00546CF1" w14:paraId="2C9B0DEC"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1EBBFB0E" w14:textId="77777777" w:rsidR="00074B8E" w:rsidRPr="00546CF1" w:rsidRDefault="00074B8E" w:rsidP="000E0C3F">
            <w:pPr>
              <w:autoSpaceDE w:val="0"/>
              <w:snapToGrid w:val="0"/>
              <w:rPr>
                <w:rFonts w:asciiTheme="majorHAnsi" w:eastAsia="Calibri" w:hAnsiTheme="majorHAnsi" w:cstheme="majorHAnsi"/>
                <w:b/>
                <w:bCs/>
                <w:color w:val="0000FF"/>
                <w:szCs w:val="24"/>
                <w:lang w:eastAsia="en-US"/>
              </w:rPr>
            </w:pPr>
          </w:p>
        </w:tc>
      </w:tr>
      <w:tr w:rsidR="00074B8E" w:rsidRPr="00546CF1" w14:paraId="5110B826"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5371D54C" w14:textId="77777777" w:rsidR="00074B8E" w:rsidRPr="00546CF1" w:rsidRDefault="00074B8E" w:rsidP="000E0C3F">
            <w:pPr>
              <w:autoSpaceDE w:val="0"/>
              <w:rPr>
                <w:rFonts w:asciiTheme="majorHAnsi" w:eastAsia="Calibri" w:hAnsiTheme="majorHAnsi" w:cstheme="majorHAnsi"/>
                <w:szCs w:val="24"/>
                <w:lang w:eastAsia="zh-CN"/>
              </w:rPr>
            </w:pPr>
            <w:r w:rsidRPr="00546CF1">
              <w:rPr>
                <w:rFonts w:asciiTheme="majorHAnsi" w:eastAsia="Calibri" w:hAnsiTheme="majorHAnsi" w:cstheme="majorHAnsi"/>
                <w:color w:val="000000"/>
                <w:szCs w:val="24"/>
                <w:lang w:eastAsia="en-US"/>
              </w:rPr>
              <w:t>Razão Social: _____________________________________________________________</w:t>
            </w:r>
          </w:p>
        </w:tc>
      </w:tr>
      <w:tr w:rsidR="00074B8E" w:rsidRPr="00546CF1" w14:paraId="7800BCA9"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09756718" w14:textId="77777777" w:rsidR="00074B8E" w:rsidRPr="00546CF1" w:rsidRDefault="00074B8E" w:rsidP="000E0C3F">
            <w:pPr>
              <w:autoSpaceDE w:val="0"/>
              <w:snapToGrid w:val="0"/>
              <w:rPr>
                <w:rFonts w:asciiTheme="majorHAnsi" w:eastAsia="Calibri" w:hAnsiTheme="majorHAnsi" w:cstheme="majorHAnsi"/>
                <w:color w:val="000000"/>
                <w:szCs w:val="24"/>
                <w:lang w:eastAsia="en-US"/>
              </w:rPr>
            </w:pPr>
          </w:p>
        </w:tc>
      </w:tr>
      <w:tr w:rsidR="00074B8E" w:rsidRPr="00546CF1" w14:paraId="30067F3A"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4F52A165" w14:textId="77777777" w:rsidR="00074B8E" w:rsidRPr="00546CF1" w:rsidRDefault="00074B8E" w:rsidP="000E0C3F">
            <w:pPr>
              <w:autoSpaceDE w:val="0"/>
              <w:rPr>
                <w:rFonts w:asciiTheme="majorHAnsi" w:eastAsia="Calibri" w:hAnsiTheme="majorHAnsi" w:cstheme="majorHAnsi"/>
                <w:szCs w:val="24"/>
                <w:lang w:eastAsia="zh-CN"/>
              </w:rPr>
            </w:pPr>
            <w:r w:rsidRPr="00546CF1">
              <w:rPr>
                <w:rFonts w:asciiTheme="majorHAnsi" w:eastAsia="Calibri" w:hAnsiTheme="majorHAnsi" w:cstheme="majorHAnsi"/>
                <w:color w:val="000000"/>
                <w:szCs w:val="24"/>
                <w:lang w:eastAsia="en-US"/>
              </w:rPr>
              <w:t>CNPJ nº _________________________________________________________________</w:t>
            </w:r>
          </w:p>
        </w:tc>
      </w:tr>
      <w:tr w:rsidR="00074B8E" w:rsidRPr="00546CF1" w14:paraId="6402D058"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044B9E41" w14:textId="77777777" w:rsidR="00074B8E" w:rsidRPr="00546CF1" w:rsidRDefault="00074B8E" w:rsidP="000E0C3F">
            <w:pPr>
              <w:autoSpaceDE w:val="0"/>
              <w:snapToGrid w:val="0"/>
              <w:rPr>
                <w:rFonts w:asciiTheme="majorHAnsi" w:eastAsia="Calibri" w:hAnsiTheme="majorHAnsi" w:cstheme="majorHAnsi"/>
                <w:color w:val="000000"/>
                <w:szCs w:val="24"/>
                <w:lang w:eastAsia="en-US"/>
              </w:rPr>
            </w:pPr>
          </w:p>
        </w:tc>
      </w:tr>
      <w:tr w:rsidR="00074B8E" w:rsidRPr="00546CF1" w14:paraId="1D432EC6"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5AFFAAAA" w14:textId="77777777" w:rsidR="00074B8E" w:rsidRPr="00546CF1" w:rsidRDefault="00074B8E" w:rsidP="000E0C3F">
            <w:pPr>
              <w:autoSpaceDE w:val="0"/>
              <w:rPr>
                <w:rFonts w:asciiTheme="majorHAnsi" w:eastAsia="Calibri" w:hAnsiTheme="majorHAnsi" w:cstheme="majorHAnsi"/>
                <w:szCs w:val="24"/>
                <w:lang w:eastAsia="zh-CN"/>
              </w:rPr>
            </w:pPr>
            <w:r w:rsidRPr="00546CF1">
              <w:rPr>
                <w:rFonts w:asciiTheme="majorHAnsi" w:eastAsia="Calibri" w:hAnsiTheme="majorHAnsi" w:cstheme="majorHAnsi"/>
                <w:color w:val="000000"/>
                <w:szCs w:val="24"/>
                <w:lang w:eastAsia="en-US"/>
              </w:rPr>
              <w:t>Endereço: ________________________________________________________________</w:t>
            </w:r>
          </w:p>
        </w:tc>
      </w:tr>
      <w:tr w:rsidR="00074B8E" w:rsidRPr="00546CF1" w14:paraId="2D047244"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356634CD" w14:textId="77777777" w:rsidR="00074B8E" w:rsidRPr="00546CF1" w:rsidRDefault="00074B8E" w:rsidP="000E0C3F">
            <w:pPr>
              <w:autoSpaceDE w:val="0"/>
              <w:snapToGrid w:val="0"/>
              <w:rPr>
                <w:rFonts w:asciiTheme="majorHAnsi" w:eastAsia="Calibri" w:hAnsiTheme="majorHAnsi" w:cstheme="majorHAnsi"/>
                <w:color w:val="000000"/>
                <w:szCs w:val="24"/>
                <w:lang w:eastAsia="en-US"/>
              </w:rPr>
            </w:pPr>
          </w:p>
        </w:tc>
      </w:tr>
      <w:tr w:rsidR="00074B8E" w:rsidRPr="00546CF1" w14:paraId="0C842B98"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1EA073B8" w14:textId="77777777" w:rsidR="00074B8E" w:rsidRPr="00546CF1" w:rsidRDefault="00074B8E" w:rsidP="000E0C3F">
            <w:pPr>
              <w:autoSpaceDE w:val="0"/>
              <w:rPr>
                <w:rFonts w:asciiTheme="majorHAnsi" w:eastAsia="Calibri" w:hAnsiTheme="majorHAnsi" w:cstheme="majorHAnsi"/>
                <w:szCs w:val="24"/>
                <w:lang w:eastAsia="zh-CN"/>
              </w:rPr>
            </w:pPr>
            <w:r w:rsidRPr="00546CF1">
              <w:rPr>
                <w:rFonts w:asciiTheme="majorHAnsi" w:eastAsia="Calibri" w:hAnsiTheme="majorHAnsi" w:cstheme="majorHAnsi"/>
                <w:color w:val="000000"/>
                <w:szCs w:val="24"/>
                <w:lang w:eastAsia="en-US"/>
              </w:rPr>
              <w:t>E-mail: __________________________________________________________________</w:t>
            </w:r>
          </w:p>
        </w:tc>
      </w:tr>
      <w:tr w:rsidR="00074B8E" w:rsidRPr="00546CF1" w14:paraId="38A5A816"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45892037" w14:textId="77777777" w:rsidR="00074B8E" w:rsidRPr="00546CF1" w:rsidRDefault="00074B8E" w:rsidP="000E0C3F">
            <w:pPr>
              <w:autoSpaceDE w:val="0"/>
              <w:snapToGrid w:val="0"/>
              <w:rPr>
                <w:rFonts w:asciiTheme="majorHAnsi" w:eastAsia="Calibri" w:hAnsiTheme="majorHAnsi" w:cstheme="majorHAnsi"/>
                <w:color w:val="000000"/>
                <w:szCs w:val="24"/>
                <w:lang w:eastAsia="en-US"/>
              </w:rPr>
            </w:pPr>
          </w:p>
        </w:tc>
      </w:tr>
      <w:tr w:rsidR="00074B8E" w:rsidRPr="00546CF1" w14:paraId="72930DB7"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462E201F" w14:textId="77777777" w:rsidR="00074B8E" w:rsidRPr="00546CF1" w:rsidRDefault="00074B8E" w:rsidP="000E0C3F">
            <w:pPr>
              <w:autoSpaceDE w:val="0"/>
              <w:rPr>
                <w:rFonts w:asciiTheme="majorHAnsi" w:eastAsia="Calibri" w:hAnsiTheme="majorHAnsi" w:cstheme="majorHAnsi"/>
                <w:szCs w:val="24"/>
                <w:lang w:eastAsia="zh-CN"/>
              </w:rPr>
            </w:pPr>
            <w:r w:rsidRPr="00546CF1">
              <w:rPr>
                <w:rFonts w:asciiTheme="majorHAnsi" w:eastAsia="Calibri" w:hAnsiTheme="majorHAnsi" w:cstheme="majorHAnsi"/>
                <w:color w:val="000000"/>
                <w:szCs w:val="24"/>
                <w:lang w:eastAsia="en-US"/>
              </w:rPr>
              <w:t>Cidade: ______________ Estado: _____ Telefone: ______________ Fax: ____________</w:t>
            </w:r>
          </w:p>
        </w:tc>
      </w:tr>
      <w:tr w:rsidR="00074B8E" w:rsidRPr="00546CF1" w14:paraId="2FE433CE"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0E821820" w14:textId="77777777" w:rsidR="00074B8E" w:rsidRPr="00546CF1" w:rsidRDefault="00074B8E" w:rsidP="000E0C3F">
            <w:pPr>
              <w:autoSpaceDE w:val="0"/>
              <w:snapToGrid w:val="0"/>
              <w:rPr>
                <w:rFonts w:asciiTheme="majorHAnsi" w:eastAsia="Calibri" w:hAnsiTheme="majorHAnsi" w:cstheme="majorHAnsi"/>
                <w:color w:val="000000"/>
                <w:szCs w:val="24"/>
                <w:lang w:eastAsia="en-US"/>
              </w:rPr>
            </w:pPr>
          </w:p>
        </w:tc>
      </w:tr>
      <w:tr w:rsidR="00074B8E" w:rsidRPr="00546CF1" w14:paraId="16FDCF1A"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60A437CE" w14:textId="77777777" w:rsidR="00074B8E" w:rsidRPr="00546CF1" w:rsidRDefault="00074B8E" w:rsidP="000E0C3F">
            <w:pPr>
              <w:autoSpaceDE w:val="0"/>
              <w:rPr>
                <w:rFonts w:asciiTheme="majorHAnsi" w:eastAsia="Calibri" w:hAnsiTheme="majorHAnsi" w:cstheme="majorHAnsi"/>
                <w:szCs w:val="24"/>
                <w:lang w:eastAsia="zh-CN"/>
              </w:rPr>
            </w:pPr>
            <w:r w:rsidRPr="00546CF1">
              <w:rPr>
                <w:rFonts w:asciiTheme="majorHAnsi" w:eastAsia="Calibri" w:hAnsiTheme="majorHAnsi" w:cstheme="majorHAnsi"/>
                <w:color w:val="000000"/>
                <w:szCs w:val="24"/>
                <w:lang w:eastAsia="en-US"/>
              </w:rPr>
              <w:t>Pessoa para contado: _______________________________________________________</w:t>
            </w:r>
          </w:p>
        </w:tc>
      </w:tr>
      <w:tr w:rsidR="00074B8E" w:rsidRPr="00546CF1" w14:paraId="486BBCB0"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21FED630" w14:textId="77777777" w:rsidR="00074B8E" w:rsidRPr="00546CF1" w:rsidRDefault="00074B8E" w:rsidP="000E0C3F">
            <w:pPr>
              <w:autoSpaceDE w:val="0"/>
              <w:snapToGrid w:val="0"/>
              <w:rPr>
                <w:rFonts w:asciiTheme="majorHAnsi" w:eastAsia="Calibri" w:hAnsiTheme="majorHAnsi" w:cstheme="majorHAnsi"/>
                <w:color w:val="000000"/>
                <w:szCs w:val="24"/>
                <w:lang w:eastAsia="en-US"/>
              </w:rPr>
            </w:pPr>
          </w:p>
        </w:tc>
      </w:tr>
      <w:tr w:rsidR="00074B8E" w:rsidRPr="00546CF1" w14:paraId="76D282FC"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68329030" w14:textId="77777777" w:rsidR="00074B8E" w:rsidRPr="00546CF1" w:rsidRDefault="00074B8E" w:rsidP="000E0C3F">
            <w:pPr>
              <w:autoSpaceDE w:val="0"/>
              <w:rPr>
                <w:rFonts w:asciiTheme="majorHAnsi" w:eastAsia="Calibri" w:hAnsiTheme="majorHAnsi" w:cstheme="majorHAnsi"/>
                <w:szCs w:val="24"/>
                <w:lang w:eastAsia="zh-CN"/>
              </w:rPr>
            </w:pPr>
            <w:r w:rsidRPr="00546CF1">
              <w:rPr>
                <w:rFonts w:asciiTheme="majorHAnsi" w:eastAsia="Calibri" w:hAnsiTheme="majorHAnsi" w:cstheme="majorHAnsi"/>
                <w:color w:val="000000"/>
                <w:szCs w:val="24"/>
                <w:lang w:eastAsia="en-US"/>
              </w:rPr>
              <w:t xml:space="preserve">Recebemos, através do acesso à página </w:t>
            </w:r>
            <w:r w:rsidRPr="00546CF1">
              <w:rPr>
                <w:rFonts w:asciiTheme="majorHAnsi" w:eastAsia="Calibri" w:hAnsiTheme="majorHAnsi" w:cstheme="majorHAnsi"/>
                <w:color w:val="0000FF"/>
                <w:szCs w:val="24"/>
                <w:lang w:eastAsia="en-US"/>
              </w:rPr>
              <w:t xml:space="preserve">www.niteroi.rj.gov.br </w:t>
            </w:r>
            <w:r w:rsidRPr="00546CF1">
              <w:rPr>
                <w:rFonts w:asciiTheme="majorHAnsi" w:eastAsia="Calibri" w:hAnsiTheme="majorHAnsi" w:cstheme="majorHAnsi"/>
                <w:color w:val="000000"/>
                <w:szCs w:val="24"/>
                <w:lang w:eastAsia="en-US"/>
              </w:rPr>
              <w:t>nesta data, cópia do instrumento convocatório da licitação acima identificada.</w:t>
            </w:r>
          </w:p>
        </w:tc>
      </w:tr>
      <w:tr w:rsidR="00074B8E" w:rsidRPr="00546CF1" w14:paraId="3921DCAC"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04F7FFED" w14:textId="77777777" w:rsidR="00074B8E" w:rsidRPr="00546CF1" w:rsidRDefault="00074B8E" w:rsidP="000E0C3F">
            <w:pPr>
              <w:autoSpaceDE w:val="0"/>
              <w:snapToGrid w:val="0"/>
              <w:rPr>
                <w:rFonts w:asciiTheme="majorHAnsi" w:eastAsia="Calibri" w:hAnsiTheme="majorHAnsi" w:cstheme="majorHAnsi"/>
                <w:color w:val="000000"/>
                <w:szCs w:val="24"/>
                <w:lang w:eastAsia="en-US"/>
              </w:rPr>
            </w:pPr>
          </w:p>
        </w:tc>
      </w:tr>
      <w:tr w:rsidR="00074B8E" w:rsidRPr="00546CF1" w14:paraId="3228463B"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631B8774" w14:textId="2FF0FE1C" w:rsidR="00074B8E" w:rsidRPr="00546CF1" w:rsidRDefault="00074B8E" w:rsidP="00074B8E">
            <w:pPr>
              <w:autoSpaceDE w:val="0"/>
              <w:rPr>
                <w:rFonts w:asciiTheme="majorHAnsi" w:eastAsia="Calibri" w:hAnsiTheme="majorHAnsi" w:cstheme="majorHAnsi"/>
                <w:szCs w:val="24"/>
                <w:lang w:eastAsia="zh-CN"/>
              </w:rPr>
            </w:pPr>
            <w:r w:rsidRPr="00546CF1">
              <w:rPr>
                <w:rFonts w:asciiTheme="majorHAnsi" w:eastAsia="Calibri" w:hAnsiTheme="majorHAnsi" w:cstheme="majorHAnsi"/>
                <w:color w:val="000000"/>
                <w:szCs w:val="24"/>
                <w:lang w:eastAsia="en-US"/>
              </w:rPr>
              <w:t>Local: __________________, ___ de _____________ de ____.</w:t>
            </w:r>
          </w:p>
        </w:tc>
      </w:tr>
      <w:tr w:rsidR="00074B8E" w:rsidRPr="00546CF1" w14:paraId="0160740C"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4E1B1E26" w14:textId="77777777" w:rsidR="00074B8E" w:rsidRPr="00546CF1" w:rsidRDefault="00074B8E" w:rsidP="000E0C3F">
            <w:pPr>
              <w:autoSpaceDE w:val="0"/>
              <w:snapToGrid w:val="0"/>
              <w:rPr>
                <w:rFonts w:asciiTheme="majorHAnsi" w:eastAsia="Calibri" w:hAnsiTheme="majorHAnsi" w:cstheme="majorHAnsi"/>
                <w:color w:val="000000"/>
                <w:szCs w:val="24"/>
                <w:lang w:eastAsia="en-US"/>
              </w:rPr>
            </w:pPr>
          </w:p>
        </w:tc>
      </w:tr>
      <w:tr w:rsidR="00074B8E" w:rsidRPr="00546CF1" w14:paraId="6A5CD4ED"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6C509479" w14:textId="77777777" w:rsidR="00074B8E" w:rsidRPr="00546CF1" w:rsidRDefault="00074B8E" w:rsidP="000E0C3F">
            <w:pPr>
              <w:autoSpaceDE w:val="0"/>
              <w:snapToGrid w:val="0"/>
              <w:rPr>
                <w:rFonts w:asciiTheme="majorHAnsi" w:eastAsia="Calibri" w:hAnsiTheme="majorHAnsi" w:cstheme="majorHAnsi"/>
                <w:color w:val="000000"/>
                <w:szCs w:val="24"/>
                <w:lang w:eastAsia="en-US"/>
              </w:rPr>
            </w:pPr>
          </w:p>
        </w:tc>
      </w:tr>
      <w:tr w:rsidR="00074B8E" w:rsidRPr="00546CF1" w14:paraId="62C2F12A"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06616DEE" w14:textId="77777777" w:rsidR="00074B8E" w:rsidRPr="00546CF1" w:rsidRDefault="00074B8E" w:rsidP="000E0C3F">
            <w:pPr>
              <w:autoSpaceDE w:val="0"/>
              <w:rPr>
                <w:rFonts w:asciiTheme="majorHAnsi" w:eastAsia="Calibri" w:hAnsiTheme="majorHAnsi" w:cstheme="majorHAnsi"/>
                <w:szCs w:val="24"/>
                <w:lang w:eastAsia="zh-CN"/>
              </w:rPr>
            </w:pPr>
            <w:r w:rsidRPr="00546CF1">
              <w:rPr>
                <w:rFonts w:asciiTheme="majorHAnsi" w:eastAsia="Calibri" w:hAnsiTheme="majorHAnsi" w:cstheme="majorHAnsi"/>
                <w:color w:val="000000"/>
                <w:szCs w:val="24"/>
                <w:lang w:eastAsia="en-US"/>
              </w:rPr>
              <w:t>_____________________________________</w:t>
            </w:r>
          </w:p>
        </w:tc>
      </w:tr>
      <w:tr w:rsidR="00074B8E" w:rsidRPr="00546CF1" w14:paraId="1319C5BC"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6BAAD0D1" w14:textId="77777777" w:rsidR="00074B8E" w:rsidRPr="00546CF1" w:rsidRDefault="00074B8E" w:rsidP="000E0C3F">
            <w:pPr>
              <w:autoSpaceDE w:val="0"/>
              <w:rPr>
                <w:rFonts w:asciiTheme="majorHAnsi" w:eastAsia="Calibri" w:hAnsiTheme="majorHAnsi" w:cstheme="majorHAnsi"/>
                <w:szCs w:val="24"/>
                <w:lang w:eastAsia="zh-CN"/>
              </w:rPr>
            </w:pPr>
            <w:r w:rsidRPr="00546CF1">
              <w:rPr>
                <w:rFonts w:asciiTheme="majorHAnsi" w:eastAsia="Calibri" w:hAnsiTheme="majorHAnsi" w:cstheme="majorHAnsi"/>
                <w:color w:val="000000"/>
                <w:szCs w:val="24"/>
                <w:lang w:eastAsia="en-US"/>
              </w:rPr>
              <w:t>Assinatura</w:t>
            </w:r>
          </w:p>
        </w:tc>
      </w:tr>
      <w:tr w:rsidR="00074B8E" w:rsidRPr="00546CF1" w14:paraId="726B7C03" w14:textId="77777777" w:rsidTr="00074B8E">
        <w:tc>
          <w:tcPr>
            <w:tcW w:w="10096" w:type="dxa"/>
            <w:tcBorders>
              <w:top w:val="single" w:sz="4" w:space="0" w:color="000000"/>
              <w:left w:val="single" w:sz="4" w:space="0" w:color="000000"/>
              <w:bottom w:val="single" w:sz="4" w:space="0" w:color="000000"/>
              <w:right w:val="single" w:sz="4" w:space="0" w:color="000000"/>
            </w:tcBorders>
            <w:shd w:val="clear" w:color="auto" w:fill="auto"/>
          </w:tcPr>
          <w:p w14:paraId="5EC36EAC" w14:textId="77777777" w:rsidR="00074B8E" w:rsidRPr="00546CF1" w:rsidRDefault="00074B8E" w:rsidP="000E0C3F">
            <w:pPr>
              <w:autoSpaceDE w:val="0"/>
              <w:rPr>
                <w:rFonts w:asciiTheme="majorHAnsi" w:eastAsia="Calibri" w:hAnsiTheme="majorHAnsi" w:cstheme="majorHAnsi"/>
                <w:color w:val="000000"/>
                <w:szCs w:val="24"/>
                <w:lang w:eastAsia="en-US"/>
              </w:rPr>
            </w:pPr>
            <w:r w:rsidRPr="00546CF1">
              <w:rPr>
                <w:rFonts w:asciiTheme="majorHAnsi" w:eastAsia="Calibri" w:hAnsiTheme="majorHAnsi" w:cstheme="majorHAnsi"/>
                <w:color w:val="000000"/>
                <w:szCs w:val="24"/>
                <w:lang w:eastAsia="en-US"/>
              </w:rPr>
              <w:t>Senhor Licitante,</w:t>
            </w:r>
          </w:p>
          <w:p w14:paraId="0A79B13A" w14:textId="77777777" w:rsidR="00074B8E" w:rsidRPr="00546CF1" w:rsidRDefault="00074B8E" w:rsidP="000E0C3F">
            <w:pPr>
              <w:autoSpaceDE w:val="0"/>
              <w:rPr>
                <w:rFonts w:asciiTheme="majorHAnsi" w:eastAsia="Calibri" w:hAnsiTheme="majorHAnsi" w:cstheme="majorHAnsi"/>
                <w:color w:val="000000"/>
                <w:szCs w:val="24"/>
                <w:lang w:eastAsia="en-US"/>
              </w:rPr>
            </w:pPr>
            <w:r w:rsidRPr="00546CF1">
              <w:rPr>
                <w:rFonts w:asciiTheme="majorHAnsi" w:eastAsia="Calibri" w:hAnsiTheme="majorHAnsi" w:cstheme="majorHAnsi"/>
                <w:color w:val="000000"/>
                <w:szCs w:val="24"/>
                <w:lang w:eastAsia="en-US"/>
              </w:rPr>
              <w:t>Visando comunicação futura entre este a Prefeitura Municipal de Niterói e essa empresa, solicito de Vossa Senhoria preencher o recibo de entrega do edital e remeter ao Departamento de Material e Patrimônio por meio do fax (021) 2613.2456 ou e-mail: material.sma@administracao.niteroi.rj.gov.br.</w:t>
            </w:r>
          </w:p>
          <w:p w14:paraId="7990B165" w14:textId="77777777" w:rsidR="00074B8E" w:rsidRPr="00546CF1" w:rsidRDefault="00074B8E" w:rsidP="000E0C3F">
            <w:pPr>
              <w:autoSpaceDE w:val="0"/>
              <w:rPr>
                <w:rFonts w:asciiTheme="majorHAnsi" w:eastAsia="Calibri" w:hAnsiTheme="majorHAnsi" w:cstheme="majorHAnsi"/>
                <w:color w:val="000000"/>
                <w:szCs w:val="24"/>
                <w:lang w:eastAsia="en-US"/>
              </w:rPr>
            </w:pPr>
          </w:p>
          <w:p w14:paraId="3EF259CA" w14:textId="77777777" w:rsidR="00074B8E" w:rsidRPr="00546CF1" w:rsidRDefault="00074B8E" w:rsidP="000E0C3F">
            <w:pPr>
              <w:autoSpaceDE w:val="0"/>
              <w:rPr>
                <w:rFonts w:asciiTheme="majorHAnsi" w:eastAsia="Calibri" w:hAnsiTheme="majorHAnsi" w:cstheme="majorHAnsi"/>
                <w:color w:val="000000"/>
                <w:szCs w:val="24"/>
                <w:lang w:eastAsia="en-US"/>
              </w:rPr>
            </w:pPr>
            <w:r w:rsidRPr="00546CF1">
              <w:rPr>
                <w:rFonts w:asciiTheme="majorHAnsi" w:eastAsia="Calibri" w:hAnsiTheme="majorHAnsi" w:cstheme="majorHAnsi"/>
                <w:color w:val="000000"/>
                <w:szCs w:val="24"/>
                <w:lang w:eastAsia="en-US"/>
              </w:rPr>
              <w:t>A não remessa do recibo exime a Comissão de Pregão da comunicação de eventuais retificações ocorridas no instrumento convocatório, bem como de quaisquer informações adicionais.</w:t>
            </w:r>
          </w:p>
        </w:tc>
      </w:tr>
    </w:tbl>
    <w:p w14:paraId="5AFEA0C5" w14:textId="5C9BD539" w:rsidR="00074B8E" w:rsidRDefault="00074B8E" w:rsidP="005C5B3C">
      <w:pPr>
        <w:pStyle w:val="Ttulo1"/>
        <w:spacing w:line="276" w:lineRule="auto"/>
        <w:rPr>
          <w:rFonts w:asciiTheme="majorHAnsi" w:hAnsiTheme="majorHAnsi" w:cstheme="majorHAnsi"/>
          <w:szCs w:val="24"/>
          <w:lang w:val="pt-BR"/>
        </w:rPr>
      </w:pPr>
    </w:p>
    <w:p w14:paraId="614FD80D" w14:textId="781355ED" w:rsidR="00074B8E" w:rsidRDefault="00074B8E" w:rsidP="00074B8E"/>
    <w:p w14:paraId="18D46CDF" w14:textId="5364FBF6" w:rsidR="00074B8E" w:rsidRDefault="00074B8E" w:rsidP="00074B8E"/>
    <w:p w14:paraId="6422E8AD" w14:textId="05FA5C9E" w:rsidR="00074B8E" w:rsidRDefault="00074B8E" w:rsidP="00074B8E"/>
    <w:p w14:paraId="70BFC42E" w14:textId="50B698CB" w:rsidR="00074B8E" w:rsidRDefault="00074B8E" w:rsidP="00074B8E"/>
    <w:p w14:paraId="081086CE" w14:textId="77777777" w:rsidR="00074B8E" w:rsidRPr="00074B8E" w:rsidRDefault="00074B8E" w:rsidP="00074B8E"/>
    <w:p w14:paraId="7E2DAE59" w14:textId="77777777" w:rsidR="00074B8E" w:rsidRDefault="00074B8E" w:rsidP="005C5B3C">
      <w:pPr>
        <w:pStyle w:val="Ttulo1"/>
        <w:spacing w:line="276" w:lineRule="auto"/>
        <w:rPr>
          <w:rFonts w:asciiTheme="majorHAnsi" w:hAnsiTheme="majorHAnsi" w:cstheme="majorHAnsi"/>
          <w:szCs w:val="24"/>
          <w:lang w:val="pt-BR"/>
        </w:rPr>
      </w:pPr>
    </w:p>
    <w:p w14:paraId="3E2BBB89" w14:textId="0814A2A9" w:rsidR="005C5B3C" w:rsidRPr="00ED6564" w:rsidRDefault="005C5B3C" w:rsidP="005C5B3C">
      <w:pPr>
        <w:pStyle w:val="Ttulo1"/>
        <w:spacing w:line="276" w:lineRule="auto"/>
        <w:rPr>
          <w:rFonts w:asciiTheme="majorHAnsi" w:hAnsiTheme="majorHAnsi" w:cstheme="majorHAnsi"/>
          <w:szCs w:val="24"/>
        </w:rPr>
      </w:pPr>
      <w:r w:rsidRPr="00ED6564">
        <w:rPr>
          <w:rFonts w:asciiTheme="majorHAnsi" w:hAnsiTheme="majorHAnsi" w:cstheme="majorHAnsi"/>
          <w:szCs w:val="24"/>
        </w:rPr>
        <w:t xml:space="preserve">EDITAL DE TOMADA DE PREÇOS PARA </w:t>
      </w:r>
    </w:p>
    <w:p w14:paraId="2EC63B2E" w14:textId="77777777" w:rsidR="005C5B3C" w:rsidRPr="00ED6564" w:rsidRDefault="005C5B3C" w:rsidP="005C5B3C">
      <w:pPr>
        <w:pStyle w:val="Ttulo1"/>
        <w:spacing w:line="276" w:lineRule="auto"/>
        <w:rPr>
          <w:rFonts w:asciiTheme="majorHAnsi" w:hAnsiTheme="majorHAnsi" w:cstheme="majorHAnsi"/>
          <w:szCs w:val="24"/>
        </w:rPr>
      </w:pPr>
      <w:r w:rsidRPr="00ED6564">
        <w:rPr>
          <w:rFonts w:asciiTheme="majorHAnsi" w:hAnsiTheme="majorHAnsi" w:cstheme="majorHAnsi"/>
          <w:szCs w:val="24"/>
        </w:rPr>
        <w:t>PRESTAÇÃO DE SERVIÇOS</w:t>
      </w:r>
    </w:p>
    <w:p w14:paraId="05D92756" w14:textId="77777777" w:rsidR="005C5B3C" w:rsidRPr="00ED6564" w:rsidRDefault="005C5B3C" w:rsidP="005C5B3C">
      <w:pPr>
        <w:spacing w:line="276" w:lineRule="auto"/>
        <w:rPr>
          <w:rFonts w:asciiTheme="majorHAnsi" w:hAnsiTheme="majorHAnsi" w:cstheme="majorHAnsi"/>
          <w:szCs w:val="24"/>
        </w:rPr>
      </w:pPr>
    </w:p>
    <w:p w14:paraId="76C6B6A0" w14:textId="77777777" w:rsidR="005C5B3C" w:rsidRPr="00ED6564" w:rsidRDefault="005C5B3C" w:rsidP="005C5B3C">
      <w:pPr>
        <w:spacing w:line="276" w:lineRule="auto"/>
        <w:jc w:val="center"/>
        <w:rPr>
          <w:rFonts w:asciiTheme="majorHAnsi" w:hAnsiTheme="majorHAnsi" w:cstheme="majorHAnsi"/>
          <w:b/>
          <w:szCs w:val="24"/>
        </w:rPr>
      </w:pPr>
    </w:p>
    <w:p w14:paraId="405914A8" w14:textId="76EF4476" w:rsidR="005C5B3C" w:rsidRPr="00ED6564" w:rsidRDefault="005C5B3C" w:rsidP="005C5B3C">
      <w:pPr>
        <w:spacing w:line="276" w:lineRule="auto"/>
        <w:jc w:val="center"/>
        <w:rPr>
          <w:rFonts w:asciiTheme="majorHAnsi" w:hAnsiTheme="majorHAnsi" w:cstheme="majorHAnsi"/>
          <w:b/>
          <w:szCs w:val="24"/>
        </w:rPr>
      </w:pPr>
      <w:r w:rsidRPr="00ED6564">
        <w:rPr>
          <w:rFonts w:asciiTheme="majorHAnsi" w:hAnsiTheme="majorHAnsi" w:cstheme="majorHAnsi"/>
          <w:b/>
          <w:szCs w:val="24"/>
        </w:rPr>
        <w:t xml:space="preserve">TOMADA DE PREÇOS Nº </w:t>
      </w:r>
      <w:r w:rsidR="00074B8E">
        <w:rPr>
          <w:rFonts w:asciiTheme="majorHAnsi" w:hAnsiTheme="majorHAnsi" w:cstheme="majorHAnsi"/>
          <w:b/>
          <w:szCs w:val="24"/>
        </w:rPr>
        <w:t>002/2019</w:t>
      </w:r>
    </w:p>
    <w:p w14:paraId="347A46AD" w14:textId="77777777" w:rsidR="005C5B3C" w:rsidRPr="00ED6564" w:rsidRDefault="005C5B3C" w:rsidP="005C5B3C">
      <w:pPr>
        <w:spacing w:line="276" w:lineRule="auto"/>
        <w:jc w:val="center"/>
        <w:rPr>
          <w:rFonts w:asciiTheme="majorHAnsi" w:hAnsiTheme="majorHAnsi" w:cstheme="majorHAnsi"/>
          <w:b/>
          <w:szCs w:val="24"/>
        </w:rPr>
      </w:pPr>
      <w:r w:rsidRPr="00ED6564">
        <w:rPr>
          <w:rFonts w:asciiTheme="majorHAnsi" w:hAnsiTheme="majorHAnsi" w:cstheme="majorHAnsi"/>
          <w:b/>
          <w:szCs w:val="24"/>
        </w:rPr>
        <w:t xml:space="preserve"> </w:t>
      </w:r>
    </w:p>
    <w:p w14:paraId="51F625ED" w14:textId="77777777" w:rsidR="005C5B3C" w:rsidRPr="00ED6564" w:rsidRDefault="005C5B3C" w:rsidP="005C5B3C">
      <w:pPr>
        <w:spacing w:line="276" w:lineRule="auto"/>
        <w:jc w:val="center"/>
        <w:rPr>
          <w:rFonts w:asciiTheme="majorHAnsi" w:hAnsiTheme="majorHAnsi" w:cstheme="majorHAnsi"/>
          <w:b/>
          <w:szCs w:val="24"/>
        </w:rPr>
      </w:pPr>
      <w:r w:rsidRPr="00ED6564">
        <w:rPr>
          <w:rFonts w:asciiTheme="majorHAnsi" w:hAnsiTheme="majorHAnsi" w:cstheme="majorHAnsi"/>
          <w:b/>
          <w:szCs w:val="24"/>
        </w:rPr>
        <w:t>EDITAL DE LICITAÇÃO</w:t>
      </w:r>
    </w:p>
    <w:p w14:paraId="6B19CF16" w14:textId="77777777" w:rsidR="005C5B3C" w:rsidRPr="00ED6564" w:rsidRDefault="005C5B3C" w:rsidP="005C5B3C">
      <w:pPr>
        <w:spacing w:line="276" w:lineRule="auto"/>
        <w:rPr>
          <w:rFonts w:asciiTheme="majorHAnsi" w:hAnsiTheme="majorHAnsi" w:cstheme="majorHAnsi"/>
          <w:b/>
          <w:szCs w:val="24"/>
        </w:rPr>
      </w:pPr>
    </w:p>
    <w:p w14:paraId="582A5E99"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b/>
          <w:szCs w:val="24"/>
          <w:lang w:val="pt-BR"/>
        </w:rPr>
      </w:pPr>
    </w:p>
    <w:p w14:paraId="6C7C0B17"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b/>
          <w:szCs w:val="24"/>
          <w:lang w:val="pt-BR"/>
        </w:rPr>
      </w:pPr>
    </w:p>
    <w:p w14:paraId="6DC266B1" w14:textId="3783F8D0"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O MUNICÍPIO DE NITERÓI</w:t>
      </w:r>
      <w:r w:rsidRPr="00ED6564">
        <w:rPr>
          <w:rFonts w:asciiTheme="majorHAnsi" w:hAnsiTheme="majorHAnsi" w:cstheme="majorHAnsi"/>
          <w:b/>
          <w:smallCaps/>
          <w:szCs w:val="24"/>
        </w:rPr>
        <w:t xml:space="preserve"> </w:t>
      </w:r>
      <w:r w:rsidRPr="00ED6564">
        <w:rPr>
          <w:rFonts w:asciiTheme="majorHAnsi" w:hAnsiTheme="majorHAnsi" w:cstheme="majorHAnsi"/>
          <w:szCs w:val="24"/>
        </w:rPr>
        <w:t xml:space="preserve">por meio </w:t>
      </w:r>
      <w:r w:rsidRPr="00ED6564">
        <w:rPr>
          <w:rFonts w:asciiTheme="majorHAnsi" w:eastAsia="MS ??" w:hAnsiTheme="majorHAnsi" w:cstheme="majorHAnsi"/>
          <w:szCs w:val="24"/>
        </w:rPr>
        <w:t>da Secretaria de Planejamento, Orçamento e Modernização da Gestão,</w:t>
      </w:r>
      <w:r w:rsidRPr="00ED6564">
        <w:rPr>
          <w:rFonts w:asciiTheme="majorHAnsi" w:hAnsiTheme="majorHAnsi" w:cstheme="majorHAnsi"/>
          <w:szCs w:val="24"/>
        </w:rPr>
        <w:t xml:space="preserve"> com sede na </w:t>
      </w:r>
      <w:r w:rsidRPr="00ED6564">
        <w:rPr>
          <w:rFonts w:asciiTheme="majorHAnsi" w:eastAsia="MS ??" w:hAnsiTheme="majorHAnsi" w:cstheme="majorHAnsi"/>
          <w:szCs w:val="24"/>
        </w:rPr>
        <w:t>Rua da Conceição, n° 67, Centro, Niterói, CEP. 24020-084,</w:t>
      </w:r>
      <w:r w:rsidRPr="00ED6564">
        <w:rPr>
          <w:rFonts w:asciiTheme="majorHAnsi" w:hAnsiTheme="majorHAnsi" w:cstheme="majorHAnsi"/>
          <w:szCs w:val="24"/>
        </w:rPr>
        <w:t xml:space="preserve"> torna público que, devidamente autorizada pelo </w:t>
      </w:r>
      <w:r w:rsidRPr="00ED6564">
        <w:rPr>
          <w:rFonts w:asciiTheme="majorHAnsi" w:eastAsia="MS ??" w:hAnsiTheme="majorHAnsi" w:cstheme="majorHAnsi"/>
          <w:szCs w:val="24"/>
        </w:rPr>
        <w:t>Sr. Secretário de Planejamento, Orçamento e Modernização da Gestão Axel Schmidt Grael,</w:t>
      </w:r>
      <w:r w:rsidRPr="00ED6564">
        <w:rPr>
          <w:rFonts w:asciiTheme="majorHAnsi" w:hAnsiTheme="majorHAnsi" w:cstheme="majorHAnsi"/>
          <w:szCs w:val="24"/>
        </w:rPr>
        <w:t xml:space="preserve"> na forma do disposto no processo administrativo nº </w:t>
      </w:r>
      <w:r w:rsidRPr="00ED6564">
        <w:rPr>
          <w:rFonts w:asciiTheme="majorHAnsi" w:eastAsia="MS ??" w:hAnsiTheme="majorHAnsi" w:cstheme="majorHAnsi"/>
          <w:szCs w:val="24"/>
        </w:rPr>
        <w:t>190/000599/2019,</w:t>
      </w:r>
      <w:r w:rsidRPr="00ED6564">
        <w:rPr>
          <w:rFonts w:asciiTheme="majorHAnsi" w:hAnsiTheme="majorHAnsi" w:cstheme="majorHAnsi"/>
          <w:szCs w:val="24"/>
        </w:rPr>
        <w:t xml:space="preserve"> fará realizar, no dia</w:t>
      </w:r>
      <w:r w:rsidR="005C778F">
        <w:rPr>
          <w:rFonts w:asciiTheme="majorHAnsi" w:hAnsiTheme="majorHAnsi" w:cstheme="majorHAnsi"/>
          <w:szCs w:val="24"/>
        </w:rPr>
        <w:t xml:space="preserve"> 20 </w:t>
      </w:r>
      <w:r w:rsidRPr="00ED6564">
        <w:rPr>
          <w:rFonts w:asciiTheme="majorHAnsi" w:hAnsiTheme="majorHAnsi" w:cstheme="majorHAnsi"/>
          <w:szCs w:val="24"/>
        </w:rPr>
        <w:t>de</w:t>
      </w:r>
      <w:r w:rsidR="005C778F">
        <w:rPr>
          <w:rFonts w:asciiTheme="majorHAnsi" w:hAnsiTheme="majorHAnsi" w:cstheme="majorHAnsi"/>
          <w:szCs w:val="24"/>
        </w:rPr>
        <w:t xml:space="preserve"> janeiro </w:t>
      </w:r>
      <w:r w:rsidRPr="00ED6564">
        <w:rPr>
          <w:rFonts w:asciiTheme="majorHAnsi" w:hAnsiTheme="majorHAnsi" w:cstheme="majorHAnsi"/>
          <w:szCs w:val="24"/>
        </w:rPr>
        <w:t xml:space="preserve">de </w:t>
      </w:r>
      <w:r w:rsidR="005C778F">
        <w:rPr>
          <w:rFonts w:asciiTheme="majorHAnsi" w:hAnsiTheme="majorHAnsi" w:cstheme="majorHAnsi"/>
          <w:szCs w:val="24"/>
        </w:rPr>
        <w:t>2020</w:t>
      </w:r>
      <w:r w:rsidRPr="00ED6564">
        <w:rPr>
          <w:rFonts w:asciiTheme="majorHAnsi" w:hAnsiTheme="majorHAnsi" w:cstheme="majorHAnsi"/>
          <w:szCs w:val="24"/>
        </w:rPr>
        <w:t>, às</w:t>
      </w:r>
      <w:r w:rsidR="005C778F">
        <w:rPr>
          <w:rFonts w:asciiTheme="majorHAnsi" w:hAnsiTheme="majorHAnsi" w:cstheme="majorHAnsi"/>
          <w:szCs w:val="24"/>
        </w:rPr>
        <w:t xml:space="preserve"> 10:00 </w:t>
      </w:r>
      <w:r w:rsidRPr="00ED6564">
        <w:rPr>
          <w:rFonts w:asciiTheme="majorHAnsi" w:hAnsiTheme="majorHAnsi" w:cstheme="majorHAnsi"/>
          <w:szCs w:val="24"/>
        </w:rPr>
        <w:t xml:space="preserve">horas, </w:t>
      </w:r>
      <w:r w:rsidRPr="00ED6564">
        <w:rPr>
          <w:rFonts w:asciiTheme="majorHAnsi" w:eastAsia="MS ??" w:hAnsiTheme="majorHAnsi" w:cstheme="majorHAnsi"/>
          <w:szCs w:val="24"/>
        </w:rPr>
        <w:t>na sala de licitação da Secretaria Municipal de Administração/SMA, localizada na Rua Visconde de Sepetiba, n° 987, 5° andar – Centro – Niterói - RJ,</w:t>
      </w:r>
      <w:r w:rsidRPr="00ED6564">
        <w:rPr>
          <w:rFonts w:asciiTheme="majorHAnsi" w:hAnsiTheme="majorHAnsi" w:cstheme="majorHAnsi"/>
          <w:szCs w:val="24"/>
        </w:rPr>
        <w:t xml:space="preserve"> licitação na modalidade </w:t>
      </w:r>
      <w:r w:rsidRPr="00ED6564">
        <w:rPr>
          <w:rFonts w:asciiTheme="majorHAnsi" w:eastAsia="MS ??" w:hAnsiTheme="majorHAnsi" w:cstheme="majorHAnsi"/>
          <w:szCs w:val="24"/>
        </w:rPr>
        <w:t xml:space="preserve">de </w:t>
      </w:r>
      <w:r w:rsidRPr="00ED6564">
        <w:rPr>
          <w:rFonts w:asciiTheme="majorHAnsi" w:hAnsiTheme="majorHAnsi" w:cstheme="majorHAnsi"/>
          <w:b/>
          <w:szCs w:val="24"/>
        </w:rPr>
        <w:t>TOMADA DE PREÇOS</w:t>
      </w:r>
      <w:r w:rsidRPr="00ED6564">
        <w:rPr>
          <w:rFonts w:asciiTheme="majorHAnsi" w:hAnsiTheme="majorHAnsi" w:cstheme="majorHAnsi"/>
          <w:szCs w:val="24"/>
        </w:rPr>
        <w:t xml:space="preserve">, do tipo </w:t>
      </w:r>
      <w:r w:rsidRPr="00ED6564">
        <w:rPr>
          <w:rFonts w:asciiTheme="majorHAnsi" w:hAnsiTheme="majorHAnsi" w:cstheme="majorHAnsi"/>
          <w:b/>
          <w:szCs w:val="24"/>
        </w:rPr>
        <w:t>MENOR PREÇO,</w:t>
      </w:r>
      <w:r w:rsidRPr="00ED6564">
        <w:rPr>
          <w:rFonts w:asciiTheme="majorHAnsi" w:hAnsiTheme="majorHAnsi" w:cstheme="majorHAnsi"/>
          <w:szCs w:val="24"/>
        </w:rPr>
        <w:t xml:space="preserve">  que se regerá pela Lei Federal n.º 8.666, de 21 de junho de 1993, e respectivas alterações</w:t>
      </w:r>
      <w:r w:rsidRPr="00ED6564">
        <w:rPr>
          <w:rFonts w:asciiTheme="majorHAnsi" w:eastAsia="MS ??" w:hAnsiTheme="majorHAnsi" w:cstheme="majorHAnsi"/>
          <w:szCs w:val="24"/>
        </w:rPr>
        <w:t xml:space="preserve"> posteriores, pela Lei Complementar n° 123/06</w:t>
      </w:r>
      <w:r w:rsidRPr="00ED6564">
        <w:rPr>
          <w:rFonts w:asciiTheme="majorHAnsi" w:hAnsiTheme="majorHAnsi" w:cstheme="majorHAnsi"/>
          <w:szCs w:val="24"/>
        </w:rPr>
        <w:t xml:space="preserve">, além das demais disposições legais aplicáveis e do disposto no presente edital. </w:t>
      </w:r>
    </w:p>
    <w:p w14:paraId="55EA7F86" w14:textId="77777777" w:rsidR="005C5B3C" w:rsidRPr="00ED6564" w:rsidRDefault="005C5B3C" w:rsidP="005C5B3C">
      <w:pPr>
        <w:spacing w:line="276" w:lineRule="auto"/>
        <w:rPr>
          <w:rFonts w:asciiTheme="majorHAnsi" w:hAnsiTheme="majorHAnsi" w:cstheme="majorHAnsi"/>
          <w:szCs w:val="24"/>
        </w:rPr>
      </w:pPr>
    </w:p>
    <w:p w14:paraId="202B0ED3" w14:textId="77777777" w:rsidR="005C5B3C" w:rsidRPr="00ED6564" w:rsidRDefault="005C5B3C" w:rsidP="005C5B3C">
      <w:pPr>
        <w:spacing w:line="276" w:lineRule="auto"/>
        <w:rPr>
          <w:rFonts w:asciiTheme="majorHAnsi" w:hAnsiTheme="majorHAnsi" w:cstheme="majorHAnsi"/>
          <w:szCs w:val="24"/>
        </w:rPr>
      </w:pPr>
    </w:p>
    <w:p w14:paraId="2EE471A5"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1 – CONSIDERAÇÕES GERAIS</w:t>
      </w:r>
    </w:p>
    <w:p w14:paraId="0CE89B3D" w14:textId="77777777" w:rsidR="005C5B3C" w:rsidRPr="00ED6564" w:rsidRDefault="005C5B3C" w:rsidP="005C5B3C">
      <w:pPr>
        <w:spacing w:line="276" w:lineRule="auto"/>
        <w:rPr>
          <w:rFonts w:asciiTheme="majorHAnsi" w:hAnsiTheme="majorHAnsi" w:cstheme="majorHAnsi"/>
          <w:szCs w:val="24"/>
        </w:rPr>
      </w:pPr>
    </w:p>
    <w:p w14:paraId="529833E6"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1.1</w:t>
      </w:r>
      <w:r w:rsidRPr="00ED6564">
        <w:rPr>
          <w:rFonts w:asciiTheme="majorHAnsi" w:hAnsiTheme="majorHAnsi" w:cstheme="majorHAnsi"/>
          <w:szCs w:val="24"/>
        </w:rPr>
        <w:t xml:space="preserve"> As retificações do instrumento convocatório, por iniciativa oficial ou provocadas por eventuais impugnações, obrigarão a todos os licitantes, devendo ser publicadas no Diário Oficial do Município e divulgadas por meio eletrônico na internet, reabrindo-se o prazo inicialmente estabelecido, exceto quando, inquestionavelmente, a modificação não alterar a formulação das propostas</w:t>
      </w:r>
    </w:p>
    <w:p w14:paraId="340BD5FF" w14:textId="77777777" w:rsidR="005C5B3C" w:rsidRPr="00ED6564" w:rsidRDefault="005C5B3C" w:rsidP="005C5B3C">
      <w:pPr>
        <w:spacing w:line="276" w:lineRule="auto"/>
        <w:rPr>
          <w:rFonts w:asciiTheme="majorHAnsi" w:hAnsiTheme="majorHAnsi" w:cstheme="majorHAnsi"/>
          <w:b/>
          <w:szCs w:val="24"/>
        </w:rPr>
      </w:pPr>
    </w:p>
    <w:p w14:paraId="451D7080" w14:textId="052132D6" w:rsidR="005C5B3C" w:rsidRPr="00ED6564" w:rsidRDefault="005C5B3C" w:rsidP="005C5B3C">
      <w:pPr>
        <w:spacing w:line="276" w:lineRule="auto"/>
        <w:rPr>
          <w:rFonts w:asciiTheme="majorHAnsi" w:eastAsia="MS ??" w:hAnsiTheme="majorHAnsi" w:cstheme="majorHAnsi"/>
          <w:szCs w:val="24"/>
        </w:rPr>
      </w:pPr>
      <w:r w:rsidRPr="00ED6564">
        <w:rPr>
          <w:rFonts w:asciiTheme="majorHAnsi" w:hAnsiTheme="majorHAnsi" w:cstheme="majorHAnsi"/>
          <w:b/>
          <w:szCs w:val="24"/>
        </w:rPr>
        <w:t>1.2</w:t>
      </w:r>
      <w:r w:rsidRPr="00ED6564">
        <w:rPr>
          <w:rFonts w:asciiTheme="majorHAnsi" w:hAnsiTheme="majorHAnsi" w:cstheme="majorHAnsi"/>
          <w:szCs w:val="24"/>
        </w:rPr>
        <w:t xml:space="preserve"> O edital se encontra disponível no endereço eletrônico </w:t>
      </w:r>
      <w:hyperlink r:id="rId8" w:history="1">
        <w:r w:rsidR="00074B8E" w:rsidRPr="00846DBE">
          <w:rPr>
            <w:rStyle w:val="Hyperlink"/>
            <w:rFonts w:asciiTheme="majorHAnsi" w:eastAsia="MS ??" w:hAnsiTheme="majorHAnsi" w:cstheme="majorHAnsi"/>
            <w:szCs w:val="24"/>
          </w:rPr>
          <w:t>www.niteroi.rj.gov.br</w:t>
        </w:r>
      </w:hyperlink>
      <w:r w:rsidR="00074B8E">
        <w:rPr>
          <w:rFonts w:asciiTheme="majorHAnsi" w:eastAsia="MS ??" w:hAnsiTheme="majorHAnsi" w:cstheme="majorHAnsi"/>
          <w:szCs w:val="24"/>
        </w:rPr>
        <w:t xml:space="preserve"> – Licitações SMA</w:t>
      </w:r>
      <w:r w:rsidRPr="00ED6564">
        <w:rPr>
          <w:rFonts w:asciiTheme="majorHAnsi" w:hAnsiTheme="majorHAnsi" w:cstheme="majorHAnsi"/>
          <w:szCs w:val="24"/>
        </w:rPr>
        <w:t xml:space="preserve">, podendo, alternativamente, ser adquirida uma via impressa mediante a doação de uma resma de papel A4, na </w:t>
      </w:r>
      <w:r w:rsidRPr="00ED6564">
        <w:rPr>
          <w:rFonts w:asciiTheme="majorHAnsi" w:eastAsia="MS ??" w:hAnsiTheme="majorHAnsi" w:cstheme="majorHAnsi"/>
          <w:szCs w:val="24"/>
        </w:rPr>
        <w:t>Rua Visconde de Sepetiba, n° 987, 5° andar – Centro – Niterói – RJ, CEP: 24020-206.</w:t>
      </w:r>
    </w:p>
    <w:p w14:paraId="1571C8AD" w14:textId="77777777" w:rsidR="005C5B3C" w:rsidRPr="00ED6564" w:rsidRDefault="005C5B3C" w:rsidP="005C5B3C">
      <w:pPr>
        <w:spacing w:line="276" w:lineRule="auto"/>
        <w:rPr>
          <w:rFonts w:asciiTheme="majorHAnsi" w:eastAsia="MS ??" w:hAnsiTheme="majorHAnsi" w:cstheme="majorHAnsi"/>
          <w:szCs w:val="24"/>
        </w:rPr>
      </w:pPr>
    </w:p>
    <w:p w14:paraId="492C5716" w14:textId="78A30CC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1.3 </w:t>
      </w:r>
      <w:r w:rsidRPr="00ED6564">
        <w:rPr>
          <w:rFonts w:asciiTheme="majorHAnsi" w:hAnsiTheme="majorHAnsi" w:cstheme="majorHAnsi"/>
          <w:szCs w:val="24"/>
        </w:rPr>
        <w:t xml:space="preserve">Os interessados poderão obter maiores esclarecimentos ou dirimir suas dúvidas acerca do objeto deste instrumento convocatório ou interpretação de qualquer de seus dispositivos, por escrito, até 02 (dois) dias úteis anteriores à data do início da </w:t>
      </w:r>
      <w:r w:rsidRPr="00ED6564">
        <w:rPr>
          <w:rFonts w:asciiTheme="majorHAnsi" w:eastAsia="MS ??" w:hAnsiTheme="majorHAnsi" w:cstheme="majorHAnsi"/>
          <w:szCs w:val="24"/>
        </w:rPr>
        <w:t>sessão,</w:t>
      </w:r>
      <w:r w:rsidRPr="00ED6564">
        <w:rPr>
          <w:rFonts w:asciiTheme="majorHAnsi" w:eastAsia="MS ??" w:hAnsiTheme="majorHAnsi" w:cstheme="majorHAnsi"/>
          <w:b/>
          <w:szCs w:val="24"/>
        </w:rPr>
        <w:t xml:space="preserve"> </w:t>
      </w:r>
      <w:r w:rsidRPr="00ED6564">
        <w:rPr>
          <w:rFonts w:asciiTheme="majorHAnsi" w:eastAsia="MS ??" w:hAnsiTheme="majorHAnsi" w:cstheme="majorHAnsi"/>
          <w:szCs w:val="24"/>
        </w:rPr>
        <w:t xml:space="preserve">por escrito, </w:t>
      </w:r>
      <w:r w:rsidRPr="00ED6564">
        <w:rPr>
          <w:rFonts w:asciiTheme="majorHAnsi" w:hAnsiTheme="majorHAnsi" w:cstheme="majorHAnsi"/>
          <w:szCs w:val="24"/>
        </w:rPr>
        <w:t xml:space="preserve">no seguinte endereço: </w:t>
      </w:r>
      <w:r w:rsidRPr="00ED6564">
        <w:rPr>
          <w:rFonts w:asciiTheme="majorHAnsi" w:eastAsia="MS ??" w:hAnsiTheme="majorHAnsi" w:cstheme="majorHAnsi"/>
          <w:szCs w:val="24"/>
        </w:rPr>
        <w:t>Visconde</w:t>
      </w:r>
      <w:r w:rsidRPr="00ED6564">
        <w:rPr>
          <w:rFonts w:asciiTheme="majorHAnsi" w:hAnsiTheme="majorHAnsi" w:cstheme="majorHAnsi"/>
          <w:szCs w:val="24"/>
        </w:rPr>
        <w:t xml:space="preserve"> de </w:t>
      </w:r>
      <w:r w:rsidRPr="00ED6564">
        <w:rPr>
          <w:rFonts w:asciiTheme="majorHAnsi" w:eastAsia="MS ??" w:hAnsiTheme="majorHAnsi" w:cstheme="majorHAnsi"/>
          <w:szCs w:val="24"/>
        </w:rPr>
        <w:t xml:space="preserve">Sepetiba, n° 987, 5° andar – </w:t>
      </w:r>
      <w:r w:rsidRPr="00ED6564">
        <w:rPr>
          <w:rFonts w:asciiTheme="majorHAnsi" w:eastAsia="MS ??" w:hAnsiTheme="majorHAnsi" w:cstheme="majorHAnsi"/>
          <w:szCs w:val="24"/>
        </w:rPr>
        <w:lastRenderedPageBreak/>
        <w:t>Centro – Niterói - RJ, de 9:00</w:t>
      </w:r>
      <w:r w:rsidRPr="00ED6564">
        <w:rPr>
          <w:rFonts w:asciiTheme="majorHAnsi" w:hAnsiTheme="majorHAnsi" w:cstheme="majorHAnsi"/>
          <w:szCs w:val="24"/>
        </w:rPr>
        <w:t xml:space="preserve"> horas até </w:t>
      </w:r>
      <w:r w:rsidRPr="00ED6564">
        <w:rPr>
          <w:rFonts w:asciiTheme="majorHAnsi" w:eastAsia="MS ??" w:hAnsiTheme="majorHAnsi" w:cstheme="majorHAnsi"/>
          <w:szCs w:val="24"/>
        </w:rPr>
        <w:t>16:00</w:t>
      </w:r>
      <w:r w:rsidRPr="00ED6564">
        <w:rPr>
          <w:rFonts w:asciiTheme="majorHAnsi" w:hAnsiTheme="majorHAnsi" w:cstheme="majorHAnsi"/>
          <w:szCs w:val="24"/>
        </w:rPr>
        <w:t xml:space="preserve"> horas</w:t>
      </w:r>
      <w:r w:rsidRPr="00ED6564">
        <w:rPr>
          <w:rFonts w:asciiTheme="majorHAnsi" w:eastAsia="MS ??" w:hAnsiTheme="majorHAnsi" w:cstheme="majorHAnsi"/>
          <w:szCs w:val="24"/>
        </w:rPr>
        <w:t xml:space="preserve">, ou, ainda, através do e-mail: </w:t>
      </w:r>
      <w:hyperlink r:id="rId9" w:history="1">
        <w:r w:rsidR="00074B8E" w:rsidRPr="00846DBE">
          <w:rPr>
            <w:rStyle w:val="Hyperlink"/>
            <w:rFonts w:asciiTheme="majorHAnsi" w:eastAsia="MS ??" w:hAnsiTheme="majorHAnsi" w:cstheme="majorHAnsi"/>
            <w:szCs w:val="24"/>
          </w:rPr>
          <w:t>material.sma@adminidstracao.niteroi.rj.gov.br</w:t>
        </w:r>
      </w:hyperlink>
      <w:r w:rsidRPr="00ED6564">
        <w:rPr>
          <w:rFonts w:asciiTheme="majorHAnsi" w:hAnsiTheme="majorHAnsi" w:cstheme="majorHAnsi"/>
          <w:szCs w:val="24"/>
        </w:rPr>
        <w:t>;</w:t>
      </w:r>
    </w:p>
    <w:p w14:paraId="4515B059" w14:textId="77777777" w:rsidR="005C5B3C" w:rsidRPr="00ED6564" w:rsidRDefault="005C5B3C" w:rsidP="005C5B3C">
      <w:pPr>
        <w:spacing w:line="276" w:lineRule="auto"/>
        <w:rPr>
          <w:rFonts w:asciiTheme="majorHAnsi" w:hAnsiTheme="majorHAnsi" w:cstheme="majorHAnsi"/>
          <w:szCs w:val="24"/>
        </w:rPr>
      </w:pPr>
    </w:p>
    <w:p w14:paraId="6C1B1980"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1.3.1</w:t>
      </w:r>
      <w:r w:rsidRPr="00ED6564">
        <w:rPr>
          <w:rFonts w:asciiTheme="majorHAnsi" w:hAnsiTheme="majorHAnsi" w:cstheme="majorHAnsi"/>
          <w:b/>
          <w:szCs w:val="24"/>
        </w:rPr>
        <w:tab/>
      </w:r>
      <w:r w:rsidRPr="00ED6564">
        <w:rPr>
          <w:rFonts w:asciiTheme="majorHAnsi" w:hAnsiTheme="majorHAnsi" w:cstheme="majorHAnsi"/>
          <w:szCs w:val="24"/>
        </w:rPr>
        <w:t>Caberá ao Presidente da Comissão de Licitação, auxiliado pelo setor responsável pela elaboração do edital, responder aos pedidos de esclarecimentos no prazo de até 24 (vinte e quatro horas), antes do encerramento do prazo de acolhimento de propostas, com encaminhamento de cópia da resposta para todos os interessados, observado o disposto no item 1.1.</w:t>
      </w:r>
    </w:p>
    <w:p w14:paraId="66AE352A" w14:textId="77777777" w:rsidR="005C5B3C" w:rsidRPr="00ED6564" w:rsidRDefault="005C5B3C" w:rsidP="005C5B3C">
      <w:pPr>
        <w:spacing w:line="276" w:lineRule="auto"/>
        <w:rPr>
          <w:rFonts w:asciiTheme="majorHAnsi" w:hAnsiTheme="majorHAnsi" w:cstheme="majorHAnsi"/>
          <w:szCs w:val="24"/>
        </w:rPr>
      </w:pPr>
    </w:p>
    <w:p w14:paraId="443A7B3A" w14:textId="3FF85BF2" w:rsidR="005C5B3C" w:rsidRPr="00ED6564" w:rsidRDefault="005C5B3C" w:rsidP="005C5B3C">
      <w:pPr>
        <w:spacing w:line="276" w:lineRule="auto"/>
        <w:rPr>
          <w:rFonts w:asciiTheme="majorHAnsi" w:hAnsiTheme="majorHAnsi" w:cstheme="majorHAnsi"/>
          <w:color w:val="FF0000"/>
          <w:szCs w:val="24"/>
        </w:rPr>
      </w:pPr>
      <w:r w:rsidRPr="00ED6564">
        <w:rPr>
          <w:rFonts w:asciiTheme="majorHAnsi" w:hAnsiTheme="majorHAnsi" w:cstheme="majorHAnsi"/>
          <w:b/>
          <w:szCs w:val="24"/>
        </w:rPr>
        <w:t>1.4</w:t>
      </w:r>
      <w:r w:rsidRPr="00ED6564">
        <w:rPr>
          <w:rFonts w:asciiTheme="majorHAnsi" w:hAnsiTheme="majorHAnsi" w:cstheme="majorHAnsi"/>
          <w:b/>
          <w:szCs w:val="24"/>
        </w:rPr>
        <w:tab/>
      </w:r>
      <w:r w:rsidRPr="00ED6564">
        <w:rPr>
          <w:rFonts w:asciiTheme="majorHAnsi" w:hAnsiTheme="majorHAnsi" w:cstheme="majorHAnsi"/>
          <w:szCs w:val="24"/>
        </w:rPr>
        <w:t>Os interessados poderão formular impugnações ao edital em até 2 (dois) dias úteis anteriores à abertura da sessão</w:t>
      </w:r>
      <w:r w:rsidRPr="00ED6564">
        <w:rPr>
          <w:rFonts w:asciiTheme="majorHAnsi" w:hAnsiTheme="majorHAnsi" w:cstheme="majorHAnsi"/>
          <w:b/>
          <w:szCs w:val="24"/>
        </w:rPr>
        <w:t xml:space="preserve">, </w:t>
      </w:r>
      <w:r w:rsidRPr="00ED6564">
        <w:rPr>
          <w:rFonts w:asciiTheme="majorHAnsi" w:hAnsiTheme="majorHAnsi" w:cstheme="majorHAnsi"/>
          <w:szCs w:val="24"/>
        </w:rPr>
        <w:t>no seguinte endereço: Visconde de Sepetiba, n° 987, Térreo – Protocolo Geral – Centro – Niterói - RJ, de 9:00 até 16 horas</w:t>
      </w:r>
      <w:r w:rsidR="00074B8E">
        <w:rPr>
          <w:rFonts w:asciiTheme="majorHAnsi" w:hAnsiTheme="majorHAnsi" w:cstheme="majorHAnsi"/>
          <w:szCs w:val="24"/>
        </w:rPr>
        <w:t>, ou através do e-mail: material.sma@administracao.niteroi.rj.gov.br.</w:t>
      </w:r>
    </w:p>
    <w:p w14:paraId="12963A49" w14:textId="77777777" w:rsidR="005C5B3C" w:rsidRPr="00ED6564" w:rsidRDefault="005C5B3C" w:rsidP="005C5B3C">
      <w:pPr>
        <w:spacing w:line="276" w:lineRule="auto"/>
        <w:rPr>
          <w:rFonts w:asciiTheme="majorHAnsi" w:hAnsiTheme="majorHAnsi" w:cstheme="majorHAnsi"/>
          <w:szCs w:val="24"/>
        </w:rPr>
      </w:pPr>
    </w:p>
    <w:p w14:paraId="2846D0AC" w14:textId="77777777" w:rsidR="005C5B3C" w:rsidRPr="00ED6564" w:rsidRDefault="005C5B3C" w:rsidP="005C5B3C">
      <w:pPr>
        <w:tabs>
          <w:tab w:val="left" w:pos="567"/>
        </w:tabs>
        <w:spacing w:line="276" w:lineRule="auto"/>
        <w:rPr>
          <w:rFonts w:asciiTheme="majorHAnsi" w:hAnsiTheme="majorHAnsi" w:cstheme="majorHAnsi"/>
          <w:szCs w:val="24"/>
        </w:rPr>
      </w:pPr>
      <w:r w:rsidRPr="00ED6564">
        <w:rPr>
          <w:rFonts w:asciiTheme="majorHAnsi" w:hAnsiTheme="majorHAnsi" w:cstheme="majorHAnsi"/>
          <w:b/>
          <w:szCs w:val="24"/>
        </w:rPr>
        <w:t>1.5</w:t>
      </w:r>
      <w:r w:rsidRPr="00ED6564">
        <w:rPr>
          <w:rFonts w:asciiTheme="majorHAnsi" w:hAnsiTheme="majorHAnsi" w:cstheme="majorHAnsi"/>
          <w:b/>
          <w:szCs w:val="24"/>
        </w:rPr>
        <w:tab/>
      </w:r>
      <w:r w:rsidRPr="00ED6564">
        <w:rPr>
          <w:rFonts w:asciiTheme="majorHAnsi" w:hAnsiTheme="majorHAnsi" w:cstheme="majorHAnsi"/>
          <w:szCs w:val="24"/>
        </w:rPr>
        <w:t xml:space="preserve">Caberá </w:t>
      </w:r>
      <w:r w:rsidRPr="00ED6564">
        <w:rPr>
          <w:rFonts w:asciiTheme="majorHAnsi" w:eastAsia="MS ??" w:hAnsiTheme="majorHAnsi" w:cstheme="majorHAnsi"/>
          <w:szCs w:val="24"/>
        </w:rPr>
        <w:t>ao Secretário Planejamento, Orçamento e Modernização da Gestão, auxiliado</w:t>
      </w:r>
      <w:r w:rsidRPr="00ED6564">
        <w:rPr>
          <w:rFonts w:asciiTheme="majorHAnsi" w:hAnsiTheme="majorHAnsi" w:cstheme="majorHAnsi"/>
          <w:szCs w:val="24"/>
        </w:rPr>
        <w:t xml:space="preserve"> pelo Presidente da Comissão de Licitação, decidir sobre a impugnação</w:t>
      </w:r>
      <w:r w:rsidRPr="00ED6564">
        <w:rPr>
          <w:rFonts w:asciiTheme="majorHAnsi" w:eastAsia="MS ??" w:hAnsiTheme="majorHAnsi" w:cstheme="majorHAnsi"/>
          <w:szCs w:val="24"/>
        </w:rPr>
        <w:t xml:space="preserve"> no prazo de até 24 (vinte e quatro) horas</w:t>
      </w:r>
      <w:r w:rsidRPr="00ED6564">
        <w:rPr>
          <w:rFonts w:asciiTheme="majorHAnsi" w:hAnsiTheme="majorHAnsi" w:cstheme="majorHAnsi"/>
          <w:szCs w:val="24"/>
        </w:rPr>
        <w:t xml:space="preserve">, com encaminhamento de cópia da resposta para todos os interessados, observado o disposto no item </w:t>
      </w:r>
    </w:p>
    <w:p w14:paraId="3FC01B45" w14:textId="77777777" w:rsidR="005C5B3C" w:rsidRPr="00ED6564" w:rsidRDefault="005C5B3C" w:rsidP="005C5B3C">
      <w:pPr>
        <w:tabs>
          <w:tab w:val="left" w:pos="567"/>
        </w:tabs>
        <w:spacing w:line="276" w:lineRule="auto"/>
        <w:rPr>
          <w:rFonts w:asciiTheme="majorHAnsi" w:hAnsiTheme="majorHAnsi" w:cstheme="majorHAnsi"/>
          <w:szCs w:val="24"/>
        </w:rPr>
      </w:pPr>
    </w:p>
    <w:p w14:paraId="47E2F62A" w14:textId="77777777" w:rsidR="005C5B3C" w:rsidRPr="00ED6564" w:rsidRDefault="005C5B3C" w:rsidP="005C5B3C">
      <w:pPr>
        <w:tabs>
          <w:tab w:val="left" w:pos="567"/>
        </w:tabs>
        <w:spacing w:line="276" w:lineRule="auto"/>
        <w:rPr>
          <w:rFonts w:asciiTheme="majorHAnsi" w:eastAsia="MS ??" w:hAnsiTheme="majorHAnsi" w:cstheme="majorHAnsi"/>
          <w:szCs w:val="24"/>
        </w:rPr>
      </w:pPr>
      <w:r w:rsidRPr="00ED6564">
        <w:rPr>
          <w:rFonts w:asciiTheme="majorHAnsi" w:hAnsiTheme="majorHAnsi" w:cstheme="majorHAnsi"/>
          <w:b/>
          <w:szCs w:val="24"/>
        </w:rPr>
        <w:t>1.6</w:t>
      </w:r>
      <w:r w:rsidRPr="00ED6564">
        <w:rPr>
          <w:rFonts w:asciiTheme="majorHAnsi" w:eastAsia="MS ??" w:hAnsiTheme="majorHAnsi" w:cstheme="majorHAnsi"/>
          <w:szCs w:val="24"/>
        </w:rPr>
        <w:t xml:space="preserve"> As empresas interessadas em participar do presente certame, poderão efetuar visitas técnicas no local onde será executado o serviço, por intermédio de um profissional habilitado. Esta visita deverá ser realizada até 05 (cinco) dias antes da data de realização da sessão de abertura da licitação, durante o horário comercial de 9 às 16h. O agendamento da visita técnica deverá ser feito através da UPG/CAF, tel.: (21) 2620-6609, Rua Coronel Gomes Machado, 258, 2° andar – Centro – Niterói – CEP 24.020-112.</w:t>
      </w:r>
    </w:p>
    <w:p w14:paraId="690A89C3" w14:textId="77777777" w:rsidR="005C5B3C" w:rsidRPr="00ED6564" w:rsidRDefault="005C5B3C" w:rsidP="005C5B3C">
      <w:pPr>
        <w:spacing w:line="276" w:lineRule="auto"/>
        <w:rPr>
          <w:rFonts w:asciiTheme="majorHAnsi" w:eastAsia="MS ??" w:hAnsiTheme="majorHAnsi" w:cstheme="majorHAnsi"/>
          <w:szCs w:val="24"/>
        </w:rPr>
      </w:pPr>
    </w:p>
    <w:p w14:paraId="5453FC3E" w14:textId="77777777" w:rsidR="005C5B3C" w:rsidRPr="00ED6564" w:rsidRDefault="005C5B3C" w:rsidP="005C5B3C">
      <w:pPr>
        <w:tabs>
          <w:tab w:val="left" w:pos="426"/>
        </w:tabs>
        <w:spacing w:line="276" w:lineRule="auto"/>
        <w:rPr>
          <w:rFonts w:asciiTheme="majorHAnsi" w:hAnsiTheme="majorHAnsi" w:cstheme="majorHAnsi"/>
          <w:szCs w:val="24"/>
        </w:rPr>
      </w:pPr>
      <w:r w:rsidRPr="00ED6564">
        <w:rPr>
          <w:rFonts w:asciiTheme="majorHAnsi" w:eastAsia="MS ??" w:hAnsiTheme="majorHAnsi" w:cstheme="majorHAnsi"/>
          <w:b/>
          <w:szCs w:val="24"/>
        </w:rPr>
        <w:t>1.7</w:t>
      </w:r>
      <w:r w:rsidRPr="00ED6564">
        <w:rPr>
          <w:rFonts w:asciiTheme="majorHAnsi" w:eastAsia="MS ??" w:hAnsiTheme="majorHAnsi" w:cstheme="majorHAnsi"/>
          <w:szCs w:val="24"/>
        </w:rPr>
        <w:t xml:space="preserve"> Caso a licitante realize a vistoria será expedido pela UGP/CAF, atestado de visita técnica (Anexo II), assinado por representante legal da licitante que vistoriou o local de realização da prestação de serviços, comprovando estar ciente das informações técnicas e das condições locais para o cumprimento das obrigações. Se a licitante optar por não realizar a visita técnica, deverá apresentar no lugar do atestado de visita técnica, declaração formal de que tem pleno conhecimento das condições de prestação dos serviços, e que conhece integralmente o objeto da licitação e, via de consequência, que sua proposta de preços reflete com exatidão a sua plena execução, evitando-se futuras alegações de desconhecimento das características dos serviços licitados, resguardando a Contratante de possíveis inexecuções contratuais. A visita técnica é recomendada para que seja possível a elaboração de um orçamento real e sem margem para possíveis alegações de erros no decorrer da execução, prejudicando assim os serviços.</w:t>
      </w:r>
    </w:p>
    <w:p w14:paraId="78F03522" w14:textId="77777777" w:rsidR="005C5B3C" w:rsidRPr="00ED6564" w:rsidRDefault="005C5B3C" w:rsidP="005C5B3C">
      <w:pPr>
        <w:spacing w:line="276" w:lineRule="auto"/>
        <w:rPr>
          <w:rFonts w:asciiTheme="majorHAnsi" w:hAnsiTheme="majorHAnsi" w:cstheme="majorHAnsi"/>
          <w:b/>
          <w:szCs w:val="24"/>
        </w:rPr>
      </w:pPr>
    </w:p>
    <w:p w14:paraId="323344F3"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2- DO OBJETO</w:t>
      </w:r>
    </w:p>
    <w:p w14:paraId="73E8F1D2" w14:textId="77777777" w:rsidR="005C5B3C" w:rsidRPr="00ED6564" w:rsidRDefault="005C5B3C" w:rsidP="005C5B3C">
      <w:pPr>
        <w:spacing w:line="276" w:lineRule="auto"/>
        <w:rPr>
          <w:rFonts w:asciiTheme="majorHAnsi" w:hAnsiTheme="majorHAnsi" w:cstheme="majorHAnsi"/>
          <w:szCs w:val="24"/>
        </w:rPr>
      </w:pPr>
    </w:p>
    <w:p w14:paraId="4A91F36F" w14:textId="2F15776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2.1 </w:t>
      </w:r>
      <w:r w:rsidR="004C2426">
        <w:rPr>
          <w:rFonts w:asciiTheme="majorHAnsi" w:hAnsiTheme="majorHAnsi" w:cstheme="majorHAnsi"/>
          <w:szCs w:val="24"/>
        </w:rPr>
        <w:t xml:space="preserve">O objeto da </w:t>
      </w:r>
      <w:r w:rsidR="00074B8E">
        <w:rPr>
          <w:rFonts w:asciiTheme="majorHAnsi" w:hAnsiTheme="majorHAnsi" w:cstheme="majorHAnsi"/>
          <w:szCs w:val="24"/>
        </w:rPr>
        <w:t>presente</w:t>
      </w:r>
      <w:r w:rsidR="004C2426">
        <w:rPr>
          <w:rFonts w:asciiTheme="majorHAnsi" w:hAnsiTheme="majorHAnsi" w:cstheme="majorHAnsi"/>
          <w:szCs w:val="24"/>
        </w:rPr>
        <w:t xml:space="preserve"> </w:t>
      </w:r>
      <w:r w:rsidRPr="00ED6564">
        <w:rPr>
          <w:rFonts w:asciiTheme="majorHAnsi" w:hAnsiTheme="majorHAnsi" w:cstheme="majorHAnsi"/>
          <w:szCs w:val="24"/>
        </w:rPr>
        <w:t xml:space="preserve">TOMADA DE PREÇOS é a contratação de </w:t>
      </w:r>
      <w:r w:rsidRPr="00ED6564">
        <w:rPr>
          <w:rFonts w:asciiTheme="majorHAnsi" w:eastAsia="Calibri" w:hAnsiTheme="majorHAnsi" w:cstheme="majorHAnsi"/>
          <w:szCs w:val="24"/>
        </w:rPr>
        <w:t xml:space="preserve">serviços especializados para execução de </w:t>
      </w:r>
      <w:r w:rsidRPr="00ED6564">
        <w:rPr>
          <w:rFonts w:asciiTheme="majorHAnsi" w:eastAsia="Calibri" w:hAnsiTheme="majorHAnsi" w:cstheme="majorHAnsi"/>
          <w:b/>
          <w:szCs w:val="24"/>
        </w:rPr>
        <w:t xml:space="preserve">CADASTRO SOCIOECONÔMICO, CADASTRO FÍSICO </w:t>
      </w:r>
      <w:bookmarkStart w:id="0" w:name="_GoBack"/>
      <w:bookmarkEnd w:id="0"/>
      <w:r w:rsidRPr="00ED6564">
        <w:rPr>
          <w:rFonts w:asciiTheme="majorHAnsi" w:eastAsia="Calibri" w:hAnsiTheme="majorHAnsi" w:cstheme="majorHAnsi"/>
          <w:b/>
          <w:szCs w:val="24"/>
        </w:rPr>
        <w:t>DAS EDIFICAÇÕES E PESQUISA DOCUMENTAL DOS MORADORES/OCUPAÇÕES NA MARGEM ESQUERDA DA RUA FREI ORLANDO, NA BACIA DO RIO JACARÉ E NA FMP DA LAGOA</w:t>
      </w:r>
      <w:r w:rsidRPr="00ED6564">
        <w:rPr>
          <w:rFonts w:asciiTheme="majorHAnsi" w:hAnsiTheme="majorHAnsi" w:cstheme="majorHAnsi"/>
          <w:b/>
          <w:i/>
          <w:szCs w:val="24"/>
        </w:rPr>
        <w:t xml:space="preserve"> </w:t>
      </w:r>
      <w:r w:rsidRPr="00ED6564">
        <w:rPr>
          <w:rFonts w:asciiTheme="majorHAnsi" w:hAnsiTheme="majorHAnsi" w:cstheme="majorHAnsi"/>
          <w:b/>
          <w:szCs w:val="24"/>
        </w:rPr>
        <w:t>DE</w:t>
      </w:r>
      <w:r w:rsidRPr="00ED6564">
        <w:rPr>
          <w:rFonts w:asciiTheme="majorHAnsi" w:hAnsiTheme="majorHAnsi" w:cstheme="majorHAnsi"/>
          <w:i/>
          <w:szCs w:val="24"/>
        </w:rPr>
        <w:t xml:space="preserve"> </w:t>
      </w:r>
      <w:r w:rsidRPr="00ED6564">
        <w:rPr>
          <w:rFonts w:asciiTheme="majorHAnsi" w:eastAsia="Calibri" w:hAnsiTheme="majorHAnsi" w:cstheme="majorHAnsi"/>
          <w:b/>
          <w:szCs w:val="24"/>
        </w:rPr>
        <w:t xml:space="preserve">PIRATININGA – </w:t>
      </w:r>
      <w:r w:rsidRPr="00ED6564">
        <w:rPr>
          <w:rFonts w:asciiTheme="majorHAnsi" w:eastAsia="Calibri" w:hAnsiTheme="majorHAnsi" w:cstheme="majorHAnsi"/>
          <w:b/>
          <w:i/>
          <w:szCs w:val="24"/>
        </w:rPr>
        <w:t>excluídas as Zonas de Especial Interesse Social</w:t>
      </w:r>
      <w:r w:rsidRPr="00ED6564">
        <w:rPr>
          <w:rFonts w:asciiTheme="majorHAnsi" w:hAnsiTheme="majorHAnsi" w:cstheme="majorHAnsi"/>
          <w:szCs w:val="24"/>
        </w:rPr>
        <w:t xml:space="preserve"> no âmbito do Programa Região Oceânica Sustentável (PRO-Sustentável), especificados e quantificados na forma do Termo de Referência (Anexo I). </w:t>
      </w:r>
    </w:p>
    <w:p w14:paraId="5C34C3C3" w14:textId="77777777" w:rsidR="005C5B3C" w:rsidRPr="00ED6564" w:rsidRDefault="005C5B3C" w:rsidP="005C5B3C">
      <w:pPr>
        <w:spacing w:line="276" w:lineRule="auto"/>
        <w:rPr>
          <w:rFonts w:asciiTheme="majorHAnsi" w:hAnsiTheme="majorHAnsi" w:cstheme="majorHAnsi"/>
          <w:szCs w:val="24"/>
        </w:rPr>
      </w:pPr>
    </w:p>
    <w:p w14:paraId="6F46F2E4" w14:textId="39DC6783" w:rsidR="005C5B3C" w:rsidRPr="00ED6564" w:rsidRDefault="005C5B3C" w:rsidP="005C5B3C">
      <w:pPr>
        <w:numPr>
          <w:ilvl w:val="12"/>
          <w:numId w:val="0"/>
        </w:numPr>
        <w:tabs>
          <w:tab w:val="left" w:pos="426"/>
        </w:tabs>
        <w:spacing w:line="276" w:lineRule="auto"/>
        <w:rPr>
          <w:rFonts w:asciiTheme="majorHAnsi" w:hAnsiTheme="majorHAnsi" w:cstheme="majorHAnsi"/>
          <w:szCs w:val="24"/>
        </w:rPr>
      </w:pPr>
      <w:r w:rsidRPr="00ED6564">
        <w:rPr>
          <w:rFonts w:asciiTheme="majorHAnsi" w:hAnsiTheme="majorHAnsi" w:cstheme="majorHAnsi"/>
          <w:b/>
          <w:szCs w:val="24"/>
        </w:rPr>
        <w:t>2.1.1</w:t>
      </w:r>
      <w:r w:rsidRPr="00ED6564">
        <w:rPr>
          <w:rFonts w:asciiTheme="majorHAnsi" w:hAnsiTheme="majorHAnsi" w:cstheme="majorHAnsi"/>
          <w:szCs w:val="24"/>
        </w:rPr>
        <w:t xml:space="preserve">  Os serviços objeto deste Edital, na forma discriminada na Planilha Orçamentária </w:t>
      </w:r>
      <w:r w:rsidR="00E960A0">
        <w:rPr>
          <w:rFonts w:asciiTheme="majorHAnsi" w:hAnsiTheme="majorHAnsi" w:cstheme="majorHAnsi"/>
          <w:szCs w:val="24"/>
        </w:rPr>
        <w:t xml:space="preserve">integrante do Termo de Referência (Anexo </w:t>
      </w:r>
      <w:r w:rsidRPr="00ED6564">
        <w:rPr>
          <w:rFonts w:asciiTheme="majorHAnsi" w:hAnsiTheme="majorHAnsi" w:cstheme="majorHAnsi"/>
          <w:szCs w:val="24"/>
        </w:rPr>
        <w:t xml:space="preserve">I), possuem valor máximo estimado de </w:t>
      </w:r>
      <w:r w:rsidR="00074B8E">
        <w:rPr>
          <w:rFonts w:asciiTheme="majorHAnsi" w:hAnsiTheme="majorHAnsi" w:cstheme="majorHAnsi"/>
          <w:szCs w:val="24"/>
        </w:rPr>
        <w:t xml:space="preserve">                                           </w:t>
      </w:r>
      <w:r w:rsidRPr="00ED6564">
        <w:rPr>
          <w:rFonts w:asciiTheme="majorHAnsi" w:hAnsiTheme="majorHAnsi" w:cstheme="majorHAnsi"/>
          <w:szCs w:val="24"/>
        </w:rPr>
        <w:t>R$ 576.561,32 (quinhentos e setenta e seis mil, quinhentos e sessenta um reais e trinta dois centavos).</w:t>
      </w:r>
    </w:p>
    <w:p w14:paraId="49AE5D1E" w14:textId="77777777" w:rsidR="005C5B3C" w:rsidRPr="00ED6564" w:rsidRDefault="005C5B3C" w:rsidP="005C5B3C">
      <w:pPr>
        <w:numPr>
          <w:ilvl w:val="12"/>
          <w:numId w:val="0"/>
        </w:numPr>
        <w:tabs>
          <w:tab w:val="left" w:pos="426"/>
        </w:tabs>
        <w:spacing w:line="276" w:lineRule="auto"/>
        <w:rPr>
          <w:rFonts w:asciiTheme="majorHAnsi" w:hAnsiTheme="majorHAnsi" w:cstheme="majorHAnsi"/>
          <w:szCs w:val="24"/>
        </w:rPr>
      </w:pPr>
    </w:p>
    <w:p w14:paraId="413724CF"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3- DOS RECURSOS ORÇAMENTÁRIOS</w:t>
      </w:r>
    </w:p>
    <w:p w14:paraId="7B8BFC07" w14:textId="77777777" w:rsidR="005C5B3C" w:rsidRPr="00ED6564" w:rsidRDefault="005C5B3C" w:rsidP="005C5B3C">
      <w:pPr>
        <w:spacing w:line="276" w:lineRule="auto"/>
        <w:rPr>
          <w:rFonts w:asciiTheme="majorHAnsi" w:hAnsiTheme="majorHAnsi" w:cstheme="majorHAnsi"/>
          <w:szCs w:val="24"/>
        </w:rPr>
      </w:pPr>
    </w:p>
    <w:p w14:paraId="445088C9"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3.1</w:t>
      </w:r>
      <w:r w:rsidRPr="00ED6564">
        <w:rPr>
          <w:rFonts w:asciiTheme="majorHAnsi" w:hAnsiTheme="majorHAnsi" w:cstheme="majorHAnsi"/>
          <w:szCs w:val="24"/>
        </w:rPr>
        <w:t xml:space="preserve"> As despesas decorrentes da presente licitação, no valor máximo estimado de R$ 576.561,32 (quinhentos e setenta e seis mil, quinhentos e sessenta um reais e trinta dois centavos) correrão à conta da seguinte dotação orçamentária:</w:t>
      </w:r>
    </w:p>
    <w:p w14:paraId="609C64C1" w14:textId="77777777" w:rsidR="005C5B3C" w:rsidRPr="00ED6564" w:rsidRDefault="005C5B3C" w:rsidP="005C5B3C">
      <w:pPr>
        <w:spacing w:line="276" w:lineRule="auto"/>
        <w:rPr>
          <w:rFonts w:asciiTheme="majorHAnsi" w:hAnsiTheme="majorHAnsi" w:cstheme="majorHAnsi"/>
          <w:b/>
          <w:szCs w:val="24"/>
        </w:rPr>
      </w:pPr>
    </w:p>
    <w:p w14:paraId="6AD222DE"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FONTE: 101 e 138</w:t>
      </w:r>
    </w:p>
    <w:p w14:paraId="1A9087ED"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PROGRAMA DE TRABALHO: 2301.15.541.0147.3072</w:t>
      </w:r>
    </w:p>
    <w:p w14:paraId="35BB4A84"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NATUREZA DA DESPESA: 339039 e 339047</w:t>
      </w:r>
    </w:p>
    <w:p w14:paraId="6D26855D" w14:textId="77777777" w:rsidR="005C5B3C" w:rsidRPr="00ED6564" w:rsidRDefault="005C5B3C" w:rsidP="005C5B3C">
      <w:pPr>
        <w:spacing w:line="276" w:lineRule="auto"/>
        <w:rPr>
          <w:rFonts w:asciiTheme="majorHAnsi" w:hAnsiTheme="majorHAnsi" w:cstheme="majorHAnsi"/>
          <w:szCs w:val="24"/>
        </w:rPr>
      </w:pPr>
    </w:p>
    <w:p w14:paraId="4F9A960A"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4 - TIPO DE LICITAÇÃO</w:t>
      </w:r>
    </w:p>
    <w:p w14:paraId="787ADAC4" w14:textId="77777777" w:rsidR="005C5B3C" w:rsidRPr="00ED6564" w:rsidRDefault="005C5B3C" w:rsidP="005C5B3C">
      <w:pPr>
        <w:spacing w:line="276" w:lineRule="auto"/>
        <w:rPr>
          <w:rFonts w:asciiTheme="majorHAnsi" w:hAnsiTheme="majorHAnsi" w:cstheme="majorHAnsi"/>
          <w:szCs w:val="24"/>
        </w:rPr>
      </w:pPr>
    </w:p>
    <w:p w14:paraId="1C2788F1" w14:textId="77777777" w:rsidR="005C5B3C" w:rsidRPr="00ED6564" w:rsidRDefault="005C5B3C" w:rsidP="005C5B3C">
      <w:pPr>
        <w:spacing w:line="276" w:lineRule="auto"/>
        <w:rPr>
          <w:rFonts w:asciiTheme="majorHAnsi" w:hAnsiTheme="majorHAnsi" w:cstheme="majorHAnsi"/>
          <w:color w:val="FF0000"/>
          <w:szCs w:val="24"/>
        </w:rPr>
      </w:pPr>
      <w:r w:rsidRPr="00ED6564">
        <w:rPr>
          <w:rFonts w:asciiTheme="majorHAnsi" w:hAnsiTheme="majorHAnsi" w:cstheme="majorHAnsi"/>
          <w:b/>
          <w:szCs w:val="24"/>
        </w:rPr>
        <w:t xml:space="preserve">4.1 </w:t>
      </w:r>
      <w:r w:rsidRPr="00ED6564">
        <w:rPr>
          <w:rFonts w:asciiTheme="majorHAnsi" w:hAnsiTheme="majorHAnsi" w:cstheme="majorHAnsi"/>
          <w:szCs w:val="24"/>
        </w:rPr>
        <w:t>A presente licitação rege-se pelo tipo menor preço o valor global.</w:t>
      </w:r>
    </w:p>
    <w:p w14:paraId="33BD4338" w14:textId="77777777" w:rsidR="005C5B3C" w:rsidRPr="00ED6564" w:rsidRDefault="005C5B3C" w:rsidP="005C5B3C">
      <w:pPr>
        <w:spacing w:line="276" w:lineRule="auto"/>
        <w:rPr>
          <w:rFonts w:asciiTheme="majorHAnsi" w:hAnsiTheme="majorHAnsi" w:cstheme="majorHAnsi"/>
          <w:b/>
          <w:szCs w:val="24"/>
        </w:rPr>
      </w:pPr>
    </w:p>
    <w:p w14:paraId="6D21BF7F"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5 -  DAS VEDAÇÕES DE PARTICIPAÇÃO</w:t>
      </w:r>
    </w:p>
    <w:p w14:paraId="42BC6C63" w14:textId="77777777" w:rsidR="005C5B3C" w:rsidRPr="00ED6564" w:rsidRDefault="005C5B3C" w:rsidP="005C5B3C">
      <w:pPr>
        <w:spacing w:line="276" w:lineRule="auto"/>
        <w:rPr>
          <w:rFonts w:asciiTheme="majorHAnsi" w:hAnsiTheme="majorHAnsi" w:cstheme="majorHAnsi"/>
          <w:b/>
          <w:szCs w:val="24"/>
        </w:rPr>
      </w:pPr>
    </w:p>
    <w:p w14:paraId="5196F88A" w14:textId="77777777" w:rsidR="005C5B3C" w:rsidRPr="00ED6564" w:rsidRDefault="005C5B3C" w:rsidP="005C5B3C">
      <w:pPr>
        <w:numPr>
          <w:ilvl w:val="1"/>
          <w:numId w:val="1"/>
        </w:numPr>
        <w:spacing w:line="276" w:lineRule="auto"/>
        <w:ind w:left="0" w:firstLine="0"/>
        <w:rPr>
          <w:rFonts w:asciiTheme="majorHAnsi" w:hAnsiTheme="majorHAnsi" w:cstheme="majorHAnsi"/>
          <w:szCs w:val="24"/>
        </w:rPr>
      </w:pPr>
      <w:r w:rsidRPr="00ED6564">
        <w:rPr>
          <w:rFonts w:asciiTheme="majorHAnsi" w:hAnsiTheme="majorHAnsi" w:cstheme="majorHAnsi"/>
          <w:szCs w:val="24"/>
        </w:rPr>
        <w:t>Não serão admitidas na licitação as empresas punidas com as sanções prescritas nos incisos III e IV do art. 87 da Lei n.º 8.666/93.</w:t>
      </w:r>
    </w:p>
    <w:p w14:paraId="27C9B986" w14:textId="77777777" w:rsidR="005C5B3C" w:rsidRPr="00ED6564" w:rsidRDefault="005C5B3C" w:rsidP="005C5B3C">
      <w:pPr>
        <w:spacing w:line="276" w:lineRule="auto"/>
        <w:rPr>
          <w:rFonts w:asciiTheme="majorHAnsi" w:hAnsiTheme="majorHAnsi" w:cstheme="majorHAnsi"/>
          <w:b/>
          <w:szCs w:val="24"/>
        </w:rPr>
      </w:pPr>
    </w:p>
    <w:p w14:paraId="00DF1908" w14:textId="77777777" w:rsidR="005C5B3C" w:rsidRPr="00ED6564" w:rsidRDefault="005C5B3C" w:rsidP="005C5B3C">
      <w:pPr>
        <w:numPr>
          <w:ilvl w:val="1"/>
          <w:numId w:val="1"/>
        </w:numPr>
        <w:spacing w:line="276" w:lineRule="auto"/>
        <w:ind w:left="0" w:firstLine="0"/>
        <w:rPr>
          <w:rFonts w:asciiTheme="majorHAnsi" w:hAnsiTheme="majorHAnsi" w:cstheme="majorHAnsi"/>
          <w:szCs w:val="24"/>
        </w:rPr>
      </w:pPr>
      <w:r w:rsidRPr="00ED6564">
        <w:rPr>
          <w:rFonts w:asciiTheme="majorHAnsi" w:hAnsiTheme="majorHAnsi" w:cstheme="majorHAnsi"/>
          <w:szCs w:val="24"/>
        </w:rPr>
        <w:t>Não será permitida a participação na licitação de mais de uma empresa sob o controle de um mesmo grupo de pessoas, físicas ou jurídicas.</w:t>
      </w:r>
    </w:p>
    <w:p w14:paraId="09D00919" w14:textId="77777777" w:rsidR="005C5B3C" w:rsidRPr="00ED6564" w:rsidRDefault="005C5B3C" w:rsidP="005C5B3C">
      <w:pPr>
        <w:spacing w:line="276" w:lineRule="auto"/>
        <w:rPr>
          <w:rFonts w:asciiTheme="majorHAnsi" w:hAnsiTheme="majorHAnsi" w:cstheme="majorHAnsi"/>
          <w:szCs w:val="24"/>
        </w:rPr>
      </w:pPr>
    </w:p>
    <w:p w14:paraId="0CF9B89D" w14:textId="77777777" w:rsidR="005C5B3C" w:rsidRPr="00ED6564" w:rsidRDefault="005C5B3C" w:rsidP="005C5B3C">
      <w:pPr>
        <w:numPr>
          <w:ilvl w:val="1"/>
          <w:numId w:val="1"/>
        </w:numPr>
        <w:spacing w:line="276" w:lineRule="auto"/>
        <w:ind w:left="0" w:firstLine="0"/>
        <w:rPr>
          <w:rFonts w:asciiTheme="majorHAnsi" w:hAnsiTheme="majorHAnsi" w:cstheme="majorHAnsi"/>
          <w:szCs w:val="24"/>
        </w:rPr>
      </w:pPr>
      <w:r w:rsidRPr="00ED6564">
        <w:rPr>
          <w:rFonts w:asciiTheme="majorHAnsi" w:hAnsiTheme="majorHAnsi" w:cstheme="majorHAnsi"/>
          <w:szCs w:val="24"/>
        </w:rPr>
        <w:t>Não será permitida a participação na licitação das pessoas físicas e jurídicas arroladas no artigo 9º, da Lei n.º 8.666/93.</w:t>
      </w:r>
    </w:p>
    <w:p w14:paraId="2AAE45C5" w14:textId="77777777" w:rsidR="005C5B3C" w:rsidRPr="00ED6564" w:rsidRDefault="005C5B3C" w:rsidP="005C5B3C">
      <w:pPr>
        <w:pStyle w:val="Rodap"/>
        <w:tabs>
          <w:tab w:val="clear" w:pos="4419"/>
          <w:tab w:val="clear" w:pos="8838"/>
          <w:tab w:val="left" w:pos="1551"/>
        </w:tabs>
        <w:spacing w:line="276" w:lineRule="auto"/>
        <w:rPr>
          <w:rFonts w:asciiTheme="majorHAnsi" w:hAnsiTheme="majorHAnsi" w:cstheme="majorHAnsi"/>
          <w:szCs w:val="24"/>
        </w:rPr>
      </w:pPr>
    </w:p>
    <w:p w14:paraId="7AB76A7C"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 xml:space="preserve">6. DA FASE DE HABILITAÇÃO </w:t>
      </w:r>
    </w:p>
    <w:p w14:paraId="697D01AB" w14:textId="77777777" w:rsidR="005C5B3C" w:rsidRPr="00ED6564" w:rsidRDefault="005C5B3C" w:rsidP="005C5B3C">
      <w:pPr>
        <w:spacing w:line="276" w:lineRule="auto"/>
        <w:rPr>
          <w:rFonts w:asciiTheme="majorHAnsi" w:hAnsiTheme="majorHAnsi" w:cstheme="majorHAnsi"/>
          <w:b/>
          <w:szCs w:val="24"/>
        </w:rPr>
      </w:pPr>
    </w:p>
    <w:p w14:paraId="7BB5E93D" w14:textId="77777777" w:rsidR="005C5B3C" w:rsidRPr="00ED6564" w:rsidRDefault="005C5B3C" w:rsidP="005C5B3C">
      <w:pPr>
        <w:tabs>
          <w:tab w:val="left" w:pos="9923"/>
        </w:tabs>
        <w:spacing w:line="276" w:lineRule="auto"/>
        <w:rPr>
          <w:rFonts w:asciiTheme="majorHAnsi" w:hAnsiTheme="majorHAnsi" w:cstheme="majorHAnsi"/>
          <w:b/>
          <w:szCs w:val="24"/>
        </w:rPr>
      </w:pPr>
      <w:r w:rsidRPr="00ED6564">
        <w:rPr>
          <w:rFonts w:asciiTheme="majorHAnsi" w:hAnsiTheme="majorHAnsi" w:cstheme="majorHAnsi"/>
          <w:b/>
          <w:szCs w:val="24"/>
        </w:rPr>
        <w:t>6.1. DOS CADASTRADOS</w:t>
      </w:r>
    </w:p>
    <w:p w14:paraId="0CC1CD7D" w14:textId="77777777" w:rsidR="005C5B3C" w:rsidRPr="00ED6564" w:rsidRDefault="005C5B3C" w:rsidP="005C5B3C">
      <w:pPr>
        <w:tabs>
          <w:tab w:val="left" w:pos="9923"/>
        </w:tabs>
        <w:spacing w:line="276" w:lineRule="auto"/>
        <w:rPr>
          <w:rFonts w:asciiTheme="majorHAnsi" w:hAnsiTheme="majorHAnsi" w:cstheme="majorHAnsi"/>
          <w:b/>
          <w:szCs w:val="24"/>
        </w:rPr>
      </w:pPr>
    </w:p>
    <w:p w14:paraId="01F4DF7F" w14:textId="77777777" w:rsidR="005C5B3C" w:rsidRPr="00ED6564" w:rsidRDefault="005C5B3C" w:rsidP="005C5B3C">
      <w:pPr>
        <w:tabs>
          <w:tab w:val="left" w:pos="9923"/>
        </w:tabs>
        <w:spacing w:line="276" w:lineRule="auto"/>
        <w:rPr>
          <w:rFonts w:asciiTheme="majorHAnsi" w:hAnsiTheme="majorHAnsi" w:cstheme="majorHAnsi"/>
          <w:szCs w:val="24"/>
        </w:rPr>
      </w:pPr>
      <w:r w:rsidRPr="00ED6564">
        <w:rPr>
          <w:rFonts w:asciiTheme="majorHAnsi" w:hAnsiTheme="majorHAnsi" w:cstheme="majorHAnsi"/>
          <w:b/>
          <w:szCs w:val="24"/>
        </w:rPr>
        <w:t xml:space="preserve">6.1.1 </w:t>
      </w:r>
      <w:r w:rsidRPr="00ED6564">
        <w:rPr>
          <w:rFonts w:asciiTheme="majorHAnsi" w:hAnsiTheme="majorHAnsi" w:cstheme="majorHAnsi"/>
          <w:szCs w:val="24"/>
        </w:rPr>
        <w:t xml:space="preserve">Poderão participar da licitação as pessoas físicas ou jurídicas com atividades específicas no ramo pertinente ao objeto desta tomada de preços, inscritas no Cadastro Geral do Município (CGM) mantido pela SECRETARIA MUNICIPAL DE FAZENDA- telefone (21) 2621-2400, Ramal: 207, mediante a entrega da cópia autenticada do citado registro. </w:t>
      </w:r>
    </w:p>
    <w:p w14:paraId="2A2ECF9F" w14:textId="77777777" w:rsidR="005C5B3C" w:rsidRPr="00ED6564" w:rsidRDefault="005C5B3C" w:rsidP="005C5B3C">
      <w:pPr>
        <w:tabs>
          <w:tab w:val="left" w:pos="9923"/>
        </w:tabs>
        <w:spacing w:line="276" w:lineRule="auto"/>
        <w:rPr>
          <w:rFonts w:asciiTheme="majorHAnsi" w:hAnsiTheme="majorHAnsi" w:cstheme="majorHAnsi"/>
          <w:szCs w:val="24"/>
        </w:rPr>
      </w:pPr>
    </w:p>
    <w:p w14:paraId="60DFE15A"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6.1.2</w:t>
      </w:r>
      <w:r w:rsidRPr="00ED6564">
        <w:rPr>
          <w:rFonts w:asciiTheme="majorHAnsi" w:hAnsiTheme="majorHAnsi" w:cstheme="majorHAnsi"/>
          <w:szCs w:val="24"/>
        </w:rPr>
        <w:t xml:space="preserve"> O certificado de inscrição no Cadastro Geral do Município poderá ser apresentado em substituição aos documentos previstos nos artigos 28, 29 e 31, da Lei nº 8.666/93. </w:t>
      </w:r>
    </w:p>
    <w:p w14:paraId="07D51B55" w14:textId="77777777" w:rsidR="005C5B3C" w:rsidRPr="00ED6564" w:rsidRDefault="005C5B3C" w:rsidP="005C5B3C">
      <w:pPr>
        <w:tabs>
          <w:tab w:val="left" w:pos="9923"/>
        </w:tabs>
        <w:spacing w:line="276" w:lineRule="auto"/>
        <w:rPr>
          <w:rFonts w:asciiTheme="majorHAnsi" w:hAnsiTheme="majorHAnsi" w:cstheme="majorHAnsi"/>
          <w:szCs w:val="24"/>
        </w:rPr>
      </w:pPr>
    </w:p>
    <w:p w14:paraId="158632FF" w14:textId="77777777" w:rsidR="005C5B3C" w:rsidRPr="00ED6564" w:rsidRDefault="005C5B3C" w:rsidP="005C5B3C">
      <w:pPr>
        <w:tabs>
          <w:tab w:val="left" w:pos="11057"/>
        </w:tabs>
        <w:spacing w:line="276" w:lineRule="auto"/>
        <w:rPr>
          <w:rFonts w:asciiTheme="majorHAnsi" w:hAnsiTheme="majorHAnsi" w:cstheme="majorHAnsi"/>
          <w:i/>
          <w:szCs w:val="24"/>
        </w:rPr>
      </w:pPr>
      <w:r w:rsidRPr="00ED6564">
        <w:rPr>
          <w:rFonts w:asciiTheme="majorHAnsi" w:hAnsiTheme="majorHAnsi" w:cstheme="majorHAnsi"/>
          <w:b/>
          <w:szCs w:val="24"/>
        </w:rPr>
        <w:t>6.1.3</w:t>
      </w:r>
      <w:r w:rsidRPr="00ED6564">
        <w:rPr>
          <w:rFonts w:asciiTheme="majorHAnsi" w:hAnsiTheme="majorHAnsi" w:cstheme="majorHAnsi"/>
          <w:szCs w:val="24"/>
        </w:rPr>
        <w:t xml:space="preserve"> Os cadastrados deverão, ainda, apresentar, perante a Comissão de Licitação, no dia da sessão, os demais documentos de habilitação indicados nos itens subsequentes.</w:t>
      </w:r>
    </w:p>
    <w:p w14:paraId="585F0D11" w14:textId="77777777" w:rsidR="005C5B3C" w:rsidRPr="00ED6564" w:rsidRDefault="005C5B3C" w:rsidP="005C5B3C">
      <w:pPr>
        <w:pStyle w:val="Rodap"/>
        <w:tabs>
          <w:tab w:val="clear" w:pos="4419"/>
          <w:tab w:val="clear" w:pos="8838"/>
          <w:tab w:val="left" w:pos="9923"/>
        </w:tabs>
        <w:spacing w:line="276" w:lineRule="auto"/>
        <w:rPr>
          <w:rFonts w:asciiTheme="majorHAnsi" w:hAnsiTheme="majorHAnsi" w:cstheme="majorHAnsi"/>
          <w:szCs w:val="24"/>
          <w:lang w:val="pt-BR"/>
        </w:rPr>
      </w:pPr>
    </w:p>
    <w:p w14:paraId="51853A5D" w14:textId="77777777" w:rsidR="005C5B3C" w:rsidRPr="00ED6564" w:rsidRDefault="005C5B3C" w:rsidP="005C5B3C">
      <w:pPr>
        <w:pStyle w:val="Rodap"/>
        <w:tabs>
          <w:tab w:val="clear" w:pos="4419"/>
          <w:tab w:val="clear" w:pos="8838"/>
          <w:tab w:val="left" w:pos="9923"/>
        </w:tabs>
        <w:spacing w:line="276" w:lineRule="auto"/>
        <w:rPr>
          <w:rFonts w:asciiTheme="majorHAnsi" w:hAnsiTheme="majorHAnsi" w:cstheme="majorHAnsi"/>
          <w:b/>
          <w:szCs w:val="24"/>
        </w:rPr>
      </w:pPr>
      <w:r w:rsidRPr="00ED6564">
        <w:rPr>
          <w:rFonts w:asciiTheme="majorHAnsi" w:hAnsiTheme="majorHAnsi" w:cstheme="majorHAnsi"/>
          <w:b/>
          <w:szCs w:val="24"/>
        </w:rPr>
        <w:t>6.2  DOS NÃO CADASTRADOS</w:t>
      </w:r>
    </w:p>
    <w:p w14:paraId="7F1CDEEB" w14:textId="77777777" w:rsidR="005C5B3C" w:rsidRPr="00ED6564" w:rsidRDefault="005C5B3C" w:rsidP="005C5B3C">
      <w:pPr>
        <w:pStyle w:val="Rodap"/>
        <w:tabs>
          <w:tab w:val="clear" w:pos="4419"/>
          <w:tab w:val="clear" w:pos="8838"/>
          <w:tab w:val="left" w:pos="9923"/>
        </w:tabs>
        <w:spacing w:line="276" w:lineRule="auto"/>
        <w:rPr>
          <w:rFonts w:asciiTheme="majorHAnsi" w:hAnsiTheme="majorHAnsi" w:cstheme="majorHAnsi"/>
          <w:b/>
          <w:szCs w:val="24"/>
        </w:rPr>
      </w:pPr>
    </w:p>
    <w:p w14:paraId="11A0D51C" w14:textId="77777777" w:rsidR="005C5B3C" w:rsidRPr="00ED6564" w:rsidRDefault="005C5B3C" w:rsidP="005C5B3C">
      <w:pPr>
        <w:pStyle w:val="Rodap"/>
        <w:tabs>
          <w:tab w:val="clear" w:pos="4419"/>
          <w:tab w:val="clear" w:pos="8838"/>
          <w:tab w:val="left" w:pos="9923"/>
        </w:tabs>
        <w:spacing w:line="276" w:lineRule="auto"/>
        <w:rPr>
          <w:rFonts w:asciiTheme="majorHAnsi" w:hAnsiTheme="majorHAnsi" w:cstheme="majorHAnsi"/>
          <w:szCs w:val="24"/>
        </w:rPr>
      </w:pPr>
      <w:r w:rsidRPr="00ED6564">
        <w:rPr>
          <w:rFonts w:asciiTheme="majorHAnsi" w:hAnsiTheme="majorHAnsi" w:cstheme="majorHAnsi"/>
          <w:b/>
          <w:szCs w:val="24"/>
        </w:rPr>
        <w:t>6.2.1</w:t>
      </w:r>
      <w:r w:rsidRPr="00ED6564">
        <w:rPr>
          <w:rFonts w:asciiTheme="majorHAnsi" w:hAnsiTheme="majorHAnsi" w:cstheme="majorHAnsi"/>
          <w:szCs w:val="24"/>
        </w:rPr>
        <w:t xml:space="preserve">  Será permitida a participação de licitantes não cadastrados, desde que atendam a todas as condições exigidas para cadastramento até o terceiro dia anterior à data do recebimento das propostas, observado o disposto no § 9º, do art. 22, da Lei n.º 8.666/93. </w:t>
      </w:r>
    </w:p>
    <w:p w14:paraId="621C50D6" w14:textId="77777777" w:rsidR="005C5B3C" w:rsidRPr="00ED6564" w:rsidRDefault="005C5B3C" w:rsidP="005C5B3C">
      <w:pPr>
        <w:pStyle w:val="Rodap"/>
        <w:tabs>
          <w:tab w:val="clear" w:pos="4419"/>
          <w:tab w:val="clear" w:pos="8838"/>
          <w:tab w:val="left" w:pos="9923"/>
        </w:tabs>
        <w:spacing w:line="276" w:lineRule="auto"/>
        <w:rPr>
          <w:rFonts w:asciiTheme="majorHAnsi" w:hAnsiTheme="majorHAnsi" w:cstheme="majorHAnsi"/>
          <w:szCs w:val="24"/>
        </w:rPr>
      </w:pPr>
    </w:p>
    <w:p w14:paraId="73560E63" w14:textId="77777777" w:rsidR="005C5B3C" w:rsidRPr="00ED6564" w:rsidRDefault="005C5B3C" w:rsidP="005C5B3C">
      <w:pPr>
        <w:pStyle w:val="Rodap"/>
        <w:tabs>
          <w:tab w:val="clear" w:pos="4419"/>
          <w:tab w:val="clear" w:pos="8838"/>
          <w:tab w:val="left" w:pos="9923"/>
        </w:tabs>
        <w:spacing w:line="276" w:lineRule="auto"/>
        <w:rPr>
          <w:rFonts w:asciiTheme="majorHAnsi" w:hAnsiTheme="majorHAnsi" w:cstheme="majorHAnsi"/>
          <w:szCs w:val="24"/>
        </w:rPr>
      </w:pPr>
      <w:r w:rsidRPr="00ED6564">
        <w:rPr>
          <w:rFonts w:asciiTheme="majorHAnsi" w:hAnsiTheme="majorHAnsi" w:cstheme="majorHAnsi"/>
          <w:b/>
          <w:szCs w:val="24"/>
        </w:rPr>
        <w:t xml:space="preserve">6.2.2   </w:t>
      </w:r>
      <w:r w:rsidRPr="00ED6564">
        <w:rPr>
          <w:rFonts w:asciiTheme="majorHAnsi" w:hAnsiTheme="majorHAnsi" w:cstheme="majorHAnsi"/>
          <w:szCs w:val="24"/>
        </w:rPr>
        <w:t xml:space="preserve">A documentação a que se refere a cláusula 6.2.1 deverá ser apresentada perante a Comissão de Licitação. </w:t>
      </w:r>
    </w:p>
    <w:p w14:paraId="4772D457" w14:textId="77777777" w:rsidR="005C5B3C" w:rsidRPr="00ED6564" w:rsidRDefault="005C5B3C" w:rsidP="005C5B3C">
      <w:pPr>
        <w:pStyle w:val="Rodap"/>
        <w:tabs>
          <w:tab w:val="clear" w:pos="4419"/>
          <w:tab w:val="clear" w:pos="8838"/>
          <w:tab w:val="left" w:pos="9923"/>
        </w:tabs>
        <w:spacing w:line="276" w:lineRule="auto"/>
        <w:rPr>
          <w:rFonts w:asciiTheme="majorHAnsi" w:hAnsiTheme="majorHAnsi" w:cstheme="majorHAnsi"/>
          <w:szCs w:val="24"/>
        </w:rPr>
      </w:pPr>
    </w:p>
    <w:p w14:paraId="1B48E87F" w14:textId="77777777" w:rsidR="005C5B3C" w:rsidRPr="00ED6564" w:rsidRDefault="005C5B3C" w:rsidP="005C5B3C">
      <w:pPr>
        <w:pStyle w:val="Rodap"/>
        <w:tabs>
          <w:tab w:val="clear" w:pos="4419"/>
          <w:tab w:val="clear" w:pos="8838"/>
          <w:tab w:val="left" w:pos="9923"/>
        </w:tabs>
        <w:spacing w:line="276" w:lineRule="auto"/>
        <w:rPr>
          <w:rFonts w:asciiTheme="majorHAnsi" w:hAnsiTheme="majorHAnsi" w:cstheme="majorHAnsi"/>
          <w:szCs w:val="24"/>
        </w:rPr>
      </w:pPr>
      <w:r w:rsidRPr="00ED6564">
        <w:rPr>
          <w:rFonts w:asciiTheme="majorHAnsi" w:hAnsiTheme="majorHAnsi" w:cstheme="majorHAnsi"/>
          <w:b/>
          <w:szCs w:val="24"/>
        </w:rPr>
        <w:t>6.2.3</w:t>
      </w:r>
      <w:r w:rsidRPr="00ED6564">
        <w:rPr>
          <w:rFonts w:asciiTheme="majorHAnsi" w:hAnsiTheme="majorHAnsi" w:cstheme="majorHAnsi"/>
          <w:szCs w:val="24"/>
        </w:rPr>
        <w:t xml:space="preserve"> A habilitação do licitante não cadastrado não implicará em seu cadastramento no Registro Central de Fornecedores, o qual se subordina a análise por parte do órgão central em processo específico e segundo as normas vigentes. </w:t>
      </w:r>
    </w:p>
    <w:p w14:paraId="570C1046" w14:textId="77777777" w:rsidR="005C5B3C" w:rsidRPr="00ED6564" w:rsidRDefault="005C5B3C" w:rsidP="005C5B3C">
      <w:pPr>
        <w:pStyle w:val="Rodap"/>
        <w:tabs>
          <w:tab w:val="clear" w:pos="4419"/>
          <w:tab w:val="clear" w:pos="8838"/>
          <w:tab w:val="left" w:pos="9923"/>
        </w:tabs>
        <w:spacing w:line="276" w:lineRule="auto"/>
        <w:rPr>
          <w:rFonts w:asciiTheme="majorHAnsi" w:hAnsiTheme="majorHAnsi" w:cstheme="majorHAnsi"/>
          <w:b/>
          <w:szCs w:val="24"/>
        </w:rPr>
      </w:pPr>
    </w:p>
    <w:p w14:paraId="04D939DB" w14:textId="77777777" w:rsidR="005C5B3C" w:rsidRPr="00ED6564" w:rsidRDefault="005C5B3C" w:rsidP="005C5B3C">
      <w:pPr>
        <w:pStyle w:val="Rodap"/>
        <w:tabs>
          <w:tab w:val="clear" w:pos="4419"/>
          <w:tab w:val="clear" w:pos="8838"/>
          <w:tab w:val="left" w:pos="9923"/>
        </w:tabs>
        <w:spacing w:line="276" w:lineRule="auto"/>
        <w:rPr>
          <w:rFonts w:asciiTheme="majorHAnsi" w:hAnsiTheme="majorHAnsi" w:cstheme="majorHAnsi"/>
          <w:szCs w:val="24"/>
        </w:rPr>
      </w:pPr>
      <w:r w:rsidRPr="00ED6564">
        <w:rPr>
          <w:rFonts w:asciiTheme="majorHAnsi" w:hAnsiTheme="majorHAnsi" w:cstheme="majorHAnsi"/>
          <w:b/>
          <w:szCs w:val="24"/>
        </w:rPr>
        <w:t xml:space="preserve">6.2.4  </w:t>
      </w:r>
      <w:r w:rsidRPr="00ED6564">
        <w:rPr>
          <w:rFonts w:asciiTheme="majorHAnsi" w:hAnsiTheme="majorHAnsi" w:cstheme="majorHAnsi"/>
          <w:szCs w:val="24"/>
        </w:rPr>
        <w:t xml:space="preserve">Os licitantes não cadastrados deverão apresentar os documentos de habilitação indicados nas cláusulas 6.4 a 6.8. </w:t>
      </w:r>
    </w:p>
    <w:p w14:paraId="1C8D33AB"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7003E7EE"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6.3 DAS COOPERATIVAS</w:t>
      </w:r>
    </w:p>
    <w:p w14:paraId="60E59A3B" w14:textId="77777777" w:rsidR="005C5B3C" w:rsidRPr="00ED6564" w:rsidRDefault="005C5B3C" w:rsidP="005C5B3C">
      <w:pPr>
        <w:spacing w:line="276" w:lineRule="auto"/>
        <w:rPr>
          <w:rFonts w:asciiTheme="majorHAnsi" w:hAnsiTheme="majorHAnsi" w:cstheme="majorHAnsi"/>
          <w:b/>
          <w:szCs w:val="24"/>
        </w:rPr>
      </w:pPr>
    </w:p>
    <w:p w14:paraId="635AC48A"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6.3.1</w:t>
      </w:r>
      <w:r w:rsidRPr="00ED6564">
        <w:rPr>
          <w:rFonts w:asciiTheme="majorHAnsi" w:hAnsiTheme="majorHAnsi" w:cstheme="majorHAnsi"/>
          <w:szCs w:val="24"/>
        </w:rPr>
        <w:t xml:space="preserve"> Será admitida a participação de cooperativas que atendam às exigências deste ato convocatório, no que couber, e apresentem, no envelope de habilitação os seguintes documentos:</w:t>
      </w:r>
    </w:p>
    <w:p w14:paraId="2C32CCAF" w14:textId="77777777" w:rsidR="005C5B3C" w:rsidRPr="00ED6564" w:rsidRDefault="005C5B3C" w:rsidP="005C5B3C">
      <w:pPr>
        <w:spacing w:line="276" w:lineRule="auto"/>
        <w:rPr>
          <w:rFonts w:asciiTheme="majorHAnsi" w:hAnsiTheme="majorHAnsi" w:cstheme="majorHAnsi"/>
          <w:szCs w:val="24"/>
        </w:rPr>
      </w:pPr>
    </w:p>
    <w:p w14:paraId="33E3144A"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szCs w:val="24"/>
        </w:rPr>
        <w:t>I – ata de fundação;</w:t>
      </w:r>
    </w:p>
    <w:p w14:paraId="298E35FF"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II – estatuto (com ata da assembléia de aprovação);</w:t>
      </w:r>
    </w:p>
    <w:p w14:paraId="4FBA4CAE"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III – regimento interno (com ata da aprovação);</w:t>
      </w:r>
    </w:p>
    <w:p w14:paraId="391C8F45"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IV – regimento dos fundos (com ata de aprovação);</w:t>
      </w:r>
    </w:p>
    <w:p w14:paraId="17B11EAA"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V – edital de convocação de assembléia geral e ata em que foram eleitos os dirigentes e conselheiros;</w:t>
      </w:r>
    </w:p>
    <w:p w14:paraId="00F21603"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VI – registro da presença dos cooperados em assembléias gerais;</w:t>
      </w:r>
    </w:p>
    <w:p w14:paraId="624311AF"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VII – ata da sessão em que os cooperados autorizaram a cooperativa a contratar o objeto deste certame, se vencedora;</w:t>
      </w:r>
    </w:p>
    <w:p w14:paraId="420A40F0"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VIII – relação dos cooperados que executarão o objeto, acompanhada dos documentos comprobatórios da data de ingresso de cada qual na cooperativa.</w:t>
      </w:r>
    </w:p>
    <w:p w14:paraId="1E6A1EBE" w14:textId="77777777" w:rsidR="005C5B3C" w:rsidRPr="00ED6564" w:rsidRDefault="005C5B3C" w:rsidP="005C5B3C">
      <w:pPr>
        <w:spacing w:line="276" w:lineRule="auto"/>
        <w:rPr>
          <w:rFonts w:asciiTheme="majorHAnsi" w:hAnsiTheme="majorHAnsi" w:cstheme="majorHAnsi"/>
          <w:szCs w:val="24"/>
        </w:rPr>
      </w:pPr>
    </w:p>
    <w:p w14:paraId="682A138C"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6.3.2</w:t>
      </w:r>
      <w:r w:rsidRPr="00ED6564">
        <w:rPr>
          <w:rFonts w:asciiTheme="majorHAnsi" w:hAnsiTheme="majorHAnsi" w:cstheme="majorHAnsi"/>
          <w:szCs w:val="24"/>
        </w:rPr>
        <w:t xml:space="preserve">  Não será admitida participação de cooperativas fornecedoras de mão-de-obra, mas apenas as prestadoras de serviços por intermédio dos próprios cooperados.</w:t>
      </w:r>
    </w:p>
    <w:p w14:paraId="313CC85D" w14:textId="77777777" w:rsidR="005C5B3C" w:rsidRPr="00ED6564" w:rsidRDefault="005C5B3C" w:rsidP="005C5B3C">
      <w:pPr>
        <w:pStyle w:val="Rodap"/>
        <w:tabs>
          <w:tab w:val="clear" w:pos="4419"/>
          <w:tab w:val="clear" w:pos="8838"/>
          <w:tab w:val="left" w:pos="9923"/>
        </w:tabs>
        <w:spacing w:line="276" w:lineRule="auto"/>
        <w:rPr>
          <w:rFonts w:asciiTheme="majorHAnsi" w:hAnsiTheme="majorHAnsi" w:cstheme="majorHAnsi"/>
          <w:szCs w:val="24"/>
        </w:rPr>
      </w:pPr>
    </w:p>
    <w:p w14:paraId="03DF5DD9"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6.4. DA HABILITAÇÃO JURÍDICA</w:t>
      </w:r>
    </w:p>
    <w:p w14:paraId="2B1FFAF1" w14:textId="77777777" w:rsidR="005C5B3C" w:rsidRPr="00ED6564" w:rsidRDefault="005C5B3C" w:rsidP="005C5B3C">
      <w:pPr>
        <w:spacing w:line="276" w:lineRule="auto"/>
        <w:rPr>
          <w:rFonts w:asciiTheme="majorHAnsi" w:hAnsiTheme="majorHAnsi" w:cstheme="majorHAnsi"/>
          <w:b/>
          <w:szCs w:val="24"/>
        </w:rPr>
      </w:pPr>
    </w:p>
    <w:p w14:paraId="04EAB05E"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6.4.1</w:t>
      </w:r>
      <w:r w:rsidRPr="00ED6564">
        <w:rPr>
          <w:rFonts w:asciiTheme="majorHAnsi" w:hAnsiTheme="majorHAnsi" w:cstheme="majorHAnsi"/>
          <w:szCs w:val="24"/>
        </w:rPr>
        <w:t xml:space="preserve"> Para fins de comprovação da habilitação jurídica, deverão ser apresentados, conforme o caso, os seguintes documentos: </w:t>
      </w:r>
    </w:p>
    <w:p w14:paraId="3A7CBE32"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szCs w:val="24"/>
        </w:rPr>
        <w:t>a) Cédula de Identidade e CPF dos sócios ou dos diretores;</w:t>
      </w:r>
    </w:p>
    <w:p w14:paraId="5E9958E8"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3BF4A6D4"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szCs w:val="24"/>
        </w:rPr>
        <w:t>b) Registro Comercial, no caso de empresário pessoa física;</w:t>
      </w:r>
    </w:p>
    <w:p w14:paraId="33B0F818"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272A8BD5"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szCs w:val="24"/>
        </w:rPr>
        <w:t>c) Ato constitutivo, estatuto ou contrato social em vigor, devidamente registrado, em se tratando de sociedades empresárias, e, no caso de sociedades por ações, acompanhado de documentos de eleição de seus administradores. Os documentos em apreço deverão estar acompanhados de todas as alterações ou da consolidação respectiva;</w:t>
      </w:r>
    </w:p>
    <w:p w14:paraId="26433F6D"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7CE4F24A"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szCs w:val="24"/>
        </w:rPr>
        <w:t>d) Inscrição do ato constitutivo, no caso de sociedades simples, acompanhada de prova de diretoria em exercício;</w:t>
      </w:r>
    </w:p>
    <w:p w14:paraId="762FFBD6"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29DD43CB"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szCs w:val="24"/>
        </w:rPr>
        <w:t xml:space="preserve">e) Decreto de autorização, em se tratando de empresa ou sociedade estrangeira em funcionamento no país, e ato de registro ou autorização para funcionamento expedido pelo órgão competente, quando a atividade assim o exigir; </w:t>
      </w:r>
    </w:p>
    <w:p w14:paraId="287E90C0"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1A83CC9A"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szCs w:val="24"/>
        </w:rPr>
        <w:t>f) A sociedade simples que não adotar um dos tipos regulados nos arts. 1.039 a 1.092, deverá mencionar, no contrato social, por força do art. 997, inciso VI, as pessoas naturais incumbidas da administração;</w:t>
      </w:r>
    </w:p>
    <w:p w14:paraId="4D4CE1EC"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1983FA7F"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lang w:val="pt-BR"/>
        </w:rPr>
      </w:pPr>
      <w:r w:rsidRPr="00ED6564">
        <w:rPr>
          <w:rFonts w:asciiTheme="majorHAnsi" w:hAnsiTheme="majorHAnsi" w:cstheme="majorHAnsi"/>
          <w:szCs w:val="24"/>
        </w:rPr>
        <w:t>g) Ata da respectiva fundação, e o correspondente registro na Junta Comercial, bem como o estatuto com a ata da assembl</w:t>
      </w:r>
      <w:r w:rsidRPr="00ED6564">
        <w:rPr>
          <w:rFonts w:asciiTheme="majorHAnsi" w:hAnsiTheme="majorHAnsi" w:cstheme="majorHAnsi"/>
          <w:szCs w:val="24"/>
          <w:lang w:val="pt-BR"/>
        </w:rPr>
        <w:t>e</w:t>
      </w:r>
      <w:r w:rsidRPr="00ED6564">
        <w:rPr>
          <w:rFonts w:asciiTheme="majorHAnsi" w:hAnsiTheme="majorHAnsi" w:cstheme="majorHAnsi"/>
          <w:szCs w:val="24"/>
        </w:rPr>
        <w:t>ia de aprovação, na forma do artigo 18 da Lei nº 5.764/71, em se tratando de sociedade cooperativa</w:t>
      </w:r>
      <w:r w:rsidRPr="00ED6564">
        <w:rPr>
          <w:rFonts w:asciiTheme="majorHAnsi" w:hAnsiTheme="majorHAnsi" w:cstheme="majorHAnsi"/>
          <w:szCs w:val="24"/>
          <w:lang w:val="pt-BR"/>
        </w:rPr>
        <w:t>; e</w:t>
      </w:r>
    </w:p>
    <w:p w14:paraId="772D92DB"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lang w:val="pt-BR"/>
        </w:rPr>
      </w:pPr>
    </w:p>
    <w:p w14:paraId="2A67C8A8"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lang w:val="pt-BR"/>
        </w:rPr>
      </w:pPr>
      <w:r w:rsidRPr="007B6E39">
        <w:rPr>
          <w:rFonts w:asciiTheme="majorHAnsi" w:hAnsiTheme="majorHAnsi" w:cstheme="majorHAnsi"/>
          <w:szCs w:val="24"/>
          <w:lang w:val="pt-BR"/>
        </w:rPr>
        <w:t>h) Caso o licitante se enquadre como Microempresa ou Empresa de Pequeno Porte, deverá apresentar declaração de que cumpre os requisitos previstos na Lei Complementar nº 123, de 14.12.2006, em especial quanto ao seu art. 3º, na forma do Anexo IV do Edital.</w:t>
      </w:r>
    </w:p>
    <w:p w14:paraId="6A899A7D"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3BF895DC"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6.5. DA REGULARIDADE FISCAL E TRABALHISTA</w:t>
      </w:r>
    </w:p>
    <w:p w14:paraId="4A99FAB4" w14:textId="77777777" w:rsidR="005C5B3C" w:rsidRPr="00ED6564" w:rsidRDefault="005C5B3C" w:rsidP="005C5B3C">
      <w:pPr>
        <w:spacing w:line="276" w:lineRule="auto"/>
        <w:rPr>
          <w:rFonts w:asciiTheme="majorHAnsi" w:hAnsiTheme="majorHAnsi" w:cstheme="majorHAnsi"/>
          <w:szCs w:val="24"/>
        </w:rPr>
      </w:pPr>
    </w:p>
    <w:p w14:paraId="1033A6CE"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6.5.1 </w:t>
      </w:r>
      <w:r w:rsidRPr="00ED6564">
        <w:rPr>
          <w:rFonts w:asciiTheme="majorHAnsi" w:hAnsiTheme="majorHAnsi" w:cstheme="majorHAnsi"/>
          <w:szCs w:val="24"/>
        </w:rPr>
        <w:t>Para fins de comprovação da regularidade fiscal e trabalhista, deverão ser apresentados os seguintes documentos:</w:t>
      </w:r>
    </w:p>
    <w:p w14:paraId="2892F764" w14:textId="77777777" w:rsidR="005C5B3C" w:rsidRPr="00ED6564" w:rsidRDefault="005C5B3C" w:rsidP="005C5B3C">
      <w:pPr>
        <w:spacing w:line="276" w:lineRule="auto"/>
        <w:rPr>
          <w:rFonts w:asciiTheme="majorHAnsi" w:hAnsiTheme="majorHAnsi" w:cstheme="majorHAnsi"/>
          <w:b/>
          <w:szCs w:val="24"/>
        </w:rPr>
      </w:pPr>
    </w:p>
    <w:p w14:paraId="292986E7"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szCs w:val="24"/>
        </w:rPr>
        <w:t>a) Prova de inscrição no Cadastro de Pessoas Físicas (CPF) ou no Cadastro Nacional de Pessoas Jurídicas (CNPJ);</w:t>
      </w:r>
    </w:p>
    <w:p w14:paraId="39292203"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7A0A9B9D"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b/>
          <w:szCs w:val="24"/>
        </w:rPr>
      </w:pPr>
      <w:r w:rsidRPr="00ED6564">
        <w:rPr>
          <w:rFonts w:asciiTheme="majorHAnsi" w:hAnsiTheme="majorHAnsi" w:cstheme="majorHAnsi"/>
          <w:szCs w:val="24"/>
        </w:rPr>
        <w:t>b) Prova de inscrição no cadastro de contribuintes estadual ou municipal, se houver, relativo ao domicílio ou sede do licitante, ou outra equivalente, na forma da lei;</w:t>
      </w:r>
      <w:r w:rsidRPr="00ED6564">
        <w:rPr>
          <w:rFonts w:asciiTheme="majorHAnsi" w:hAnsiTheme="majorHAnsi" w:cstheme="majorHAnsi"/>
          <w:b/>
          <w:szCs w:val="24"/>
        </w:rPr>
        <w:t xml:space="preserve">   </w:t>
      </w:r>
    </w:p>
    <w:p w14:paraId="0400BDAA" w14:textId="77777777" w:rsidR="005C5B3C" w:rsidRPr="00ED6564" w:rsidRDefault="005C5B3C" w:rsidP="005C5B3C">
      <w:pPr>
        <w:spacing w:line="276" w:lineRule="auto"/>
        <w:rPr>
          <w:rFonts w:asciiTheme="majorHAnsi" w:hAnsiTheme="majorHAnsi" w:cstheme="majorHAnsi"/>
          <w:szCs w:val="24"/>
        </w:rPr>
      </w:pPr>
    </w:p>
    <w:p w14:paraId="2B78DE54"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szCs w:val="24"/>
        </w:rPr>
        <w:t>c) Prova de regularidade com a Fazenda Federal, por meio da certidão de tributos e contribuições federais expedida pela Secretaria da Receita Federal e certidão da Dívida Ativa da União, emitida pela Procuradoria da Fazenda Nacional competente.</w:t>
      </w:r>
    </w:p>
    <w:p w14:paraId="56F5FF80"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3657BA2D"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szCs w:val="24"/>
        </w:rPr>
        <w:t>d)</w:t>
      </w:r>
      <w:r w:rsidRPr="00ED6564">
        <w:rPr>
          <w:rFonts w:asciiTheme="majorHAnsi" w:hAnsiTheme="majorHAnsi" w:cstheme="majorHAnsi"/>
          <w:b/>
          <w:szCs w:val="24"/>
        </w:rPr>
        <w:t xml:space="preserve"> </w:t>
      </w:r>
      <w:r w:rsidRPr="00ED6564">
        <w:rPr>
          <w:rFonts w:asciiTheme="majorHAnsi" w:hAnsiTheme="majorHAnsi" w:cstheme="majorHAnsi"/>
          <w:szCs w:val="24"/>
        </w:rPr>
        <w:t>Prova de regularidade com a Fazenda Estadual, mediante a apresentação da certidão negativa ou positiva com efeitos de negativa;</w:t>
      </w:r>
    </w:p>
    <w:p w14:paraId="5E8E20AB"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0D88358A"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szCs w:val="24"/>
        </w:rPr>
        <w:t>e) Prova da regularidade com a Fazenda Municipal, mediante a apresentação da certidão negativa ou positiva com efeitos de negativa expedida pela Secretaria Municipal de Fazenda</w:t>
      </w:r>
      <w:r w:rsidRPr="00ED6564">
        <w:rPr>
          <w:rFonts w:asciiTheme="majorHAnsi" w:hAnsiTheme="majorHAnsi" w:cstheme="majorHAnsi"/>
          <w:szCs w:val="24"/>
          <w:lang w:val="pt-BR"/>
        </w:rPr>
        <w:t>,</w:t>
      </w:r>
      <w:r w:rsidRPr="00ED6564">
        <w:rPr>
          <w:rFonts w:asciiTheme="majorHAnsi" w:eastAsia="MS ??" w:hAnsiTheme="majorHAnsi" w:cstheme="majorHAnsi"/>
          <w:snapToGrid w:val="0"/>
          <w:szCs w:val="24"/>
        </w:rPr>
        <w:t xml:space="preserve"> ou, se for o caso, certidão comprobatória de que o licitante, pelo respectivo objeto, está isento de inscrição municipal.</w:t>
      </w:r>
    </w:p>
    <w:p w14:paraId="3D7A9473"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229DC4CA"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f)</w:t>
      </w:r>
      <w:r w:rsidRPr="00ED6564">
        <w:rPr>
          <w:rFonts w:asciiTheme="majorHAnsi" w:hAnsiTheme="majorHAnsi" w:cstheme="majorHAnsi"/>
          <w:b/>
          <w:szCs w:val="24"/>
        </w:rPr>
        <w:t xml:space="preserve"> </w:t>
      </w:r>
      <w:r w:rsidRPr="00ED6564">
        <w:rPr>
          <w:rFonts w:asciiTheme="majorHAnsi" w:hAnsiTheme="majorHAnsi" w:cstheme="majorHAnsi"/>
          <w:szCs w:val="24"/>
        </w:rPr>
        <w:t>Certidão negativa ou positiva com efeitos de negativa de débito para com o INSS (CND) e Certificado de Regularidade de Situação relativo ao FGTS, demonstrando situação regular quanto ao cumprimento dos encargos sociais instituídos por lei.</w:t>
      </w:r>
    </w:p>
    <w:p w14:paraId="19933807" w14:textId="77777777" w:rsidR="005C5B3C" w:rsidRPr="00ED6564" w:rsidRDefault="005C5B3C" w:rsidP="005C5B3C">
      <w:pPr>
        <w:spacing w:line="276" w:lineRule="auto"/>
        <w:rPr>
          <w:rFonts w:asciiTheme="majorHAnsi" w:hAnsiTheme="majorHAnsi" w:cstheme="majorHAnsi"/>
          <w:szCs w:val="24"/>
        </w:rPr>
      </w:pPr>
    </w:p>
    <w:p w14:paraId="3FD91253"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 xml:space="preserve">g) Prova de inexistência de débitos inadimplidos perante a Justiça do Trabalho, mediante a apresentação de Certidão Negativa de Débitos Trabalhistas (CNDT). </w:t>
      </w:r>
    </w:p>
    <w:p w14:paraId="05A0D352" w14:textId="77777777" w:rsidR="005C5B3C" w:rsidRPr="00ED6564" w:rsidRDefault="005C5B3C" w:rsidP="005C5B3C">
      <w:pPr>
        <w:spacing w:line="276" w:lineRule="auto"/>
        <w:rPr>
          <w:rFonts w:asciiTheme="majorHAnsi" w:hAnsiTheme="majorHAnsi" w:cstheme="majorHAnsi"/>
          <w:szCs w:val="24"/>
        </w:rPr>
      </w:pPr>
    </w:p>
    <w:p w14:paraId="05D7AA1D"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6.5.2.</w:t>
      </w:r>
      <w:r w:rsidRPr="00ED6564">
        <w:rPr>
          <w:rFonts w:asciiTheme="majorHAnsi" w:hAnsiTheme="majorHAnsi" w:cstheme="majorHAnsi"/>
          <w:szCs w:val="24"/>
        </w:rPr>
        <w:t xml:space="preserve"> Os licitantes que não possuam qualquer inscrição neste Município deverão apresentar a Certidão Negativa de Débitos Municipais (ou certidões similares) expedidas pelo Município de sua sede; e, conjuntamente, Certidão de Não Contribuinte do ISS e Taxas do Município de Niterói.</w:t>
      </w:r>
    </w:p>
    <w:p w14:paraId="3DA5CC4A" w14:textId="77777777" w:rsidR="005C5B3C" w:rsidRPr="00ED6564" w:rsidRDefault="005C5B3C" w:rsidP="005C5B3C">
      <w:pPr>
        <w:spacing w:line="276" w:lineRule="auto"/>
        <w:rPr>
          <w:rFonts w:asciiTheme="majorHAnsi" w:hAnsiTheme="majorHAnsi" w:cstheme="majorHAnsi"/>
          <w:szCs w:val="24"/>
        </w:rPr>
      </w:pPr>
    </w:p>
    <w:p w14:paraId="1C9AFDBD" w14:textId="65927784" w:rsidR="005C5B3C" w:rsidRPr="00ED6564" w:rsidRDefault="005C5B3C" w:rsidP="005C5B3C">
      <w:pPr>
        <w:widowControl w:val="0"/>
        <w:autoSpaceDE w:val="0"/>
        <w:autoSpaceDN w:val="0"/>
        <w:adjustRightInd w:val="0"/>
        <w:spacing w:line="276" w:lineRule="auto"/>
        <w:rPr>
          <w:rFonts w:asciiTheme="majorHAnsi" w:hAnsiTheme="majorHAnsi" w:cstheme="majorHAnsi"/>
          <w:szCs w:val="24"/>
        </w:rPr>
      </w:pPr>
      <w:r w:rsidRPr="00ED6564">
        <w:rPr>
          <w:rFonts w:asciiTheme="majorHAnsi" w:hAnsiTheme="majorHAnsi" w:cstheme="majorHAnsi"/>
          <w:b/>
          <w:szCs w:val="24"/>
        </w:rPr>
        <w:t>6.5.2.1.</w:t>
      </w:r>
      <w:r w:rsidRPr="00ED6564">
        <w:rPr>
          <w:rFonts w:asciiTheme="majorHAnsi" w:hAnsiTheme="majorHAnsi" w:cstheme="majorHAnsi"/>
          <w:szCs w:val="24"/>
        </w:rPr>
        <w:t xml:space="preserve"> No caso excepcional, da certidão de Não Contribuinte do ISS e Taxas do Município de Niterói não ser fornecida do modo como requerido no item anterior, poderá o licitante declarar, facultativamente, sob as penas do art.86 da Lei nº 8.666/93, que não é contribuinte do ISS e Taxas do Município de Niterói, conforme modelo do Anexo V</w:t>
      </w:r>
      <w:r w:rsidR="004C2426">
        <w:rPr>
          <w:rFonts w:asciiTheme="majorHAnsi" w:hAnsiTheme="majorHAnsi" w:cstheme="majorHAnsi"/>
          <w:szCs w:val="24"/>
        </w:rPr>
        <w:t>.</w:t>
      </w:r>
    </w:p>
    <w:p w14:paraId="010500C0" w14:textId="77777777" w:rsidR="005C5B3C" w:rsidRPr="00ED6564" w:rsidRDefault="005C5B3C" w:rsidP="005C5B3C">
      <w:pPr>
        <w:spacing w:line="276" w:lineRule="auto"/>
        <w:rPr>
          <w:rFonts w:asciiTheme="majorHAnsi" w:hAnsiTheme="majorHAnsi" w:cstheme="majorHAnsi"/>
          <w:szCs w:val="24"/>
        </w:rPr>
      </w:pPr>
    </w:p>
    <w:p w14:paraId="37FA64FF"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b/>
          <w:szCs w:val="24"/>
        </w:rPr>
        <w:t xml:space="preserve">6.5.3. </w:t>
      </w:r>
      <w:r w:rsidRPr="00ED6564">
        <w:rPr>
          <w:rFonts w:asciiTheme="majorHAnsi" w:hAnsiTheme="majorHAnsi" w:cstheme="majorHAnsi"/>
          <w:szCs w:val="24"/>
        </w:rPr>
        <w:t>A microempresa ou empresa de pequeno porte deverá apresentar a documentação de regularidade fiscal ainda que esta acuse a existência de débitos, caso em que deverá ser aplicado o disposto na cláusula 8.15.</w:t>
      </w:r>
    </w:p>
    <w:p w14:paraId="1C015AAA"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7AFFEA65" w14:textId="77777777" w:rsidR="005C5B3C" w:rsidRPr="00ED6564" w:rsidRDefault="005C5B3C" w:rsidP="005C5B3C">
      <w:pPr>
        <w:tabs>
          <w:tab w:val="left" w:pos="9462"/>
        </w:tabs>
        <w:spacing w:line="276" w:lineRule="auto"/>
        <w:rPr>
          <w:rFonts w:asciiTheme="majorHAnsi" w:hAnsiTheme="majorHAnsi" w:cstheme="majorHAnsi"/>
          <w:b/>
          <w:szCs w:val="24"/>
        </w:rPr>
      </w:pPr>
      <w:r w:rsidRPr="00ED6564">
        <w:rPr>
          <w:rFonts w:asciiTheme="majorHAnsi" w:hAnsiTheme="majorHAnsi" w:cstheme="majorHAnsi"/>
          <w:b/>
          <w:szCs w:val="24"/>
        </w:rPr>
        <w:t xml:space="preserve">6.6  DA QUALIFICAÇÃO ECONÔMICO-FINANCEIRA </w:t>
      </w:r>
    </w:p>
    <w:p w14:paraId="46D01F33" w14:textId="77777777" w:rsidR="005C5B3C" w:rsidRPr="00ED6564" w:rsidRDefault="005C5B3C" w:rsidP="005C5B3C">
      <w:pPr>
        <w:spacing w:line="276" w:lineRule="auto"/>
        <w:rPr>
          <w:rFonts w:asciiTheme="majorHAnsi" w:hAnsiTheme="majorHAnsi" w:cstheme="majorHAnsi"/>
          <w:b/>
          <w:szCs w:val="24"/>
        </w:rPr>
      </w:pPr>
    </w:p>
    <w:p w14:paraId="3949C0C5"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6.6.1</w:t>
      </w:r>
      <w:r w:rsidRPr="00ED6564">
        <w:rPr>
          <w:rFonts w:asciiTheme="majorHAnsi" w:hAnsiTheme="majorHAnsi" w:cstheme="majorHAnsi"/>
          <w:szCs w:val="24"/>
        </w:rPr>
        <w:t xml:space="preserve"> Para fins de comprovação da qualificação econômico-financeira, deverão ser apresentados os seguintes documentos:</w:t>
      </w:r>
    </w:p>
    <w:p w14:paraId="5D7505DA" w14:textId="77777777" w:rsidR="005C5B3C" w:rsidRPr="00ED6564" w:rsidRDefault="005C5B3C" w:rsidP="005C5B3C">
      <w:pPr>
        <w:pStyle w:val="Corpodetexto"/>
        <w:spacing w:line="276" w:lineRule="auto"/>
        <w:rPr>
          <w:rFonts w:asciiTheme="majorHAnsi" w:hAnsiTheme="majorHAnsi" w:cstheme="majorHAnsi"/>
          <w:b w:val="0"/>
          <w:i/>
          <w:szCs w:val="24"/>
        </w:rPr>
      </w:pPr>
      <w:r w:rsidRPr="00ED6564">
        <w:rPr>
          <w:rFonts w:asciiTheme="majorHAnsi" w:hAnsiTheme="majorHAnsi" w:cstheme="majorHAnsi"/>
          <w:b w:val="0"/>
          <w:szCs w:val="24"/>
        </w:rPr>
        <w:t>a) Certidões negativas de falências e recuperação judicial expedidas pelos distribuidores da sede da pessoa jurídica, ou de execução patrimonial, expedida no domicílio da pessoa física. Se o licitante não for sediado na Comarca de Niterói ou na Comarca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w:t>
      </w:r>
    </w:p>
    <w:p w14:paraId="6D6E768D" w14:textId="77777777" w:rsidR="005C5B3C" w:rsidRPr="00ED6564" w:rsidRDefault="005C5B3C" w:rsidP="005C5B3C">
      <w:pPr>
        <w:pStyle w:val="Corpodetexto"/>
        <w:spacing w:line="276" w:lineRule="auto"/>
        <w:rPr>
          <w:rFonts w:asciiTheme="majorHAnsi" w:hAnsiTheme="majorHAnsi" w:cstheme="majorHAnsi"/>
          <w:szCs w:val="24"/>
        </w:rPr>
      </w:pPr>
    </w:p>
    <w:p w14:paraId="41C6F0D0" w14:textId="77777777" w:rsidR="005C5B3C" w:rsidRPr="00ED6564" w:rsidRDefault="005C5B3C" w:rsidP="005C5B3C">
      <w:pPr>
        <w:pStyle w:val="Corpodetexto"/>
        <w:spacing w:line="276" w:lineRule="auto"/>
        <w:rPr>
          <w:rFonts w:asciiTheme="majorHAnsi" w:hAnsiTheme="majorHAnsi" w:cstheme="majorHAnsi"/>
          <w:b w:val="0"/>
          <w:i/>
          <w:szCs w:val="24"/>
        </w:rPr>
      </w:pPr>
      <w:r w:rsidRPr="00ED6564">
        <w:rPr>
          <w:rFonts w:asciiTheme="majorHAnsi" w:hAnsiTheme="majorHAnsi" w:cstheme="majorHAnsi"/>
          <w:szCs w:val="24"/>
        </w:rPr>
        <w:t>6.7 DA QUALIFICAÇÃO TÉCNICA</w:t>
      </w:r>
      <w:r w:rsidRPr="00ED6564">
        <w:rPr>
          <w:rFonts w:asciiTheme="majorHAnsi" w:hAnsiTheme="majorHAnsi" w:cstheme="majorHAnsi"/>
          <w:b w:val="0"/>
          <w:i/>
          <w:szCs w:val="24"/>
        </w:rPr>
        <w:t xml:space="preserve"> </w:t>
      </w:r>
    </w:p>
    <w:p w14:paraId="0811437E" w14:textId="77777777" w:rsidR="005C5B3C" w:rsidRPr="00ED6564" w:rsidRDefault="005C5B3C" w:rsidP="005C5B3C">
      <w:pPr>
        <w:pStyle w:val="Corpodetexto"/>
        <w:spacing w:line="276" w:lineRule="auto"/>
        <w:rPr>
          <w:rFonts w:asciiTheme="majorHAnsi" w:hAnsiTheme="majorHAnsi" w:cstheme="majorHAnsi"/>
          <w:szCs w:val="24"/>
        </w:rPr>
      </w:pPr>
    </w:p>
    <w:p w14:paraId="1956E9C7" w14:textId="77777777" w:rsidR="005C5B3C" w:rsidRPr="00ED6564" w:rsidRDefault="005C5B3C" w:rsidP="005C5B3C">
      <w:pPr>
        <w:pStyle w:val="Corpodetexto"/>
        <w:spacing w:line="276" w:lineRule="auto"/>
        <w:rPr>
          <w:rFonts w:asciiTheme="majorHAnsi" w:eastAsia="MS ??" w:hAnsiTheme="majorHAnsi" w:cstheme="majorHAnsi"/>
          <w:snapToGrid w:val="0"/>
          <w:szCs w:val="24"/>
        </w:rPr>
      </w:pPr>
      <w:r w:rsidRPr="00ED6564">
        <w:rPr>
          <w:rFonts w:asciiTheme="majorHAnsi" w:hAnsiTheme="majorHAnsi" w:cstheme="majorHAnsi"/>
          <w:szCs w:val="24"/>
        </w:rPr>
        <w:t>6.7.1</w:t>
      </w:r>
      <w:r w:rsidRPr="00ED6564">
        <w:rPr>
          <w:rFonts w:asciiTheme="majorHAnsi" w:eastAsia="MS ??" w:hAnsiTheme="majorHAnsi" w:cstheme="majorHAnsi"/>
          <w:snapToGrid w:val="0"/>
          <w:szCs w:val="24"/>
        </w:rPr>
        <w:tab/>
        <w:t>QUALIFICAÇÃO TÉCNICA OPERACIONAL</w:t>
      </w:r>
      <w:r w:rsidRPr="00ED6564">
        <w:rPr>
          <w:rFonts w:asciiTheme="majorHAnsi" w:eastAsia="MS ??" w:hAnsiTheme="majorHAnsi" w:cstheme="majorHAnsi"/>
          <w:snapToGrid w:val="0"/>
          <w:szCs w:val="24"/>
          <w:lang w:val="pt-BR"/>
        </w:rPr>
        <w:t xml:space="preserve">: </w:t>
      </w:r>
      <w:r w:rsidRPr="00ED6564">
        <w:rPr>
          <w:rFonts w:asciiTheme="majorHAnsi" w:eastAsia="MS ??" w:hAnsiTheme="majorHAnsi" w:cstheme="majorHAnsi"/>
          <w:b w:val="0"/>
          <w:snapToGrid w:val="0"/>
          <w:szCs w:val="24"/>
        </w:rPr>
        <w:t>Os participantes que desejarem concorrer deverão apresentar a seguinte documentação para</w:t>
      </w:r>
      <w:r w:rsidRPr="00ED6564">
        <w:rPr>
          <w:rFonts w:asciiTheme="majorHAnsi" w:hAnsiTheme="majorHAnsi" w:cstheme="majorHAnsi"/>
          <w:b w:val="0"/>
          <w:szCs w:val="24"/>
        </w:rPr>
        <w:t xml:space="preserve"> fins de comprovação de qualificação técnica</w:t>
      </w:r>
      <w:r w:rsidRPr="00ED6564">
        <w:rPr>
          <w:rFonts w:asciiTheme="majorHAnsi" w:eastAsia="MS ??" w:hAnsiTheme="majorHAnsi" w:cstheme="majorHAnsi"/>
          <w:snapToGrid w:val="0"/>
          <w:szCs w:val="24"/>
        </w:rPr>
        <w:t>:</w:t>
      </w:r>
    </w:p>
    <w:p w14:paraId="36534931" w14:textId="77777777" w:rsidR="005C5B3C" w:rsidRPr="00ED6564" w:rsidRDefault="005C5B3C" w:rsidP="005C5B3C">
      <w:pPr>
        <w:pStyle w:val="Corpodetexto"/>
        <w:spacing w:line="276" w:lineRule="auto"/>
        <w:rPr>
          <w:rFonts w:asciiTheme="majorHAnsi" w:eastAsia="MS ??" w:hAnsiTheme="majorHAnsi" w:cstheme="majorHAnsi"/>
          <w:snapToGrid w:val="0"/>
          <w:szCs w:val="24"/>
        </w:rPr>
      </w:pPr>
    </w:p>
    <w:p w14:paraId="342BA4BC" w14:textId="77777777" w:rsidR="005C5B3C" w:rsidRPr="00ED6564" w:rsidRDefault="005C5B3C" w:rsidP="005C5B3C">
      <w:pPr>
        <w:pStyle w:val="Corpodetexto"/>
        <w:spacing w:line="276" w:lineRule="auto"/>
        <w:rPr>
          <w:rFonts w:asciiTheme="majorHAnsi" w:eastAsia="MS ??" w:hAnsiTheme="majorHAnsi" w:cstheme="majorHAnsi"/>
          <w:b w:val="0"/>
          <w:snapToGrid w:val="0"/>
          <w:szCs w:val="24"/>
          <w:lang w:val="pt-BR"/>
        </w:rPr>
      </w:pPr>
      <w:r w:rsidRPr="00ED6564">
        <w:rPr>
          <w:rFonts w:asciiTheme="majorHAnsi" w:eastAsia="MS ??" w:hAnsiTheme="majorHAnsi" w:cstheme="majorHAnsi"/>
          <w:snapToGrid w:val="0"/>
          <w:szCs w:val="24"/>
        </w:rPr>
        <w:t>6.7.1.1</w:t>
      </w:r>
      <w:r w:rsidRPr="00ED6564">
        <w:rPr>
          <w:rFonts w:asciiTheme="majorHAnsi" w:eastAsia="MS ??" w:hAnsiTheme="majorHAnsi" w:cstheme="majorHAnsi"/>
          <w:b w:val="0"/>
          <w:snapToGrid w:val="0"/>
          <w:szCs w:val="24"/>
          <w:lang w:val="pt-BR"/>
        </w:rPr>
        <w:t xml:space="preserve"> Atestado(s) ou declaração(ões) de capacidade técnica operacional, em nome da licitante, expedido por pessoa jurídica de direito público ou privado, que comprove ter a licitante experiência na realização de cadastro físico de edificações e cadastro social de famílias.</w:t>
      </w:r>
    </w:p>
    <w:p w14:paraId="095B822A" w14:textId="77777777" w:rsidR="005C5B3C" w:rsidRPr="00ED6564" w:rsidRDefault="005C5B3C" w:rsidP="005C5B3C">
      <w:pPr>
        <w:pStyle w:val="Corpodetexto"/>
        <w:spacing w:line="276" w:lineRule="auto"/>
        <w:rPr>
          <w:rFonts w:asciiTheme="majorHAnsi" w:eastAsia="MS ??" w:hAnsiTheme="majorHAnsi" w:cstheme="majorHAnsi"/>
          <w:b w:val="0"/>
          <w:snapToGrid w:val="0"/>
          <w:szCs w:val="24"/>
          <w:lang w:val="pt-BR"/>
        </w:rPr>
      </w:pPr>
    </w:p>
    <w:p w14:paraId="169D2BC6" w14:textId="77777777" w:rsidR="005C5B3C" w:rsidRPr="00ED6564" w:rsidRDefault="005C5B3C" w:rsidP="005C5B3C">
      <w:pPr>
        <w:pStyle w:val="Corpodetexto"/>
        <w:spacing w:line="276" w:lineRule="auto"/>
        <w:rPr>
          <w:rFonts w:asciiTheme="majorHAnsi" w:eastAsia="MS ??" w:hAnsiTheme="majorHAnsi" w:cstheme="majorHAnsi"/>
          <w:snapToGrid w:val="0"/>
          <w:szCs w:val="24"/>
          <w:lang w:val="pt-BR"/>
        </w:rPr>
      </w:pPr>
      <w:r w:rsidRPr="00ED6564">
        <w:rPr>
          <w:rFonts w:asciiTheme="majorHAnsi" w:eastAsia="MS ??" w:hAnsiTheme="majorHAnsi" w:cstheme="majorHAnsi"/>
          <w:snapToGrid w:val="0"/>
          <w:szCs w:val="24"/>
          <w:lang w:val="pt-BR"/>
        </w:rPr>
        <w:t xml:space="preserve">6.7.1.2 </w:t>
      </w:r>
      <w:r w:rsidRPr="00ED6564">
        <w:rPr>
          <w:rFonts w:asciiTheme="majorHAnsi" w:eastAsia="MS ??" w:hAnsiTheme="majorHAnsi" w:cstheme="majorHAnsi"/>
          <w:b w:val="0"/>
          <w:snapToGrid w:val="0"/>
          <w:szCs w:val="24"/>
          <w:lang w:val="pt-BR"/>
        </w:rPr>
        <w:t>Declaração da licitante de que, caso seja declarada vencedora da Licitação, manterá no município de Niterói, durante a execução do contrato, escritório para a prestação dos serviços contratados.</w:t>
      </w:r>
    </w:p>
    <w:p w14:paraId="26A50C58" w14:textId="77777777" w:rsidR="005C5B3C" w:rsidRPr="00ED6564" w:rsidRDefault="005C5B3C" w:rsidP="005C5B3C">
      <w:pPr>
        <w:pStyle w:val="Corpodetexto"/>
        <w:spacing w:line="276" w:lineRule="auto"/>
        <w:rPr>
          <w:rFonts w:asciiTheme="majorHAnsi" w:eastAsia="MS ??" w:hAnsiTheme="majorHAnsi" w:cstheme="majorHAnsi"/>
          <w:b w:val="0"/>
          <w:snapToGrid w:val="0"/>
          <w:szCs w:val="24"/>
          <w:lang w:val="pt-BR"/>
        </w:rPr>
      </w:pPr>
    </w:p>
    <w:p w14:paraId="24D75567" w14:textId="77777777" w:rsidR="005C5B3C" w:rsidRPr="00ED6564" w:rsidRDefault="005C5B3C" w:rsidP="005C5B3C">
      <w:pPr>
        <w:spacing w:line="276" w:lineRule="auto"/>
        <w:rPr>
          <w:rFonts w:asciiTheme="majorHAnsi" w:eastAsia="MS ??" w:hAnsiTheme="majorHAnsi" w:cstheme="majorHAnsi"/>
          <w:snapToGrid w:val="0"/>
          <w:szCs w:val="24"/>
        </w:rPr>
      </w:pPr>
      <w:r w:rsidRPr="00ED6564">
        <w:rPr>
          <w:rFonts w:asciiTheme="majorHAnsi" w:eastAsia="MS ??" w:hAnsiTheme="majorHAnsi" w:cstheme="majorHAnsi"/>
          <w:b/>
          <w:snapToGrid w:val="0"/>
          <w:szCs w:val="24"/>
        </w:rPr>
        <w:t xml:space="preserve">6.7.1.3 </w:t>
      </w:r>
      <w:r w:rsidRPr="00ED6564">
        <w:rPr>
          <w:rFonts w:asciiTheme="majorHAnsi" w:eastAsia="MS ??" w:hAnsiTheme="majorHAnsi" w:cstheme="majorHAnsi"/>
          <w:snapToGrid w:val="0"/>
          <w:szCs w:val="24"/>
        </w:rPr>
        <w:t>Atestado de visita técnica expedido pela UGP/CAF, assinado por representante legal da licitante que vistoriou o local da obra, conforme Anexo II, ou declaração formal de que tem pleno conhecimento das condições, e que conhece integralmente o objeto da licitação.</w:t>
      </w:r>
    </w:p>
    <w:p w14:paraId="73F40431" w14:textId="77777777" w:rsidR="005C5B3C" w:rsidRPr="00ED6564" w:rsidRDefault="005C5B3C" w:rsidP="005C5B3C">
      <w:pPr>
        <w:pStyle w:val="Corpodetexto"/>
        <w:spacing w:line="276" w:lineRule="auto"/>
        <w:rPr>
          <w:rFonts w:asciiTheme="majorHAnsi" w:eastAsia="MS ??" w:hAnsiTheme="majorHAnsi" w:cstheme="majorHAnsi"/>
          <w:b w:val="0"/>
          <w:snapToGrid w:val="0"/>
          <w:szCs w:val="24"/>
          <w:lang w:val="pt-BR"/>
        </w:rPr>
      </w:pPr>
    </w:p>
    <w:p w14:paraId="7351B958" w14:textId="77777777" w:rsidR="005C5B3C" w:rsidRPr="00ED6564" w:rsidRDefault="005C5B3C" w:rsidP="005C5B3C">
      <w:pPr>
        <w:pStyle w:val="Corpodetexto"/>
        <w:spacing w:line="276" w:lineRule="auto"/>
        <w:rPr>
          <w:rFonts w:asciiTheme="majorHAnsi" w:hAnsiTheme="majorHAnsi" w:cstheme="majorHAnsi"/>
          <w:szCs w:val="24"/>
        </w:rPr>
      </w:pPr>
      <w:r w:rsidRPr="00ED6564">
        <w:rPr>
          <w:rFonts w:asciiTheme="majorHAnsi" w:hAnsiTheme="majorHAnsi" w:cstheme="majorHAnsi"/>
          <w:szCs w:val="24"/>
        </w:rPr>
        <w:t>6.7.</w:t>
      </w:r>
      <w:r w:rsidRPr="00ED6564">
        <w:rPr>
          <w:rFonts w:asciiTheme="majorHAnsi" w:hAnsiTheme="majorHAnsi" w:cstheme="majorHAnsi"/>
          <w:szCs w:val="24"/>
          <w:lang w:val="pt-BR"/>
        </w:rPr>
        <w:t>2</w:t>
      </w:r>
      <w:r w:rsidRPr="00ED6564">
        <w:rPr>
          <w:rFonts w:asciiTheme="majorHAnsi" w:eastAsia="MS ??" w:hAnsiTheme="majorHAnsi" w:cstheme="majorHAnsi"/>
          <w:snapToGrid w:val="0"/>
          <w:szCs w:val="24"/>
        </w:rPr>
        <w:tab/>
        <w:t xml:space="preserve">QUALIFICAÇÃO </w:t>
      </w:r>
      <w:r w:rsidRPr="00ED6564">
        <w:rPr>
          <w:rFonts w:asciiTheme="majorHAnsi" w:eastAsia="MS ??" w:hAnsiTheme="majorHAnsi" w:cstheme="majorHAnsi"/>
          <w:snapToGrid w:val="0"/>
          <w:szCs w:val="24"/>
          <w:lang w:val="pt-BR"/>
        </w:rPr>
        <w:t xml:space="preserve">DA EQUIPE </w:t>
      </w:r>
      <w:r w:rsidRPr="00ED6564">
        <w:rPr>
          <w:rFonts w:asciiTheme="majorHAnsi" w:eastAsia="MS ??" w:hAnsiTheme="majorHAnsi" w:cstheme="majorHAnsi"/>
          <w:snapToGrid w:val="0"/>
          <w:szCs w:val="24"/>
        </w:rPr>
        <w:t>TÉCNICA</w:t>
      </w:r>
      <w:r w:rsidRPr="00ED6564">
        <w:rPr>
          <w:rFonts w:asciiTheme="majorHAnsi" w:eastAsia="MS ??" w:hAnsiTheme="majorHAnsi" w:cstheme="majorHAnsi"/>
          <w:snapToGrid w:val="0"/>
          <w:szCs w:val="24"/>
          <w:lang w:val="pt-BR"/>
        </w:rPr>
        <w:t xml:space="preserve">: </w:t>
      </w:r>
      <w:r w:rsidRPr="00ED6564">
        <w:rPr>
          <w:rFonts w:asciiTheme="majorHAnsi" w:eastAsia="MS ??" w:hAnsiTheme="majorHAnsi" w:cstheme="majorHAnsi"/>
          <w:b w:val="0"/>
          <w:snapToGrid w:val="0"/>
          <w:szCs w:val="24"/>
        </w:rPr>
        <w:t xml:space="preserve">Os participantes que desejarem concorrer deverão </w:t>
      </w:r>
      <w:r w:rsidRPr="00ED6564">
        <w:rPr>
          <w:rFonts w:asciiTheme="majorHAnsi" w:eastAsia="MS ??" w:hAnsiTheme="majorHAnsi" w:cstheme="majorHAnsi"/>
          <w:b w:val="0"/>
          <w:snapToGrid w:val="0"/>
          <w:szCs w:val="24"/>
          <w:lang w:val="pt-BR"/>
        </w:rPr>
        <w:t xml:space="preserve">comprovar, ainda, que possuem </w:t>
      </w:r>
      <w:r w:rsidRPr="00ED6564">
        <w:rPr>
          <w:rFonts w:asciiTheme="majorHAnsi" w:eastAsia="MS ??" w:hAnsiTheme="majorHAnsi" w:cstheme="majorHAnsi"/>
          <w:b w:val="0"/>
          <w:snapToGrid w:val="0"/>
          <w:szCs w:val="24"/>
        </w:rPr>
        <w:t>equipe</w:t>
      </w:r>
      <w:r w:rsidRPr="00ED6564">
        <w:rPr>
          <w:rFonts w:asciiTheme="majorHAnsi" w:eastAsia="MS ??" w:hAnsiTheme="majorHAnsi" w:cstheme="majorHAnsi"/>
          <w:b w:val="0"/>
          <w:snapToGrid w:val="0"/>
          <w:szCs w:val="24"/>
          <w:lang w:val="pt-BR"/>
        </w:rPr>
        <w:t xml:space="preserve"> técnica </w:t>
      </w:r>
      <w:r w:rsidRPr="00ED6564">
        <w:rPr>
          <w:rFonts w:asciiTheme="majorHAnsi" w:eastAsia="MS ??" w:hAnsiTheme="majorHAnsi" w:cstheme="majorHAnsi"/>
          <w:b w:val="0"/>
          <w:snapToGrid w:val="0"/>
          <w:szCs w:val="24"/>
        </w:rPr>
        <w:t xml:space="preserve">habilitada para </w:t>
      </w:r>
      <w:r w:rsidRPr="00ED6564">
        <w:rPr>
          <w:rFonts w:asciiTheme="majorHAnsi" w:eastAsia="MS ??" w:hAnsiTheme="majorHAnsi" w:cstheme="majorHAnsi"/>
          <w:b w:val="0"/>
          <w:snapToGrid w:val="0"/>
          <w:szCs w:val="24"/>
          <w:lang w:val="pt-BR"/>
        </w:rPr>
        <w:t xml:space="preserve">a </w:t>
      </w:r>
      <w:r w:rsidRPr="00ED6564">
        <w:rPr>
          <w:rFonts w:asciiTheme="majorHAnsi" w:eastAsia="MS ??" w:hAnsiTheme="majorHAnsi" w:cstheme="majorHAnsi"/>
          <w:b w:val="0"/>
          <w:snapToGrid w:val="0"/>
          <w:szCs w:val="24"/>
        </w:rPr>
        <w:t xml:space="preserve">execução das ações </w:t>
      </w:r>
      <w:r w:rsidRPr="00ED6564">
        <w:rPr>
          <w:rFonts w:asciiTheme="majorHAnsi" w:eastAsia="MS ??" w:hAnsiTheme="majorHAnsi" w:cstheme="majorHAnsi"/>
          <w:b w:val="0"/>
          <w:snapToGrid w:val="0"/>
          <w:szCs w:val="24"/>
          <w:lang w:val="pt-BR"/>
        </w:rPr>
        <w:t xml:space="preserve">discriminadas no Termo de Referência (Anexo I), que </w:t>
      </w:r>
      <w:r w:rsidRPr="00ED6564">
        <w:rPr>
          <w:rFonts w:asciiTheme="majorHAnsi" w:eastAsia="MS ??" w:hAnsiTheme="majorHAnsi" w:cstheme="majorHAnsi"/>
          <w:b w:val="0"/>
          <w:snapToGrid w:val="0"/>
          <w:szCs w:val="24"/>
        </w:rPr>
        <w:t xml:space="preserve">deverá ser dimensionada de acordo com o volume de atividades previstas, </w:t>
      </w:r>
      <w:r w:rsidRPr="00ED6564">
        <w:rPr>
          <w:rFonts w:asciiTheme="majorHAnsi" w:eastAsia="MS ??" w:hAnsiTheme="majorHAnsi" w:cstheme="majorHAnsi"/>
          <w:b w:val="0"/>
          <w:snapToGrid w:val="0"/>
          <w:szCs w:val="24"/>
          <w:lang w:val="pt-BR"/>
        </w:rPr>
        <w:t xml:space="preserve">devendo ser composta, no mínimo, </w:t>
      </w:r>
      <w:r w:rsidRPr="00ED6564">
        <w:rPr>
          <w:rFonts w:asciiTheme="majorHAnsi" w:hAnsiTheme="majorHAnsi" w:cstheme="majorHAnsi"/>
          <w:b w:val="0"/>
          <w:szCs w:val="24"/>
        </w:rPr>
        <w:t>de</w:t>
      </w:r>
      <w:r w:rsidRPr="00ED6564">
        <w:rPr>
          <w:rFonts w:asciiTheme="majorHAnsi" w:hAnsiTheme="majorHAnsi" w:cstheme="majorHAnsi"/>
          <w:szCs w:val="24"/>
        </w:rPr>
        <w:t>:</w:t>
      </w:r>
    </w:p>
    <w:p w14:paraId="21405464" w14:textId="77777777" w:rsidR="005C5B3C" w:rsidRPr="00ED6564" w:rsidRDefault="005C5B3C" w:rsidP="005C5B3C">
      <w:pPr>
        <w:rPr>
          <w:rFonts w:asciiTheme="majorHAnsi" w:hAnsiTheme="majorHAnsi" w:cstheme="maj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118"/>
        <w:gridCol w:w="2847"/>
      </w:tblGrid>
      <w:tr w:rsidR="005C5B3C" w:rsidRPr="00ED6564" w14:paraId="564FB0C8" w14:textId="77777777" w:rsidTr="000E0C3F">
        <w:trPr>
          <w:trHeight w:val="370"/>
        </w:trPr>
        <w:tc>
          <w:tcPr>
            <w:tcW w:w="8767" w:type="dxa"/>
            <w:gridSpan w:val="3"/>
            <w:shd w:val="clear" w:color="auto" w:fill="A8D08D"/>
            <w:vAlign w:val="center"/>
          </w:tcPr>
          <w:p w14:paraId="3BF237B3" w14:textId="77777777" w:rsidR="005C5B3C" w:rsidRPr="00ED6564" w:rsidRDefault="005C5B3C" w:rsidP="000E0C3F">
            <w:pPr>
              <w:jc w:val="center"/>
              <w:rPr>
                <w:rFonts w:asciiTheme="majorHAnsi" w:hAnsiTheme="majorHAnsi" w:cstheme="majorHAnsi"/>
                <w:b/>
                <w:szCs w:val="24"/>
              </w:rPr>
            </w:pPr>
            <w:r w:rsidRPr="00ED6564">
              <w:rPr>
                <w:rFonts w:asciiTheme="majorHAnsi" w:hAnsiTheme="majorHAnsi" w:cstheme="majorHAnsi"/>
                <w:b/>
                <w:szCs w:val="24"/>
              </w:rPr>
              <w:t>Equipe Trabalho Técnico Social</w:t>
            </w:r>
          </w:p>
        </w:tc>
      </w:tr>
      <w:tr w:rsidR="005C5B3C" w:rsidRPr="00ED6564" w14:paraId="736AC9D9" w14:textId="77777777" w:rsidTr="000E0C3F">
        <w:trPr>
          <w:trHeight w:val="454"/>
        </w:trPr>
        <w:tc>
          <w:tcPr>
            <w:tcW w:w="2802" w:type="dxa"/>
            <w:tcBorders>
              <w:top w:val="single" w:sz="4" w:space="0" w:color="666666"/>
              <w:left w:val="single" w:sz="4" w:space="0" w:color="666666"/>
              <w:right w:val="single" w:sz="4" w:space="0" w:color="666666"/>
            </w:tcBorders>
          </w:tcPr>
          <w:p w14:paraId="4A3DD1EE" w14:textId="77777777" w:rsidR="005C5B3C" w:rsidRPr="00ED6564" w:rsidRDefault="005C5B3C" w:rsidP="000E0C3F">
            <w:pPr>
              <w:spacing w:line="360" w:lineRule="auto"/>
              <w:jc w:val="center"/>
              <w:rPr>
                <w:rFonts w:asciiTheme="majorHAnsi" w:hAnsiTheme="majorHAnsi" w:cstheme="majorHAnsi"/>
                <w:b/>
                <w:szCs w:val="24"/>
              </w:rPr>
            </w:pPr>
            <w:r w:rsidRPr="00ED6564">
              <w:rPr>
                <w:rFonts w:asciiTheme="majorHAnsi" w:hAnsiTheme="majorHAnsi" w:cstheme="majorHAnsi"/>
                <w:b/>
                <w:szCs w:val="24"/>
              </w:rPr>
              <w:t>FUNÇÃO</w:t>
            </w:r>
          </w:p>
        </w:tc>
        <w:tc>
          <w:tcPr>
            <w:tcW w:w="3118" w:type="dxa"/>
            <w:tcBorders>
              <w:top w:val="single" w:sz="4" w:space="0" w:color="666666"/>
              <w:left w:val="single" w:sz="4" w:space="0" w:color="666666"/>
              <w:right w:val="single" w:sz="4" w:space="0" w:color="666666"/>
            </w:tcBorders>
          </w:tcPr>
          <w:p w14:paraId="40AB792B" w14:textId="77777777" w:rsidR="005C5B3C" w:rsidRPr="00ED6564" w:rsidRDefault="005C5B3C" w:rsidP="000E0C3F">
            <w:pPr>
              <w:jc w:val="center"/>
              <w:rPr>
                <w:rFonts w:asciiTheme="majorHAnsi" w:hAnsiTheme="majorHAnsi" w:cstheme="majorHAnsi"/>
                <w:b/>
                <w:szCs w:val="24"/>
              </w:rPr>
            </w:pPr>
            <w:r w:rsidRPr="00ED6564">
              <w:rPr>
                <w:rFonts w:asciiTheme="majorHAnsi" w:hAnsiTheme="majorHAnsi" w:cstheme="majorHAnsi"/>
                <w:b/>
                <w:szCs w:val="24"/>
              </w:rPr>
              <w:t>EXPERIÊNCIA</w:t>
            </w:r>
          </w:p>
        </w:tc>
        <w:tc>
          <w:tcPr>
            <w:tcW w:w="2847" w:type="dxa"/>
            <w:tcBorders>
              <w:top w:val="single" w:sz="4" w:space="0" w:color="666666"/>
              <w:left w:val="single" w:sz="4" w:space="0" w:color="666666"/>
              <w:right w:val="single" w:sz="4" w:space="0" w:color="666666"/>
            </w:tcBorders>
          </w:tcPr>
          <w:p w14:paraId="0D543B12" w14:textId="77777777" w:rsidR="005C5B3C" w:rsidRPr="00ED6564" w:rsidRDefault="005C5B3C" w:rsidP="000E0C3F">
            <w:pPr>
              <w:jc w:val="center"/>
              <w:rPr>
                <w:rFonts w:asciiTheme="majorHAnsi" w:hAnsiTheme="majorHAnsi" w:cstheme="majorHAnsi"/>
                <w:b/>
                <w:szCs w:val="24"/>
              </w:rPr>
            </w:pPr>
            <w:r w:rsidRPr="00ED6564">
              <w:rPr>
                <w:rFonts w:asciiTheme="majorHAnsi" w:hAnsiTheme="majorHAnsi" w:cstheme="majorHAnsi"/>
                <w:b/>
                <w:szCs w:val="24"/>
              </w:rPr>
              <w:t>DOCUMENTOS</w:t>
            </w:r>
          </w:p>
        </w:tc>
      </w:tr>
      <w:tr w:rsidR="005C5B3C" w:rsidRPr="00ED6564" w14:paraId="5BE9F026" w14:textId="77777777" w:rsidTr="000E0C3F">
        <w:tc>
          <w:tcPr>
            <w:tcW w:w="2802" w:type="dxa"/>
            <w:tcBorders>
              <w:top w:val="single" w:sz="4" w:space="0" w:color="666666"/>
              <w:left w:val="single" w:sz="4" w:space="0" w:color="666666"/>
              <w:bottom w:val="single" w:sz="4" w:space="0" w:color="666666"/>
              <w:right w:val="single" w:sz="4" w:space="0" w:color="666666"/>
            </w:tcBorders>
          </w:tcPr>
          <w:p w14:paraId="62CE7F65" w14:textId="77777777" w:rsidR="005C5B3C" w:rsidRPr="00ED6564" w:rsidRDefault="005C5B3C" w:rsidP="000E0C3F">
            <w:pPr>
              <w:jc w:val="center"/>
              <w:rPr>
                <w:rFonts w:asciiTheme="majorHAnsi" w:hAnsiTheme="majorHAnsi" w:cstheme="majorHAnsi"/>
                <w:b/>
                <w:szCs w:val="24"/>
              </w:rPr>
            </w:pPr>
            <w:r w:rsidRPr="00ED6564">
              <w:rPr>
                <w:rFonts w:asciiTheme="majorHAnsi" w:hAnsiTheme="majorHAnsi" w:cstheme="majorHAnsi"/>
                <w:b/>
                <w:szCs w:val="24"/>
              </w:rPr>
              <w:t>COORDENADOR GERAL CADASTRO SOCIOECONÔMICO</w:t>
            </w:r>
          </w:p>
          <w:p w14:paraId="26FA1F62" w14:textId="77777777" w:rsidR="005C5B3C" w:rsidRPr="00ED6564" w:rsidRDefault="005C5B3C" w:rsidP="000E0C3F">
            <w:pPr>
              <w:jc w:val="center"/>
              <w:rPr>
                <w:rFonts w:asciiTheme="majorHAnsi" w:hAnsiTheme="majorHAnsi" w:cstheme="majorHAnsi"/>
                <w:b/>
                <w:szCs w:val="24"/>
              </w:rPr>
            </w:pPr>
            <w:r w:rsidRPr="00ED6564">
              <w:rPr>
                <w:rFonts w:asciiTheme="majorHAnsi" w:hAnsiTheme="majorHAnsi" w:cstheme="majorHAnsi"/>
                <w:szCs w:val="24"/>
              </w:rPr>
              <w:t>(Profissionais de nível superior das áreas de Serviço Social/Psicologia)</w:t>
            </w:r>
          </w:p>
        </w:tc>
        <w:tc>
          <w:tcPr>
            <w:tcW w:w="3118" w:type="dxa"/>
            <w:tcBorders>
              <w:top w:val="single" w:sz="4" w:space="0" w:color="666666"/>
              <w:left w:val="single" w:sz="4" w:space="0" w:color="666666"/>
              <w:bottom w:val="single" w:sz="4" w:space="0" w:color="666666"/>
              <w:right w:val="single" w:sz="4" w:space="0" w:color="666666"/>
            </w:tcBorders>
          </w:tcPr>
          <w:p w14:paraId="6492B656" w14:textId="77777777" w:rsidR="005C5B3C" w:rsidRPr="00ED6564" w:rsidRDefault="005C5B3C" w:rsidP="000E0C3F">
            <w:pPr>
              <w:jc w:val="center"/>
              <w:rPr>
                <w:rFonts w:asciiTheme="majorHAnsi" w:hAnsiTheme="majorHAnsi" w:cstheme="majorHAnsi"/>
                <w:szCs w:val="24"/>
              </w:rPr>
            </w:pPr>
          </w:p>
          <w:p w14:paraId="6B69E2DF" w14:textId="77777777" w:rsidR="005C5B3C" w:rsidRPr="00ED6564" w:rsidRDefault="005C5B3C" w:rsidP="000E0C3F">
            <w:pPr>
              <w:jc w:val="center"/>
              <w:rPr>
                <w:rFonts w:asciiTheme="majorHAnsi" w:hAnsiTheme="majorHAnsi" w:cstheme="majorHAnsi"/>
                <w:szCs w:val="24"/>
              </w:rPr>
            </w:pPr>
            <w:r w:rsidRPr="00ED6564">
              <w:rPr>
                <w:rFonts w:asciiTheme="majorHAnsi" w:hAnsiTheme="majorHAnsi" w:cstheme="majorHAnsi"/>
                <w:szCs w:val="24"/>
              </w:rPr>
              <w:t>Comprovação de experiência em Serviços de cadastramento Social</w:t>
            </w:r>
          </w:p>
        </w:tc>
        <w:tc>
          <w:tcPr>
            <w:tcW w:w="2847" w:type="dxa"/>
            <w:tcBorders>
              <w:top w:val="single" w:sz="4" w:space="0" w:color="666666"/>
              <w:left w:val="single" w:sz="4" w:space="0" w:color="666666"/>
              <w:bottom w:val="single" w:sz="4" w:space="0" w:color="666666"/>
              <w:right w:val="single" w:sz="4" w:space="0" w:color="666666"/>
            </w:tcBorders>
          </w:tcPr>
          <w:p w14:paraId="583178DA" w14:textId="77777777" w:rsidR="005C5B3C" w:rsidRPr="00ED6564" w:rsidRDefault="005C5B3C" w:rsidP="000E0C3F">
            <w:pPr>
              <w:rPr>
                <w:rFonts w:asciiTheme="majorHAnsi" w:hAnsiTheme="majorHAnsi" w:cstheme="majorHAnsi"/>
                <w:szCs w:val="24"/>
              </w:rPr>
            </w:pPr>
            <w:r w:rsidRPr="00ED6564">
              <w:rPr>
                <w:rFonts w:asciiTheme="majorHAnsi" w:hAnsiTheme="majorHAnsi" w:cstheme="majorHAnsi"/>
                <w:szCs w:val="24"/>
              </w:rPr>
              <w:t>1-Diploma;</w:t>
            </w:r>
          </w:p>
          <w:p w14:paraId="7CF61623" w14:textId="77777777" w:rsidR="005C5B3C" w:rsidRPr="00ED6564" w:rsidRDefault="005C5B3C" w:rsidP="000E0C3F">
            <w:pPr>
              <w:rPr>
                <w:rFonts w:asciiTheme="majorHAnsi" w:hAnsiTheme="majorHAnsi" w:cstheme="majorHAnsi"/>
                <w:szCs w:val="24"/>
              </w:rPr>
            </w:pPr>
            <w:r w:rsidRPr="00ED6564">
              <w:rPr>
                <w:rFonts w:asciiTheme="majorHAnsi" w:hAnsiTheme="majorHAnsi" w:cstheme="majorHAnsi"/>
                <w:szCs w:val="24"/>
              </w:rPr>
              <w:t>2-Registro ativo no Conselho de Classe;</w:t>
            </w:r>
          </w:p>
          <w:p w14:paraId="07BC3FD8" w14:textId="77777777" w:rsidR="005C5B3C" w:rsidRPr="00ED6564" w:rsidRDefault="005C5B3C" w:rsidP="000E0C3F">
            <w:pPr>
              <w:rPr>
                <w:rFonts w:asciiTheme="majorHAnsi" w:hAnsiTheme="majorHAnsi" w:cstheme="majorHAnsi"/>
                <w:szCs w:val="24"/>
              </w:rPr>
            </w:pPr>
            <w:r w:rsidRPr="00ED6564">
              <w:rPr>
                <w:rFonts w:asciiTheme="majorHAnsi" w:hAnsiTheme="majorHAnsi" w:cstheme="majorHAnsi"/>
                <w:szCs w:val="24"/>
              </w:rPr>
              <w:t>3- Atestado Técnico</w:t>
            </w:r>
          </w:p>
        </w:tc>
      </w:tr>
      <w:tr w:rsidR="005C5B3C" w:rsidRPr="00ED6564" w14:paraId="5135E670" w14:textId="77777777" w:rsidTr="000E0C3F">
        <w:tc>
          <w:tcPr>
            <w:tcW w:w="2802" w:type="dxa"/>
            <w:tcBorders>
              <w:top w:val="single" w:sz="4" w:space="0" w:color="666666"/>
              <w:left w:val="single" w:sz="4" w:space="0" w:color="666666"/>
              <w:bottom w:val="single" w:sz="4" w:space="0" w:color="666666"/>
              <w:right w:val="single" w:sz="4" w:space="0" w:color="666666"/>
            </w:tcBorders>
          </w:tcPr>
          <w:p w14:paraId="38AEC1DD" w14:textId="77777777" w:rsidR="005C5B3C" w:rsidRPr="00ED6564" w:rsidRDefault="005C5B3C" w:rsidP="000E0C3F">
            <w:pPr>
              <w:jc w:val="center"/>
              <w:rPr>
                <w:rFonts w:asciiTheme="majorHAnsi" w:hAnsiTheme="majorHAnsi" w:cstheme="majorHAnsi"/>
                <w:b/>
                <w:szCs w:val="24"/>
              </w:rPr>
            </w:pPr>
          </w:p>
          <w:p w14:paraId="23500FE2" w14:textId="77777777" w:rsidR="005C5B3C" w:rsidRPr="00ED6564" w:rsidRDefault="005C5B3C" w:rsidP="000E0C3F">
            <w:pPr>
              <w:jc w:val="center"/>
              <w:rPr>
                <w:rFonts w:asciiTheme="majorHAnsi" w:hAnsiTheme="majorHAnsi" w:cstheme="majorHAnsi"/>
                <w:b/>
                <w:szCs w:val="24"/>
              </w:rPr>
            </w:pPr>
            <w:r w:rsidRPr="00ED6564">
              <w:rPr>
                <w:rFonts w:asciiTheme="majorHAnsi" w:hAnsiTheme="majorHAnsi" w:cstheme="majorHAnsi"/>
                <w:b/>
                <w:szCs w:val="24"/>
              </w:rPr>
              <w:t>COORDENADOR GERAL CADASTRO FÍSICO</w:t>
            </w:r>
          </w:p>
          <w:p w14:paraId="517E0759" w14:textId="77777777" w:rsidR="005C5B3C" w:rsidRPr="00ED6564" w:rsidRDefault="005C5B3C" w:rsidP="000E0C3F">
            <w:pPr>
              <w:jc w:val="center"/>
              <w:rPr>
                <w:rFonts w:asciiTheme="majorHAnsi" w:hAnsiTheme="majorHAnsi" w:cstheme="majorHAnsi"/>
                <w:b/>
                <w:color w:val="FF0000"/>
                <w:szCs w:val="24"/>
              </w:rPr>
            </w:pPr>
            <w:r w:rsidRPr="00ED6564">
              <w:rPr>
                <w:rFonts w:asciiTheme="majorHAnsi" w:hAnsiTheme="majorHAnsi" w:cstheme="majorHAnsi"/>
                <w:szCs w:val="24"/>
              </w:rPr>
              <w:t>(Profissionais de nível superior das áreas de Engenharia Civil/Arquitetura)</w:t>
            </w:r>
          </w:p>
        </w:tc>
        <w:tc>
          <w:tcPr>
            <w:tcW w:w="3118" w:type="dxa"/>
            <w:tcBorders>
              <w:top w:val="single" w:sz="4" w:space="0" w:color="666666"/>
              <w:left w:val="single" w:sz="4" w:space="0" w:color="666666"/>
              <w:bottom w:val="single" w:sz="4" w:space="0" w:color="666666"/>
              <w:right w:val="single" w:sz="4" w:space="0" w:color="666666"/>
            </w:tcBorders>
          </w:tcPr>
          <w:p w14:paraId="6AECCEA6" w14:textId="77777777" w:rsidR="005C5B3C" w:rsidRPr="00ED6564" w:rsidRDefault="005C5B3C" w:rsidP="000E0C3F">
            <w:pPr>
              <w:jc w:val="center"/>
              <w:rPr>
                <w:rFonts w:asciiTheme="majorHAnsi" w:hAnsiTheme="majorHAnsi" w:cstheme="majorHAnsi"/>
                <w:szCs w:val="24"/>
              </w:rPr>
            </w:pPr>
          </w:p>
          <w:p w14:paraId="19C0B709" w14:textId="77777777" w:rsidR="005C5B3C" w:rsidRPr="00ED6564" w:rsidRDefault="005C5B3C" w:rsidP="000E0C3F">
            <w:pPr>
              <w:jc w:val="center"/>
              <w:rPr>
                <w:rFonts w:asciiTheme="majorHAnsi" w:hAnsiTheme="majorHAnsi" w:cstheme="majorHAnsi"/>
                <w:szCs w:val="24"/>
              </w:rPr>
            </w:pPr>
            <w:r w:rsidRPr="00ED6564">
              <w:rPr>
                <w:rFonts w:asciiTheme="majorHAnsi" w:hAnsiTheme="majorHAnsi" w:cstheme="majorHAnsi"/>
                <w:szCs w:val="24"/>
              </w:rPr>
              <w:t>Comprovação de experiência em Serviços de cadastramento Físico e Vistoria de Imóveis</w:t>
            </w:r>
          </w:p>
        </w:tc>
        <w:tc>
          <w:tcPr>
            <w:tcW w:w="2847" w:type="dxa"/>
            <w:tcBorders>
              <w:top w:val="single" w:sz="4" w:space="0" w:color="666666"/>
              <w:left w:val="single" w:sz="4" w:space="0" w:color="666666"/>
              <w:bottom w:val="single" w:sz="4" w:space="0" w:color="666666"/>
              <w:right w:val="single" w:sz="4" w:space="0" w:color="666666"/>
            </w:tcBorders>
          </w:tcPr>
          <w:p w14:paraId="113A8A25" w14:textId="77777777" w:rsidR="005C5B3C" w:rsidRPr="00ED6564" w:rsidRDefault="005C5B3C" w:rsidP="000E0C3F">
            <w:pPr>
              <w:rPr>
                <w:rFonts w:asciiTheme="majorHAnsi" w:hAnsiTheme="majorHAnsi" w:cstheme="majorHAnsi"/>
                <w:szCs w:val="24"/>
              </w:rPr>
            </w:pPr>
            <w:r w:rsidRPr="00ED6564">
              <w:rPr>
                <w:rFonts w:asciiTheme="majorHAnsi" w:hAnsiTheme="majorHAnsi" w:cstheme="majorHAnsi"/>
                <w:szCs w:val="24"/>
              </w:rPr>
              <w:t>1-Diploma;</w:t>
            </w:r>
          </w:p>
          <w:p w14:paraId="0DD277EC" w14:textId="77777777" w:rsidR="005C5B3C" w:rsidRPr="00ED6564" w:rsidRDefault="005C5B3C" w:rsidP="000E0C3F">
            <w:pPr>
              <w:rPr>
                <w:rFonts w:asciiTheme="majorHAnsi" w:hAnsiTheme="majorHAnsi" w:cstheme="majorHAnsi"/>
                <w:szCs w:val="24"/>
              </w:rPr>
            </w:pPr>
            <w:r w:rsidRPr="00ED6564">
              <w:rPr>
                <w:rFonts w:asciiTheme="majorHAnsi" w:hAnsiTheme="majorHAnsi" w:cstheme="majorHAnsi"/>
                <w:szCs w:val="24"/>
              </w:rPr>
              <w:t>2-Registro ativo no Conselho de Classe;</w:t>
            </w:r>
          </w:p>
          <w:p w14:paraId="5E4F6157" w14:textId="77777777" w:rsidR="005C5B3C" w:rsidRPr="00ED6564" w:rsidRDefault="005C5B3C" w:rsidP="000E0C3F">
            <w:pPr>
              <w:rPr>
                <w:rFonts w:asciiTheme="majorHAnsi" w:hAnsiTheme="majorHAnsi" w:cstheme="majorHAnsi"/>
                <w:szCs w:val="24"/>
              </w:rPr>
            </w:pPr>
            <w:r w:rsidRPr="00ED6564">
              <w:rPr>
                <w:rFonts w:asciiTheme="majorHAnsi" w:hAnsiTheme="majorHAnsi" w:cstheme="majorHAnsi"/>
                <w:szCs w:val="24"/>
              </w:rPr>
              <w:t>3- Atestado Técnico</w:t>
            </w:r>
          </w:p>
          <w:p w14:paraId="265620D2" w14:textId="77777777" w:rsidR="005C5B3C" w:rsidRPr="00ED6564" w:rsidRDefault="005C5B3C" w:rsidP="000E0C3F">
            <w:pPr>
              <w:rPr>
                <w:rFonts w:asciiTheme="majorHAnsi" w:hAnsiTheme="majorHAnsi" w:cstheme="majorHAnsi"/>
                <w:szCs w:val="24"/>
              </w:rPr>
            </w:pPr>
            <w:r w:rsidRPr="00ED6564">
              <w:rPr>
                <w:rFonts w:asciiTheme="majorHAnsi" w:hAnsiTheme="majorHAnsi" w:cstheme="majorHAnsi"/>
                <w:szCs w:val="24"/>
              </w:rPr>
              <w:t>4- CAT (Certidão de Atestado Técnico) registrado no conselho</w:t>
            </w:r>
          </w:p>
        </w:tc>
      </w:tr>
    </w:tbl>
    <w:p w14:paraId="1BD641D6" w14:textId="77777777" w:rsidR="005C5B3C" w:rsidRPr="00ED6564" w:rsidRDefault="005C5B3C" w:rsidP="005C5B3C">
      <w:pPr>
        <w:spacing w:line="276" w:lineRule="auto"/>
        <w:rPr>
          <w:rFonts w:asciiTheme="majorHAnsi" w:eastAsia="MS ??" w:hAnsiTheme="majorHAnsi" w:cstheme="majorHAnsi"/>
          <w:snapToGrid w:val="0"/>
          <w:szCs w:val="24"/>
        </w:rPr>
      </w:pPr>
    </w:p>
    <w:p w14:paraId="05A87ED8" w14:textId="77777777" w:rsidR="005C5B3C" w:rsidRPr="00ED6564" w:rsidRDefault="005C5B3C" w:rsidP="005C5B3C">
      <w:pPr>
        <w:tabs>
          <w:tab w:val="left" w:pos="851"/>
          <w:tab w:val="left" w:pos="993"/>
        </w:tabs>
        <w:spacing w:line="276" w:lineRule="auto"/>
        <w:rPr>
          <w:rFonts w:asciiTheme="majorHAnsi" w:eastAsia="MS ??" w:hAnsiTheme="majorHAnsi" w:cstheme="majorHAnsi"/>
          <w:snapToGrid w:val="0"/>
          <w:szCs w:val="24"/>
        </w:rPr>
      </w:pPr>
      <w:r w:rsidRPr="00ED6564">
        <w:rPr>
          <w:rFonts w:asciiTheme="majorHAnsi" w:eastAsia="MS ??" w:hAnsiTheme="majorHAnsi" w:cstheme="majorHAnsi"/>
          <w:b/>
          <w:snapToGrid w:val="0"/>
          <w:szCs w:val="24"/>
        </w:rPr>
        <w:t xml:space="preserve">6.7.2.1 </w:t>
      </w:r>
      <w:r w:rsidRPr="00ED6564">
        <w:rPr>
          <w:rFonts w:asciiTheme="majorHAnsi" w:eastAsia="MS ??" w:hAnsiTheme="majorHAnsi" w:cstheme="majorHAnsi"/>
          <w:snapToGrid w:val="0"/>
          <w:szCs w:val="24"/>
        </w:rPr>
        <w:t>Deverá ser apresentada declaração indicando o nome, CPF e o n° do registro na entidade profissional competente dos Coordenadores Gerais do Cadastro Socioeconômico e Cadastro Físico que acompanharão a execução dos serviços de que trata o objeto desta TOMADA DE PREÇO.</w:t>
      </w:r>
    </w:p>
    <w:p w14:paraId="2C16DE9D" w14:textId="77777777" w:rsidR="005C5B3C" w:rsidRPr="00ED6564" w:rsidRDefault="005C5B3C" w:rsidP="005C5B3C">
      <w:pPr>
        <w:spacing w:line="276" w:lineRule="auto"/>
        <w:rPr>
          <w:rFonts w:asciiTheme="majorHAnsi" w:eastAsia="MS ??" w:hAnsiTheme="majorHAnsi" w:cstheme="majorHAnsi"/>
          <w:snapToGrid w:val="0"/>
          <w:szCs w:val="24"/>
        </w:rPr>
      </w:pPr>
    </w:p>
    <w:p w14:paraId="04670514" w14:textId="6D467039" w:rsidR="005C5B3C" w:rsidRPr="00ED6564" w:rsidRDefault="005C5B3C" w:rsidP="005C5B3C">
      <w:pPr>
        <w:spacing w:line="276" w:lineRule="auto"/>
        <w:rPr>
          <w:rFonts w:asciiTheme="majorHAnsi" w:eastAsia="MS ??" w:hAnsiTheme="majorHAnsi" w:cstheme="majorHAnsi"/>
          <w:szCs w:val="24"/>
        </w:rPr>
      </w:pPr>
      <w:r w:rsidRPr="00ED6564">
        <w:rPr>
          <w:rFonts w:asciiTheme="majorHAnsi" w:eastAsia="MS ??" w:hAnsiTheme="majorHAnsi" w:cstheme="majorHAnsi"/>
          <w:b/>
          <w:snapToGrid w:val="0"/>
          <w:szCs w:val="24"/>
        </w:rPr>
        <w:t>6.7</w:t>
      </w:r>
      <w:r w:rsidRPr="00ED6564">
        <w:rPr>
          <w:rFonts w:asciiTheme="majorHAnsi" w:eastAsia="MS ??" w:hAnsiTheme="majorHAnsi" w:cstheme="majorHAnsi"/>
          <w:b/>
          <w:szCs w:val="24"/>
        </w:rPr>
        <w:t>.2.2</w:t>
      </w:r>
      <w:r w:rsidRPr="00ED6564">
        <w:rPr>
          <w:rFonts w:asciiTheme="majorHAnsi" w:eastAsia="MS ??" w:hAnsiTheme="majorHAnsi" w:cstheme="majorHAnsi"/>
          <w:szCs w:val="24"/>
        </w:rPr>
        <w:t xml:space="preserve">  A comprovação de que os Coordenadores são vinculados à licitante, deverá ser feita através de cópia de suas fichas </w:t>
      </w:r>
      <w:r w:rsidR="007B6E39">
        <w:rPr>
          <w:rFonts w:asciiTheme="majorHAnsi" w:eastAsia="MS ??" w:hAnsiTheme="majorHAnsi" w:cstheme="majorHAnsi"/>
          <w:szCs w:val="24"/>
        </w:rPr>
        <w:t xml:space="preserve">ou livros </w:t>
      </w:r>
      <w:r w:rsidRPr="00ED6564">
        <w:rPr>
          <w:rFonts w:asciiTheme="majorHAnsi" w:eastAsia="MS ??" w:hAnsiTheme="majorHAnsi" w:cstheme="majorHAnsi"/>
          <w:szCs w:val="24"/>
        </w:rPr>
        <w:t xml:space="preserve">de registro de empregado, das Certidões de Registro no Conselho Profissional competente, dos contratos particulares de prestação de serviços, </w:t>
      </w:r>
      <w:r w:rsidR="007B6E39" w:rsidRPr="007B6E39">
        <w:rPr>
          <w:rFonts w:asciiTheme="majorHAnsi" w:eastAsia="MS ??" w:hAnsiTheme="majorHAnsi" w:cstheme="majorHAnsi"/>
          <w:snapToGrid w:val="0"/>
          <w:szCs w:val="24"/>
          <w:lang w:val="x-none"/>
        </w:rPr>
        <w:t>quando se tratar de prestador de serviço</w:t>
      </w:r>
      <w:r w:rsidR="007B6E39" w:rsidRPr="007B6E39">
        <w:rPr>
          <w:rFonts w:asciiTheme="majorHAnsi" w:eastAsia="MS ??" w:hAnsiTheme="majorHAnsi" w:cstheme="majorHAnsi"/>
          <w:snapToGrid w:val="0"/>
          <w:szCs w:val="24"/>
        </w:rPr>
        <w:t>,</w:t>
      </w:r>
      <w:r w:rsidR="007B6E39" w:rsidRPr="00ED6564">
        <w:rPr>
          <w:rFonts w:asciiTheme="majorHAnsi" w:eastAsia="MS ??" w:hAnsiTheme="majorHAnsi" w:cstheme="majorHAnsi"/>
          <w:szCs w:val="24"/>
        </w:rPr>
        <w:t xml:space="preserve"> </w:t>
      </w:r>
      <w:r w:rsidRPr="00ED6564">
        <w:rPr>
          <w:rFonts w:asciiTheme="majorHAnsi" w:eastAsia="MS ??" w:hAnsiTheme="majorHAnsi" w:cstheme="majorHAnsi"/>
          <w:szCs w:val="24"/>
        </w:rPr>
        <w:t>dos contratos de trabalho por prazo determinado</w:t>
      </w:r>
      <w:r w:rsidR="007B6E39">
        <w:rPr>
          <w:rFonts w:asciiTheme="majorHAnsi" w:eastAsia="MS ??" w:hAnsiTheme="majorHAnsi" w:cstheme="majorHAnsi"/>
          <w:szCs w:val="24"/>
        </w:rPr>
        <w:t>,</w:t>
      </w:r>
      <w:r w:rsidRPr="00ED6564">
        <w:rPr>
          <w:rFonts w:asciiTheme="majorHAnsi" w:eastAsia="MS ??" w:hAnsiTheme="majorHAnsi" w:cstheme="majorHAnsi"/>
          <w:szCs w:val="24"/>
        </w:rPr>
        <w:t xml:space="preserve"> </w:t>
      </w:r>
      <w:r w:rsidR="007B6E39" w:rsidRPr="007B6E39">
        <w:rPr>
          <w:rFonts w:asciiTheme="majorHAnsi" w:eastAsia="MS ??" w:hAnsiTheme="majorHAnsi" w:cstheme="majorHAnsi"/>
          <w:szCs w:val="24"/>
          <w:lang w:val="x-none"/>
        </w:rPr>
        <w:t>cópia autenticada do contrato social atualizado, ou do último aditivo do contrato, devidamente registrados na Junta Comercial, quando se tratar de sócio da empresa, ou por certidão simplificada da junta comercial, onde conste essa informação</w:t>
      </w:r>
      <w:r w:rsidR="007B6E39">
        <w:rPr>
          <w:rFonts w:asciiTheme="majorHAnsi" w:eastAsia="MS ??" w:hAnsiTheme="majorHAnsi" w:cstheme="majorHAnsi"/>
          <w:szCs w:val="24"/>
        </w:rPr>
        <w:t xml:space="preserve"> </w:t>
      </w:r>
      <w:r w:rsidRPr="00ED6564">
        <w:rPr>
          <w:rFonts w:asciiTheme="majorHAnsi" w:eastAsia="MS ??" w:hAnsiTheme="majorHAnsi" w:cstheme="majorHAnsi"/>
          <w:szCs w:val="24"/>
        </w:rPr>
        <w:t>ou por meio de outros instrumentos que comprovem a existência de um liame jurídico entre a licitante e os profissionais qualificados, cuja duração seja, no mínimo, suficiente para a execução do objeto licitado</w:t>
      </w:r>
      <w:r w:rsidR="007B6E39">
        <w:rPr>
          <w:rFonts w:asciiTheme="majorHAnsi" w:eastAsia="MS ??" w:hAnsiTheme="majorHAnsi" w:cstheme="majorHAnsi"/>
          <w:szCs w:val="24"/>
        </w:rPr>
        <w:t>.</w:t>
      </w:r>
    </w:p>
    <w:p w14:paraId="05526560" w14:textId="77777777" w:rsidR="005C5B3C" w:rsidRPr="00ED6564" w:rsidRDefault="005C5B3C" w:rsidP="005C5B3C">
      <w:pPr>
        <w:spacing w:line="276" w:lineRule="auto"/>
        <w:rPr>
          <w:rFonts w:asciiTheme="majorHAnsi" w:eastAsia="MS ??" w:hAnsiTheme="majorHAnsi" w:cstheme="majorHAnsi"/>
          <w:snapToGrid w:val="0"/>
          <w:szCs w:val="24"/>
        </w:rPr>
      </w:pPr>
    </w:p>
    <w:p w14:paraId="4507D92F" w14:textId="77777777" w:rsidR="005C5B3C" w:rsidRPr="00ED6564" w:rsidRDefault="005C5B3C" w:rsidP="005C5B3C">
      <w:pPr>
        <w:spacing w:line="276" w:lineRule="auto"/>
        <w:rPr>
          <w:rFonts w:asciiTheme="majorHAnsi" w:eastAsia="MS ??" w:hAnsiTheme="majorHAnsi" w:cstheme="majorHAnsi"/>
          <w:szCs w:val="24"/>
        </w:rPr>
      </w:pPr>
      <w:r w:rsidRPr="00ED6564">
        <w:rPr>
          <w:rFonts w:asciiTheme="majorHAnsi" w:eastAsia="MS ??" w:hAnsiTheme="majorHAnsi" w:cstheme="majorHAnsi"/>
          <w:b/>
          <w:snapToGrid w:val="0"/>
          <w:szCs w:val="24"/>
        </w:rPr>
        <w:t>6.7</w:t>
      </w:r>
      <w:r w:rsidRPr="00ED6564">
        <w:rPr>
          <w:rFonts w:asciiTheme="majorHAnsi" w:eastAsia="MS ??" w:hAnsiTheme="majorHAnsi" w:cstheme="majorHAnsi"/>
          <w:b/>
          <w:szCs w:val="24"/>
        </w:rPr>
        <w:t xml:space="preserve">.2.2.1 </w:t>
      </w:r>
      <w:r w:rsidRPr="00ED6564">
        <w:rPr>
          <w:rFonts w:asciiTheme="majorHAnsi" w:eastAsia="MS ??" w:hAnsiTheme="majorHAnsi" w:cstheme="majorHAnsi"/>
          <w:szCs w:val="24"/>
        </w:rPr>
        <w:t>Em se tratando de sócio da empresa, o contrato social da licitante servirá de documento hábil a comprovação do vínculo.</w:t>
      </w:r>
    </w:p>
    <w:p w14:paraId="5923BA96" w14:textId="77777777" w:rsidR="005C5B3C" w:rsidRPr="00ED6564" w:rsidRDefault="005C5B3C" w:rsidP="005C5B3C">
      <w:pPr>
        <w:spacing w:line="276" w:lineRule="auto"/>
        <w:rPr>
          <w:rFonts w:asciiTheme="majorHAnsi" w:eastAsia="MS ??" w:hAnsiTheme="majorHAnsi" w:cstheme="majorHAnsi"/>
          <w:szCs w:val="24"/>
        </w:rPr>
      </w:pPr>
    </w:p>
    <w:p w14:paraId="4AB9F684" w14:textId="63713F4C" w:rsidR="005C5B3C" w:rsidRPr="00ED6564" w:rsidRDefault="005C5B3C" w:rsidP="005C5B3C">
      <w:pPr>
        <w:spacing w:line="276" w:lineRule="auto"/>
        <w:rPr>
          <w:rFonts w:asciiTheme="majorHAnsi" w:eastAsia="MS ??" w:hAnsiTheme="majorHAnsi" w:cstheme="majorHAnsi"/>
          <w:snapToGrid w:val="0"/>
          <w:szCs w:val="24"/>
        </w:rPr>
      </w:pPr>
      <w:r w:rsidRPr="00ED6564">
        <w:rPr>
          <w:rFonts w:asciiTheme="majorHAnsi" w:eastAsia="MS ??" w:hAnsiTheme="majorHAnsi" w:cstheme="majorHAnsi"/>
          <w:b/>
          <w:snapToGrid w:val="0"/>
          <w:szCs w:val="24"/>
        </w:rPr>
        <w:t>6.7.2.2.2</w:t>
      </w:r>
      <w:r w:rsidRPr="00ED6564">
        <w:rPr>
          <w:rFonts w:asciiTheme="majorHAnsi" w:eastAsia="MS ??" w:hAnsiTheme="majorHAnsi" w:cstheme="majorHAnsi"/>
          <w:snapToGrid w:val="0"/>
          <w:szCs w:val="24"/>
        </w:rPr>
        <w:t xml:space="preserve"> Os atestados técnicos para comprovação de experiência profissional na realização dos serviços deverão ser fornecidos por pessoas jurídicas de direito público ou privado, </w:t>
      </w:r>
      <w:r w:rsidR="007B6E39">
        <w:rPr>
          <w:rFonts w:asciiTheme="majorHAnsi" w:eastAsia="MS ??" w:hAnsiTheme="majorHAnsi" w:cstheme="majorHAnsi"/>
          <w:snapToGrid w:val="0"/>
          <w:szCs w:val="24"/>
        </w:rPr>
        <w:t>em nome dos profissionais que comporão a equipe técnica, descrevendo o serviço prestado e comprovando a experiência em serviços, d</w:t>
      </w:r>
      <w:r w:rsidRPr="00ED6564">
        <w:rPr>
          <w:rFonts w:asciiTheme="majorHAnsi" w:eastAsia="MS ??" w:hAnsiTheme="majorHAnsi" w:cstheme="majorHAnsi"/>
          <w:snapToGrid w:val="0"/>
          <w:szCs w:val="24"/>
        </w:rPr>
        <w:t>evidamente registrados nas entidades profissionais competentes, nos termos do art. 30, §1º, da Lei nº 8.666/93.</w:t>
      </w:r>
    </w:p>
    <w:p w14:paraId="5B33009D" w14:textId="77777777" w:rsidR="005C5B3C" w:rsidRPr="00ED6564" w:rsidRDefault="005C5B3C" w:rsidP="005C5B3C">
      <w:pPr>
        <w:spacing w:line="276" w:lineRule="auto"/>
        <w:rPr>
          <w:rFonts w:asciiTheme="majorHAnsi" w:eastAsia="MS ??" w:hAnsiTheme="majorHAnsi" w:cstheme="majorHAnsi"/>
          <w:szCs w:val="24"/>
        </w:rPr>
      </w:pPr>
    </w:p>
    <w:p w14:paraId="4EAB7EFF" w14:textId="77777777" w:rsidR="005C5B3C" w:rsidRPr="00ED6564" w:rsidRDefault="005C5B3C" w:rsidP="005C5B3C">
      <w:pPr>
        <w:tabs>
          <w:tab w:val="left" w:pos="851"/>
          <w:tab w:val="left" w:pos="993"/>
        </w:tabs>
        <w:spacing w:line="276" w:lineRule="auto"/>
        <w:rPr>
          <w:rFonts w:asciiTheme="majorHAnsi" w:eastAsia="MS ??" w:hAnsiTheme="majorHAnsi" w:cstheme="majorHAnsi"/>
          <w:szCs w:val="24"/>
        </w:rPr>
      </w:pPr>
      <w:r w:rsidRPr="00ED6564">
        <w:rPr>
          <w:rFonts w:asciiTheme="majorHAnsi" w:eastAsia="MS ??" w:hAnsiTheme="majorHAnsi" w:cstheme="majorHAnsi"/>
          <w:b/>
          <w:snapToGrid w:val="0"/>
          <w:szCs w:val="24"/>
        </w:rPr>
        <w:t xml:space="preserve">6.7.3 </w:t>
      </w:r>
      <w:r w:rsidRPr="00ED6564">
        <w:rPr>
          <w:rFonts w:asciiTheme="majorHAnsi" w:eastAsia="MS ??" w:hAnsiTheme="majorHAnsi" w:cstheme="majorHAnsi"/>
          <w:szCs w:val="24"/>
        </w:rPr>
        <w:t>No caso de duas ou mais licitantes apresentarem atestados de um mesmo profissional como responsável técnico, como comprovação de qualificação técnica, ambas serão inabilitadas;</w:t>
      </w:r>
    </w:p>
    <w:p w14:paraId="2433CF0F" w14:textId="77777777" w:rsidR="005C5B3C" w:rsidRPr="00ED6564" w:rsidRDefault="005C5B3C" w:rsidP="005C5B3C">
      <w:pPr>
        <w:tabs>
          <w:tab w:val="left" w:pos="1418"/>
        </w:tabs>
        <w:spacing w:after="120" w:line="276" w:lineRule="auto"/>
        <w:rPr>
          <w:rFonts w:asciiTheme="majorHAnsi" w:eastAsia="MS ??" w:hAnsiTheme="majorHAnsi" w:cstheme="majorHAnsi"/>
          <w:b/>
          <w:snapToGrid w:val="0"/>
          <w:szCs w:val="24"/>
          <w:highlight w:val="yellow"/>
        </w:rPr>
      </w:pPr>
    </w:p>
    <w:p w14:paraId="729B44CB" w14:textId="77777777" w:rsidR="005C5B3C" w:rsidRPr="00ED6564" w:rsidRDefault="005C5B3C" w:rsidP="005C5B3C">
      <w:pPr>
        <w:tabs>
          <w:tab w:val="left" w:pos="1418"/>
        </w:tabs>
        <w:spacing w:after="120" w:line="276" w:lineRule="auto"/>
        <w:rPr>
          <w:rFonts w:asciiTheme="majorHAnsi" w:hAnsiTheme="majorHAnsi" w:cstheme="majorHAnsi"/>
          <w:b/>
          <w:szCs w:val="24"/>
        </w:rPr>
      </w:pPr>
      <w:r w:rsidRPr="00ED6564">
        <w:rPr>
          <w:rFonts w:asciiTheme="majorHAnsi" w:eastAsia="MS ??" w:hAnsiTheme="majorHAnsi" w:cstheme="majorHAnsi"/>
          <w:b/>
          <w:snapToGrid w:val="0"/>
          <w:szCs w:val="24"/>
        </w:rPr>
        <w:t>6.7.4</w:t>
      </w:r>
      <w:r w:rsidRPr="00ED6564">
        <w:rPr>
          <w:rFonts w:asciiTheme="majorHAnsi" w:eastAsia="MS ??" w:hAnsiTheme="majorHAnsi" w:cstheme="majorHAnsi"/>
          <w:snapToGrid w:val="0"/>
          <w:szCs w:val="24"/>
        </w:rPr>
        <w:t xml:space="preserve"> No caso de substituição de profissional, o licitante deve substituí-lo por profissional com experiência equivalente ou superior, desde que autorizado pela Administração</w:t>
      </w:r>
      <w:r w:rsidRPr="00ED6564">
        <w:rPr>
          <w:rFonts w:asciiTheme="majorHAnsi" w:hAnsiTheme="majorHAnsi" w:cstheme="majorHAnsi"/>
          <w:szCs w:val="24"/>
        </w:rPr>
        <w:t>;</w:t>
      </w:r>
    </w:p>
    <w:p w14:paraId="49AB117D" w14:textId="77777777" w:rsidR="005C5B3C" w:rsidRPr="00ED6564" w:rsidRDefault="005C5B3C" w:rsidP="005C5B3C">
      <w:pPr>
        <w:pStyle w:val="Corpodetexto"/>
        <w:spacing w:line="276" w:lineRule="auto"/>
        <w:ind w:right="567"/>
        <w:rPr>
          <w:rFonts w:asciiTheme="majorHAnsi" w:hAnsiTheme="majorHAnsi" w:cstheme="majorHAnsi"/>
          <w:b w:val="0"/>
          <w:szCs w:val="24"/>
        </w:rPr>
      </w:pPr>
    </w:p>
    <w:p w14:paraId="42CAB80F" w14:textId="77777777" w:rsidR="005C5B3C" w:rsidRPr="00ED6564" w:rsidRDefault="005C5B3C" w:rsidP="005C5B3C">
      <w:pPr>
        <w:pStyle w:val="Corpodetexto"/>
        <w:spacing w:line="276" w:lineRule="auto"/>
        <w:rPr>
          <w:rFonts w:asciiTheme="majorHAnsi" w:hAnsiTheme="majorHAnsi" w:cstheme="majorHAnsi"/>
          <w:szCs w:val="24"/>
        </w:rPr>
      </w:pPr>
      <w:r w:rsidRPr="00ED6564">
        <w:rPr>
          <w:rFonts w:asciiTheme="majorHAnsi" w:hAnsiTheme="majorHAnsi" w:cstheme="majorHAnsi"/>
          <w:szCs w:val="24"/>
        </w:rPr>
        <w:t>6.8 DA DECLARAÇÃO DO CUMPRIMENTO DO ART. 7º, INCISO XXXIII DA CONSTITUIÇÃO FEDERAL</w:t>
      </w:r>
    </w:p>
    <w:p w14:paraId="7603F482" w14:textId="77777777" w:rsidR="005C5B3C" w:rsidRPr="00ED6564" w:rsidRDefault="005C5B3C" w:rsidP="005C5B3C">
      <w:pPr>
        <w:pStyle w:val="Corpodetexto"/>
        <w:spacing w:line="276" w:lineRule="auto"/>
        <w:rPr>
          <w:rFonts w:asciiTheme="majorHAnsi" w:hAnsiTheme="majorHAnsi" w:cstheme="majorHAnsi"/>
          <w:szCs w:val="24"/>
        </w:rPr>
      </w:pPr>
    </w:p>
    <w:p w14:paraId="10C80FFF" w14:textId="77777777" w:rsidR="005C5B3C" w:rsidRPr="00ED6564" w:rsidRDefault="005C5B3C" w:rsidP="005C5B3C">
      <w:pPr>
        <w:pStyle w:val="Corpodetexto"/>
        <w:spacing w:line="276" w:lineRule="auto"/>
        <w:rPr>
          <w:rFonts w:asciiTheme="majorHAnsi" w:hAnsiTheme="majorHAnsi" w:cstheme="majorHAnsi"/>
          <w:b w:val="0"/>
          <w:szCs w:val="24"/>
        </w:rPr>
      </w:pPr>
      <w:r w:rsidRPr="00ED6564">
        <w:rPr>
          <w:rFonts w:asciiTheme="majorHAnsi" w:hAnsiTheme="majorHAnsi" w:cstheme="majorHAnsi"/>
          <w:szCs w:val="24"/>
        </w:rPr>
        <w:t xml:space="preserve">6.8.1 </w:t>
      </w:r>
      <w:r w:rsidRPr="00ED6564">
        <w:rPr>
          <w:rFonts w:asciiTheme="majorHAnsi" w:hAnsiTheme="majorHAnsi" w:cstheme="majorHAnsi"/>
          <w:b w:val="0"/>
          <w:szCs w:val="24"/>
        </w:rPr>
        <w:t xml:space="preserve"> Todos os licitantes, inclusive as microempresas e empresas de pequeno porte, deverão apresentar declaração, na forma do Anexo </w:t>
      </w:r>
      <w:r w:rsidRPr="00ED6564">
        <w:rPr>
          <w:rFonts w:asciiTheme="majorHAnsi" w:hAnsiTheme="majorHAnsi" w:cstheme="majorHAnsi"/>
          <w:b w:val="0"/>
          <w:szCs w:val="24"/>
          <w:lang w:val="pt-BR"/>
        </w:rPr>
        <w:t>VI</w:t>
      </w:r>
      <w:r w:rsidRPr="00ED6564">
        <w:rPr>
          <w:rFonts w:asciiTheme="majorHAnsi" w:hAnsiTheme="majorHAnsi" w:cstheme="majorHAnsi"/>
          <w:b w:val="0"/>
          <w:szCs w:val="24"/>
        </w:rPr>
        <w:t xml:space="preserve"> de que não possuem em seus quadros funcionais nenhum menor de dezoito anos desempenhando trabalho noturno, perigoso ou insalubre ou qualquer trabalho por menor de dezesseis anos, na forma do art. 7º, inciso XXXIII, da Constituição Federal.</w:t>
      </w:r>
    </w:p>
    <w:p w14:paraId="661A6B59" w14:textId="77777777" w:rsidR="005C5B3C" w:rsidRPr="00ED6564" w:rsidRDefault="005C5B3C" w:rsidP="005C5B3C">
      <w:pPr>
        <w:pStyle w:val="Corpodetexto"/>
        <w:spacing w:line="276" w:lineRule="auto"/>
        <w:rPr>
          <w:rFonts w:asciiTheme="majorHAnsi" w:hAnsiTheme="majorHAnsi" w:cstheme="majorHAnsi"/>
          <w:b w:val="0"/>
          <w:szCs w:val="24"/>
        </w:rPr>
      </w:pPr>
    </w:p>
    <w:p w14:paraId="1E951AA3" w14:textId="77777777" w:rsidR="005C5B3C" w:rsidRPr="00ED6564" w:rsidRDefault="005C5B3C" w:rsidP="005C5B3C">
      <w:pPr>
        <w:pStyle w:val="Corpodetexto"/>
        <w:spacing w:line="276" w:lineRule="auto"/>
        <w:rPr>
          <w:rFonts w:asciiTheme="majorHAnsi" w:hAnsiTheme="majorHAnsi" w:cstheme="majorHAnsi"/>
          <w:b w:val="0"/>
          <w:szCs w:val="24"/>
        </w:rPr>
      </w:pPr>
      <w:r w:rsidRPr="00ED6564">
        <w:rPr>
          <w:rFonts w:asciiTheme="majorHAnsi" w:hAnsiTheme="majorHAnsi" w:cstheme="majorHAnsi"/>
          <w:szCs w:val="24"/>
        </w:rPr>
        <w:t xml:space="preserve">6.8.2  </w:t>
      </w:r>
      <w:r w:rsidRPr="00ED6564">
        <w:rPr>
          <w:rFonts w:asciiTheme="majorHAnsi" w:hAnsiTheme="majorHAnsi" w:cstheme="majorHAnsi"/>
          <w:b w:val="0"/>
          <w:szCs w:val="24"/>
        </w:rPr>
        <w:t>Os licitantes poderão optar por apresentar a certidão negativa de ilícitos trabalhistas emitida pela Delegacia Regional do Trabalho ao invés da declaração mencionada na cláusula 6.8.1</w:t>
      </w:r>
    </w:p>
    <w:p w14:paraId="592BA8DE" w14:textId="77777777" w:rsidR="005C5B3C" w:rsidRPr="00ED6564" w:rsidRDefault="005C5B3C" w:rsidP="005C5B3C">
      <w:pPr>
        <w:pStyle w:val="Corpodetexto"/>
        <w:spacing w:line="276" w:lineRule="auto"/>
        <w:rPr>
          <w:rFonts w:asciiTheme="majorHAnsi" w:hAnsiTheme="majorHAnsi" w:cstheme="majorHAnsi"/>
          <w:b w:val="0"/>
          <w:szCs w:val="24"/>
        </w:rPr>
      </w:pPr>
    </w:p>
    <w:p w14:paraId="7AFA3BB0"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6.9 DA CERTIDÃO NEGATIVA NO REGISTRO DO CADASTRO NACIONAL DE CONDENAÇÕES CIVEIS POR ATO DE IMPROBIDADE ADMINISTRATIVA (CNIA):</w:t>
      </w:r>
    </w:p>
    <w:p w14:paraId="6CD0D67B" w14:textId="77777777" w:rsidR="005C5B3C" w:rsidRPr="00ED6564" w:rsidRDefault="005C5B3C" w:rsidP="005C5B3C">
      <w:pPr>
        <w:spacing w:line="276" w:lineRule="auto"/>
        <w:rPr>
          <w:rFonts w:asciiTheme="majorHAnsi" w:hAnsiTheme="majorHAnsi" w:cstheme="majorHAnsi"/>
          <w:szCs w:val="24"/>
        </w:rPr>
      </w:pPr>
    </w:p>
    <w:p w14:paraId="22C11D27"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6.9.1</w:t>
      </w:r>
      <w:r w:rsidRPr="00ED6564">
        <w:rPr>
          <w:rFonts w:asciiTheme="majorHAnsi" w:hAnsiTheme="majorHAnsi" w:cstheme="majorHAnsi"/>
          <w:szCs w:val="24"/>
        </w:rPr>
        <w:t xml:space="preserve"> Os licitantes deverão apresentar, juntamente com a documentação de habilitação, Certidão Negativa no Registro do Cadastro Nacional de Condenações Cíveis por Ato de Improbidade Administrativa (CNIA), disponível no endereço eletrônico: </w:t>
      </w:r>
      <w:hyperlink r:id="rId10" w:history="1">
        <w:r w:rsidRPr="00ED6564">
          <w:rPr>
            <w:rStyle w:val="Hyperlink"/>
            <w:rFonts w:asciiTheme="majorHAnsi" w:hAnsiTheme="majorHAnsi" w:cstheme="majorHAnsi"/>
            <w:szCs w:val="24"/>
          </w:rPr>
          <w:t>https://www.cnj.jus.br/improbidade_adm/consultar_requerido.php</w:t>
        </w:r>
      </w:hyperlink>
      <w:r w:rsidRPr="00ED6564">
        <w:rPr>
          <w:rFonts w:asciiTheme="majorHAnsi" w:hAnsiTheme="majorHAnsi" w:cstheme="majorHAnsi"/>
          <w:szCs w:val="24"/>
        </w:rPr>
        <w:t xml:space="preserve">. </w:t>
      </w:r>
    </w:p>
    <w:p w14:paraId="65882D5E" w14:textId="77777777" w:rsidR="005C5B3C" w:rsidRPr="00ED6564" w:rsidRDefault="005C5B3C" w:rsidP="005C5B3C">
      <w:pPr>
        <w:pStyle w:val="Corpodetexto"/>
        <w:spacing w:line="276" w:lineRule="auto"/>
        <w:ind w:right="567"/>
        <w:rPr>
          <w:rFonts w:asciiTheme="majorHAnsi" w:hAnsiTheme="majorHAnsi" w:cstheme="majorHAnsi"/>
          <w:b w:val="0"/>
          <w:szCs w:val="24"/>
          <w:lang w:val="pt-BR"/>
        </w:rPr>
      </w:pPr>
    </w:p>
    <w:p w14:paraId="344164F0"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6.10  DO PRAZO DE VALIDADE DAS CERTIDÕES</w:t>
      </w:r>
    </w:p>
    <w:p w14:paraId="4BCA1358" w14:textId="77777777" w:rsidR="005C5B3C" w:rsidRPr="00ED6564" w:rsidRDefault="005C5B3C" w:rsidP="005C5B3C">
      <w:pPr>
        <w:spacing w:line="276" w:lineRule="auto"/>
        <w:rPr>
          <w:rFonts w:asciiTheme="majorHAnsi" w:hAnsiTheme="majorHAnsi" w:cstheme="majorHAnsi"/>
          <w:b/>
          <w:szCs w:val="24"/>
        </w:rPr>
      </w:pPr>
    </w:p>
    <w:p w14:paraId="2254EDBD"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6.10.1  </w:t>
      </w:r>
      <w:r w:rsidRPr="00ED6564">
        <w:rPr>
          <w:rFonts w:asciiTheme="majorHAnsi" w:hAnsiTheme="majorHAnsi" w:cstheme="majorHAnsi"/>
          <w:szCs w:val="24"/>
        </w:rPr>
        <w:t>As certidões valerão nos prazos que lhe são próprios; inexistindo esse prazo, reputar-se-ão válidas por 90 (noventa) dias, contados de sua expedição.</w:t>
      </w:r>
    </w:p>
    <w:p w14:paraId="2F312C2D" w14:textId="77777777" w:rsidR="005C5B3C" w:rsidRPr="00ED6564" w:rsidRDefault="005C5B3C" w:rsidP="005C5B3C">
      <w:pPr>
        <w:spacing w:line="276" w:lineRule="auto"/>
        <w:rPr>
          <w:rFonts w:asciiTheme="majorHAnsi" w:hAnsiTheme="majorHAnsi" w:cstheme="majorHAnsi"/>
          <w:szCs w:val="24"/>
        </w:rPr>
      </w:pPr>
    </w:p>
    <w:p w14:paraId="0C787CE3" w14:textId="77777777" w:rsidR="005C5B3C" w:rsidRPr="00ED6564" w:rsidRDefault="005C5B3C" w:rsidP="005C5B3C">
      <w:pPr>
        <w:rPr>
          <w:rFonts w:asciiTheme="majorHAnsi" w:hAnsiTheme="majorHAnsi" w:cstheme="majorHAnsi"/>
          <w:szCs w:val="24"/>
        </w:rPr>
      </w:pPr>
      <w:r w:rsidRPr="00ED6564">
        <w:rPr>
          <w:rFonts w:asciiTheme="majorHAnsi" w:hAnsiTheme="majorHAnsi" w:cstheme="majorHAnsi"/>
          <w:b/>
          <w:szCs w:val="24"/>
        </w:rPr>
        <w:t>6.10.2</w:t>
      </w:r>
      <w:r w:rsidRPr="00ED6564">
        <w:rPr>
          <w:rFonts w:asciiTheme="majorHAnsi" w:hAnsiTheme="majorHAnsi" w:cstheme="majorHAnsi"/>
          <w:b/>
          <w:szCs w:val="24"/>
        </w:rPr>
        <w:tab/>
      </w:r>
      <w:r w:rsidRPr="00ED6564">
        <w:rPr>
          <w:rFonts w:asciiTheme="majorHAnsi" w:hAnsiTheme="majorHAnsi" w:cstheme="majorHAnsi"/>
          <w:szCs w:val="24"/>
        </w:rPr>
        <w:t>Os documentos exigidos nos itens anteriores deverão ser apresentados no original ou em cópia reprográfica autenticada, na forma do artigo 32, e seus parágrafos, da Lei Federal n.º 8.666/93.</w:t>
      </w:r>
    </w:p>
    <w:p w14:paraId="055BCF55" w14:textId="77777777" w:rsidR="005C5B3C" w:rsidRPr="00ED6564" w:rsidRDefault="005C5B3C" w:rsidP="005C5B3C">
      <w:pPr>
        <w:spacing w:line="276" w:lineRule="auto"/>
        <w:ind w:right="567"/>
        <w:rPr>
          <w:rFonts w:asciiTheme="majorHAnsi" w:hAnsiTheme="majorHAnsi" w:cstheme="majorHAnsi"/>
          <w:szCs w:val="24"/>
        </w:rPr>
      </w:pPr>
    </w:p>
    <w:p w14:paraId="2E2DB291" w14:textId="77777777" w:rsidR="005C5B3C" w:rsidRPr="00ED6564" w:rsidRDefault="005C5B3C" w:rsidP="005C5B3C">
      <w:pPr>
        <w:spacing w:line="276" w:lineRule="auto"/>
        <w:ind w:right="567"/>
        <w:rPr>
          <w:rFonts w:asciiTheme="majorHAnsi" w:hAnsiTheme="majorHAnsi" w:cstheme="majorHAnsi"/>
          <w:szCs w:val="24"/>
        </w:rPr>
      </w:pPr>
    </w:p>
    <w:p w14:paraId="2A28317B"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7 - DA FORMA DE APRESENTAÇÃO DOS DOCUMENTOS DE HABILITAÇÃO E DAS PROPOSTAS</w:t>
      </w:r>
    </w:p>
    <w:p w14:paraId="62FEF620" w14:textId="77777777" w:rsidR="005C5B3C" w:rsidRPr="00ED6564" w:rsidRDefault="005C5B3C" w:rsidP="005C5B3C">
      <w:pPr>
        <w:spacing w:line="276" w:lineRule="auto"/>
        <w:rPr>
          <w:rFonts w:asciiTheme="majorHAnsi" w:hAnsiTheme="majorHAnsi" w:cstheme="majorHAnsi"/>
          <w:b/>
          <w:szCs w:val="24"/>
        </w:rPr>
      </w:pPr>
    </w:p>
    <w:p w14:paraId="6A351D89"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7.1 </w:t>
      </w:r>
      <w:r w:rsidRPr="00ED6564">
        <w:rPr>
          <w:rFonts w:asciiTheme="majorHAnsi" w:hAnsiTheme="majorHAnsi" w:cstheme="majorHAnsi"/>
          <w:szCs w:val="24"/>
        </w:rPr>
        <w:t>No local, data e hora fixados para realização do certame, apresentarão os licitantes suas propostas em 2 (dois) vias, em envelopes, opacos, indevassáveis e lacrados, designados, respectivamente “A” e “B”, constando obrigatoriamente na parte externa de cada um deles as seguintes indicações:</w:t>
      </w:r>
    </w:p>
    <w:p w14:paraId="12BB10E6" w14:textId="77777777" w:rsidR="005C5B3C" w:rsidRDefault="005C5B3C" w:rsidP="005C5B3C">
      <w:pPr>
        <w:pStyle w:val="Ttulo4"/>
        <w:spacing w:line="276" w:lineRule="auto"/>
        <w:ind w:left="0" w:firstLine="0"/>
        <w:rPr>
          <w:rFonts w:asciiTheme="majorHAnsi" w:hAnsiTheme="majorHAnsi" w:cstheme="majorHAnsi"/>
          <w:b w:val="0"/>
          <w:sz w:val="24"/>
          <w:szCs w:val="24"/>
        </w:rPr>
      </w:pPr>
    </w:p>
    <w:p w14:paraId="0D77F3D2" w14:textId="77777777" w:rsidR="00286A8A" w:rsidRPr="00286A8A" w:rsidRDefault="00286A8A" w:rsidP="00286A8A">
      <w:pPr>
        <w:rPr>
          <w:lang w:val="x-none"/>
        </w:rPr>
      </w:pPr>
    </w:p>
    <w:p w14:paraId="2D841242" w14:textId="77777777" w:rsidR="005C5B3C" w:rsidRPr="00ED6564" w:rsidRDefault="005C5B3C" w:rsidP="005C5B3C">
      <w:pPr>
        <w:pStyle w:val="Ttulo4"/>
        <w:spacing w:line="276" w:lineRule="auto"/>
        <w:ind w:left="0" w:firstLine="0"/>
        <w:rPr>
          <w:rFonts w:asciiTheme="majorHAnsi" w:hAnsiTheme="majorHAnsi" w:cstheme="majorHAnsi"/>
          <w:b w:val="0"/>
          <w:sz w:val="24"/>
          <w:szCs w:val="24"/>
        </w:rPr>
      </w:pPr>
      <w:r w:rsidRPr="00ED6564">
        <w:rPr>
          <w:rFonts w:asciiTheme="majorHAnsi" w:hAnsiTheme="majorHAnsi" w:cstheme="majorHAnsi"/>
          <w:b w:val="0"/>
          <w:sz w:val="24"/>
          <w:szCs w:val="24"/>
        </w:rPr>
        <w:t>I - ENVELOPE “A” - DOCUMENTAÇÃO DE HABILITAÇÃO</w:t>
      </w:r>
    </w:p>
    <w:p w14:paraId="3EBD4B7D" w14:textId="77777777" w:rsidR="005C5B3C" w:rsidRPr="00ED6564" w:rsidRDefault="005C5B3C" w:rsidP="005C5B3C">
      <w:pPr>
        <w:pStyle w:val="Ttulo2"/>
        <w:spacing w:line="276" w:lineRule="auto"/>
        <w:rPr>
          <w:rFonts w:asciiTheme="majorHAnsi" w:hAnsiTheme="majorHAnsi" w:cstheme="majorHAnsi"/>
          <w:b w:val="0"/>
          <w:sz w:val="24"/>
          <w:szCs w:val="24"/>
        </w:rPr>
      </w:pPr>
      <w:r w:rsidRPr="00ED6564">
        <w:rPr>
          <w:rFonts w:asciiTheme="majorHAnsi" w:hAnsiTheme="majorHAnsi" w:cstheme="majorHAnsi"/>
          <w:b w:val="0"/>
          <w:sz w:val="24"/>
          <w:szCs w:val="24"/>
        </w:rPr>
        <w:t>MUNICÍPIO DE NITERÓI</w:t>
      </w:r>
    </w:p>
    <w:p w14:paraId="7F05C842"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TOMADA DE PREÇOS N</w:t>
      </w:r>
      <w:r w:rsidRPr="00ED6564">
        <w:rPr>
          <w:rFonts w:asciiTheme="majorHAnsi" w:hAnsiTheme="majorHAnsi" w:cstheme="majorHAnsi"/>
          <w:szCs w:val="24"/>
          <w:u w:val="single"/>
        </w:rPr>
        <w:t>º</w:t>
      </w:r>
      <w:r w:rsidRPr="00ED6564">
        <w:rPr>
          <w:rFonts w:asciiTheme="majorHAnsi" w:hAnsiTheme="majorHAnsi" w:cstheme="majorHAnsi"/>
          <w:szCs w:val="24"/>
        </w:rPr>
        <w:t>--------------------</w:t>
      </w:r>
    </w:p>
    <w:p w14:paraId="1BE0819E" w14:textId="77777777" w:rsidR="005C5B3C" w:rsidRPr="00ED6564" w:rsidRDefault="005C5B3C" w:rsidP="005C5B3C">
      <w:pPr>
        <w:pStyle w:val="Ttulo3"/>
        <w:spacing w:line="276" w:lineRule="auto"/>
        <w:rPr>
          <w:rFonts w:asciiTheme="majorHAnsi" w:hAnsiTheme="majorHAnsi" w:cstheme="majorHAnsi"/>
          <w:sz w:val="24"/>
          <w:szCs w:val="24"/>
        </w:rPr>
      </w:pPr>
      <w:r w:rsidRPr="00ED6564">
        <w:rPr>
          <w:rFonts w:asciiTheme="majorHAnsi" w:hAnsiTheme="majorHAnsi" w:cstheme="majorHAnsi"/>
          <w:sz w:val="24"/>
          <w:szCs w:val="24"/>
        </w:rPr>
        <w:t>NOME COMPLETO E ENDEREÇO DO LICITANTE</w:t>
      </w:r>
    </w:p>
    <w:p w14:paraId="0ED944C5" w14:textId="77777777" w:rsidR="005C5B3C" w:rsidRDefault="005C5B3C" w:rsidP="005C5B3C">
      <w:pPr>
        <w:spacing w:line="276" w:lineRule="auto"/>
        <w:rPr>
          <w:rFonts w:asciiTheme="majorHAnsi" w:hAnsiTheme="majorHAnsi" w:cstheme="majorHAnsi"/>
          <w:szCs w:val="24"/>
        </w:rPr>
      </w:pPr>
    </w:p>
    <w:p w14:paraId="4DD187D2" w14:textId="77777777" w:rsidR="00286A8A" w:rsidRPr="00ED6564" w:rsidRDefault="00286A8A" w:rsidP="005C5B3C">
      <w:pPr>
        <w:spacing w:line="276" w:lineRule="auto"/>
        <w:rPr>
          <w:rFonts w:asciiTheme="majorHAnsi" w:hAnsiTheme="majorHAnsi" w:cstheme="majorHAnsi"/>
          <w:szCs w:val="24"/>
        </w:rPr>
      </w:pPr>
    </w:p>
    <w:p w14:paraId="40300026"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II - ENVELOPE “B” - PROPOSTA DE PREÇOS</w:t>
      </w:r>
    </w:p>
    <w:p w14:paraId="0C828FB1" w14:textId="77777777" w:rsidR="005C5B3C" w:rsidRPr="00ED6564" w:rsidRDefault="005C5B3C" w:rsidP="005C5B3C">
      <w:pPr>
        <w:pStyle w:val="Ttulo2"/>
        <w:spacing w:line="276" w:lineRule="auto"/>
        <w:rPr>
          <w:rFonts w:asciiTheme="majorHAnsi" w:hAnsiTheme="majorHAnsi" w:cstheme="majorHAnsi"/>
          <w:b w:val="0"/>
          <w:sz w:val="24"/>
          <w:szCs w:val="24"/>
        </w:rPr>
      </w:pPr>
      <w:r w:rsidRPr="00ED6564">
        <w:rPr>
          <w:rFonts w:asciiTheme="majorHAnsi" w:hAnsiTheme="majorHAnsi" w:cstheme="majorHAnsi"/>
          <w:b w:val="0"/>
          <w:sz w:val="24"/>
          <w:szCs w:val="24"/>
        </w:rPr>
        <w:t>MUNICÍPIO DE NITERÓI</w:t>
      </w:r>
    </w:p>
    <w:p w14:paraId="07CF43A2"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TOMADA DE PREÇOS N</w:t>
      </w:r>
      <w:r w:rsidRPr="00ED6564">
        <w:rPr>
          <w:rFonts w:asciiTheme="majorHAnsi" w:hAnsiTheme="majorHAnsi" w:cstheme="majorHAnsi"/>
          <w:szCs w:val="24"/>
          <w:u w:val="single"/>
        </w:rPr>
        <w:t>º</w:t>
      </w:r>
      <w:r w:rsidRPr="00ED6564">
        <w:rPr>
          <w:rFonts w:asciiTheme="majorHAnsi" w:hAnsiTheme="majorHAnsi" w:cstheme="majorHAnsi"/>
          <w:szCs w:val="24"/>
        </w:rPr>
        <w:t>---------------------</w:t>
      </w:r>
    </w:p>
    <w:p w14:paraId="35625885" w14:textId="77777777" w:rsidR="005C5B3C" w:rsidRPr="00ED6564" w:rsidRDefault="005C5B3C" w:rsidP="005C5B3C">
      <w:pPr>
        <w:pStyle w:val="Ttulo3"/>
        <w:spacing w:line="276" w:lineRule="auto"/>
        <w:rPr>
          <w:rFonts w:asciiTheme="majorHAnsi" w:hAnsiTheme="majorHAnsi" w:cstheme="majorHAnsi"/>
          <w:sz w:val="24"/>
          <w:szCs w:val="24"/>
        </w:rPr>
      </w:pPr>
      <w:r w:rsidRPr="00ED6564">
        <w:rPr>
          <w:rFonts w:asciiTheme="majorHAnsi" w:hAnsiTheme="majorHAnsi" w:cstheme="majorHAnsi"/>
          <w:sz w:val="24"/>
          <w:szCs w:val="24"/>
        </w:rPr>
        <w:t>NOME COMPLETO E ENDEREÇO DO LICITANTE</w:t>
      </w:r>
    </w:p>
    <w:p w14:paraId="18EAC8C6" w14:textId="77777777" w:rsidR="005C5B3C" w:rsidRDefault="005C5B3C" w:rsidP="005C5B3C">
      <w:pPr>
        <w:spacing w:line="276" w:lineRule="auto"/>
        <w:rPr>
          <w:rFonts w:asciiTheme="majorHAnsi" w:hAnsiTheme="majorHAnsi" w:cstheme="majorHAnsi"/>
          <w:b/>
          <w:szCs w:val="24"/>
        </w:rPr>
      </w:pPr>
    </w:p>
    <w:p w14:paraId="7A545688" w14:textId="77777777" w:rsidR="00286A8A" w:rsidRPr="00ED6564" w:rsidRDefault="00286A8A" w:rsidP="005C5B3C">
      <w:pPr>
        <w:spacing w:line="276" w:lineRule="auto"/>
        <w:rPr>
          <w:rFonts w:asciiTheme="majorHAnsi" w:hAnsiTheme="majorHAnsi" w:cstheme="majorHAnsi"/>
          <w:b/>
          <w:szCs w:val="24"/>
        </w:rPr>
      </w:pPr>
    </w:p>
    <w:p w14:paraId="02252156"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7.2</w:t>
      </w:r>
      <w:r w:rsidRPr="00ED6564">
        <w:rPr>
          <w:rFonts w:asciiTheme="majorHAnsi" w:hAnsiTheme="majorHAnsi" w:cstheme="majorHAnsi"/>
          <w:szCs w:val="24"/>
        </w:rPr>
        <w:t xml:space="preserve"> Os documentos dos envelopes “A” - DOCUMENTAÇÃO DE HABILITAÇÃO e “B” - PROPOSTA DE PREÇOS serão apresentados na forma estabelecida nos itens abaixo.</w:t>
      </w:r>
    </w:p>
    <w:p w14:paraId="657C85B4" w14:textId="77777777" w:rsidR="005C5B3C" w:rsidRPr="00ED6564" w:rsidRDefault="005C5B3C" w:rsidP="005C5B3C">
      <w:pPr>
        <w:spacing w:line="276" w:lineRule="auto"/>
        <w:rPr>
          <w:rFonts w:asciiTheme="majorHAnsi" w:hAnsiTheme="majorHAnsi" w:cstheme="majorHAnsi"/>
          <w:szCs w:val="24"/>
        </w:rPr>
      </w:pPr>
    </w:p>
    <w:p w14:paraId="752243B3"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7.3 </w:t>
      </w:r>
      <w:r w:rsidRPr="00ED6564">
        <w:rPr>
          <w:rFonts w:asciiTheme="majorHAnsi" w:hAnsiTheme="majorHAnsi" w:cstheme="majorHAnsi"/>
          <w:szCs w:val="24"/>
        </w:rPr>
        <w:t>Os documentos exigidos no ENVELOPE “A” - DOCUMENTAÇÃO DE HABILITAÇÃO deverão ser apresentados no original ou em cópia reprográfica autenticada, na forma do artigo 32, e seus parágrafos, da Lei Federal n</w:t>
      </w:r>
      <w:r w:rsidRPr="00ED6564">
        <w:rPr>
          <w:rFonts w:asciiTheme="majorHAnsi" w:hAnsiTheme="majorHAnsi" w:cstheme="majorHAnsi"/>
          <w:szCs w:val="24"/>
          <w:u w:val="single"/>
        </w:rPr>
        <w:t>º</w:t>
      </w:r>
      <w:r w:rsidRPr="00ED6564">
        <w:rPr>
          <w:rFonts w:asciiTheme="majorHAnsi" w:hAnsiTheme="majorHAnsi" w:cstheme="majorHAnsi"/>
          <w:szCs w:val="24"/>
        </w:rPr>
        <w:t xml:space="preserve"> 8.666/93, e rubricados pelo representante legal do licitante.</w:t>
      </w:r>
    </w:p>
    <w:p w14:paraId="3E8C1DCB"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205FC0A7"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7.4</w:t>
      </w:r>
      <w:r w:rsidRPr="00ED6564">
        <w:rPr>
          <w:rFonts w:asciiTheme="majorHAnsi" w:hAnsiTheme="majorHAnsi" w:cstheme="majorHAnsi"/>
          <w:szCs w:val="24"/>
        </w:rPr>
        <w:t xml:space="preserve"> Pode a Comissão de Licitação pedir a exibição do original dos documentos.</w:t>
      </w:r>
    </w:p>
    <w:p w14:paraId="146E7A39"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6D538EFB" w14:textId="7B42BAE0"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7.5</w:t>
      </w:r>
      <w:r w:rsidRPr="00ED6564">
        <w:rPr>
          <w:rFonts w:asciiTheme="majorHAnsi" w:hAnsiTheme="majorHAnsi" w:cstheme="majorHAnsi"/>
          <w:szCs w:val="24"/>
        </w:rPr>
        <w:t xml:space="preserve"> O ENVELOPE “A” conterá os documentos especificados na cláusula 6.</w:t>
      </w:r>
    </w:p>
    <w:p w14:paraId="39A12ED1" w14:textId="77777777" w:rsidR="005C5B3C" w:rsidRPr="00ED6564" w:rsidRDefault="005C5B3C" w:rsidP="005C5B3C">
      <w:pPr>
        <w:spacing w:line="276" w:lineRule="auto"/>
        <w:rPr>
          <w:rFonts w:asciiTheme="majorHAnsi" w:hAnsiTheme="majorHAnsi" w:cstheme="majorHAnsi"/>
          <w:szCs w:val="24"/>
        </w:rPr>
      </w:pPr>
    </w:p>
    <w:p w14:paraId="6B01587E" w14:textId="64F3DAE5" w:rsidR="00E960A0" w:rsidRPr="00E960A0"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7.6 </w:t>
      </w:r>
      <w:r w:rsidR="00E960A0" w:rsidRPr="00E960A0">
        <w:rPr>
          <w:rFonts w:asciiTheme="majorHAnsi" w:hAnsiTheme="majorHAnsi" w:cstheme="majorHAnsi"/>
          <w:szCs w:val="24"/>
        </w:rPr>
        <w:t xml:space="preserve">O ENVELOPE “B” (PROPOSTA DE PREÇOS) deverá conter: a Proposta de Preço, </w:t>
      </w:r>
      <w:r w:rsidR="00E960A0">
        <w:rPr>
          <w:rFonts w:asciiTheme="majorHAnsi" w:hAnsiTheme="majorHAnsi" w:cstheme="majorHAnsi"/>
          <w:szCs w:val="24"/>
        </w:rPr>
        <w:t xml:space="preserve">conforme modelo constante do Anexo III, </w:t>
      </w:r>
      <w:r w:rsidR="00E960A0" w:rsidRPr="00E960A0">
        <w:rPr>
          <w:rFonts w:asciiTheme="majorHAnsi" w:hAnsiTheme="majorHAnsi" w:cstheme="majorHAnsi"/>
          <w:szCs w:val="24"/>
        </w:rPr>
        <w:t>a Planilha Orçamentária</w:t>
      </w:r>
      <w:r w:rsidR="00E960A0">
        <w:rPr>
          <w:rFonts w:asciiTheme="majorHAnsi" w:hAnsiTheme="majorHAnsi" w:cstheme="majorHAnsi"/>
          <w:szCs w:val="24"/>
        </w:rPr>
        <w:t>, conforme modelo constante do Anexo VI</w:t>
      </w:r>
      <w:r w:rsidR="00884B09">
        <w:rPr>
          <w:rFonts w:asciiTheme="majorHAnsi" w:hAnsiTheme="majorHAnsi" w:cstheme="majorHAnsi"/>
          <w:szCs w:val="24"/>
        </w:rPr>
        <w:t>I</w:t>
      </w:r>
      <w:r w:rsidR="00E960A0">
        <w:rPr>
          <w:rFonts w:asciiTheme="majorHAnsi" w:hAnsiTheme="majorHAnsi" w:cstheme="majorHAnsi"/>
          <w:szCs w:val="24"/>
        </w:rPr>
        <w:t xml:space="preserve">, </w:t>
      </w:r>
      <w:r w:rsidR="00E960A0" w:rsidRPr="00E960A0">
        <w:rPr>
          <w:rFonts w:asciiTheme="majorHAnsi" w:hAnsiTheme="majorHAnsi" w:cstheme="majorHAnsi"/>
          <w:szCs w:val="24"/>
        </w:rPr>
        <w:t>e o Cronograma Físico-Financeiro</w:t>
      </w:r>
      <w:r w:rsidR="00E960A0">
        <w:rPr>
          <w:rFonts w:asciiTheme="majorHAnsi" w:hAnsiTheme="majorHAnsi" w:cstheme="majorHAnsi"/>
          <w:szCs w:val="24"/>
        </w:rPr>
        <w:t>, conforme modelo constante do Anexo VIII</w:t>
      </w:r>
      <w:r w:rsidR="0027785A">
        <w:rPr>
          <w:rFonts w:asciiTheme="majorHAnsi" w:hAnsiTheme="majorHAnsi" w:cstheme="majorHAnsi"/>
          <w:szCs w:val="24"/>
        </w:rPr>
        <w:t>.</w:t>
      </w:r>
    </w:p>
    <w:p w14:paraId="590576A8" w14:textId="77777777" w:rsidR="00E960A0" w:rsidRPr="00E960A0" w:rsidRDefault="00E960A0" w:rsidP="005C5B3C">
      <w:pPr>
        <w:spacing w:line="276" w:lineRule="auto"/>
        <w:rPr>
          <w:rFonts w:asciiTheme="majorHAnsi" w:hAnsiTheme="majorHAnsi" w:cstheme="majorHAnsi"/>
          <w:szCs w:val="24"/>
        </w:rPr>
      </w:pPr>
    </w:p>
    <w:p w14:paraId="778DD6AC" w14:textId="26B46B48" w:rsidR="005C5B3C" w:rsidRPr="00ED6564" w:rsidRDefault="0027785A" w:rsidP="005C5B3C">
      <w:pPr>
        <w:spacing w:line="276" w:lineRule="auto"/>
        <w:rPr>
          <w:rFonts w:asciiTheme="majorHAnsi" w:hAnsiTheme="majorHAnsi" w:cstheme="majorHAnsi"/>
          <w:szCs w:val="24"/>
        </w:rPr>
      </w:pPr>
      <w:r>
        <w:rPr>
          <w:rFonts w:asciiTheme="majorHAnsi" w:hAnsiTheme="majorHAnsi" w:cstheme="majorHAnsi"/>
          <w:b/>
          <w:szCs w:val="24"/>
        </w:rPr>
        <w:t>7</w:t>
      </w:r>
      <w:r w:rsidRPr="0027785A">
        <w:rPr>
          <w:rFonts w:asciiTheme="majorHAnsi" w:hAnsiTheme="majorHAnsi" w:cstheme="majorHAnsi"/>
          <w:b/>
          <w:szCs w:val="24"/>
        </w:rPr>
        <w:t>.6.1</w:t>
      </w:r>
      <w:r>
        <w:rPr>
          <w:rFonts w:asciiTheme="majorHAnsi" w:hAnsiTheme="majorHAnsi" w:cstheme="majorHAnsi"/>
          <w:b/>
          <w:szCs w:val="24"/>
        </w:rPr>
        <w:t xml:space="preserve"> </w:t>
      </w:r>
      <w:r w:rsidR="005C5B3C" w:rsidRPr="00ED6564">
        <w:rPr>
          <w:rFonts w:asciiTheme="majorHAnsi" w:hAnsiTheme="majorHAnsi" w:cstheme="majorHAnsi"/>
          <w:szCs w:val="24"/>
        </w:rPr>
        <w:t>O</w:t>
      </w:r>
      <w:r>
        <w:rPr>
          <w:rFonts w:asciiTheme="majorHAnsi" w:hAnsiTheme="majorHAnsi" w:cstheme="majorHAnsi"/>
          <w:szCs w:val="24"/>
        </w:rPr>
        <w:t xml:space="preserve"> </w:t>
      </w:r>
      <w:r w:rsidR="005C5B3C" w:rsidRPr="00ED6564">
        <w:rPr>
          <w:rFonts w:asciiTheme="majorHAnsi" w:hAnsiTheme="majorHAnsi" w:cstheme="majorHAnsi"/>
          <w:szCs w:val="24"/>
        </w:rPr>
        <w:t>s documentos do</w:t>
      </w:r>
      <w:r w:rsidR="005C5B3C" w:rsidRPr="00ED6564">
        <w:rPr>
          <w:rFonts w:asciiTheme="majorHAnsi" w:hAnsiTheme="majorHAnsi" w:cstheme="majorHAnsi"/>
          <w:b/>
          <w:szCs w:val="24"/>
        </w:rPr>
        <w:t xml:space="preserve"> </w:t>
      </w:r>
      <w:r w:rsidR="005C5B3C" w:rsidRPr="00ED6564">
        <w:rPr>
          <w:rFonts w:asciiTheme="majorHAnsi" w:hAnsiTheme="majorHAnsi" w:cstheme="majorHAnsi"/>
          <w:szCs w:val="24"/>
        </w:rPr>
        <w:t>ENVELOPE “B” - PROPOSTA DE PREÇOS</w:t>
      </w:r>
      <w:r w:rsidR="005C5B3C" w:rsidRPr="00ED6564">
        <w:rPr>
          <w:rFonts w:asciiTheme="majorHAnsi" w:hAnsiTheme="majorHAnsi" w:cstheme="majorHAnsi"/>
          <w:b/>
          <w:szCs w:val="24"/>
        </w:rPr>
        <w:t xml:space="preserve"> </w:t>
      </w:r>
      <w:r w:rsidR="005C5B3C" w:rsidRPr="00ED6564">
        <w:rPr>
          <w:rFonts w:asciiTheme="majorHAnsi" w:hAnsiTheme="majorHAnsi" w:cstheme="majorHAnsi"/>
          <w:szCs w:val="24"/>
        </w:rPr>
        <w:t>serão apresentados em 2 (duas) vias, em envelope fechado e separado, indicando clara e visivelmente o nome da licitante, o número do Edital correspondente, exclusivamente no impresso padronizado fornecido pela administração ou modelo</w:t>
      </w:r>
      <w:r>
        <w:rPr>
          <w:rFonts w:asciiTheme="majorHAnsi" w:hAnsiTheme="majorHAnsi" w:cstheme="majorHAnsi"/>
          <w:szCs w:val="24"/>
        </w:rPr>
        <w:t>s</w:t>
      </w:r>
      <w:r w:rsidR="005C5B3C" w:rsidRPr="00ED6564">
        <w:rPr>
          <w:rFonts w:asciiTheme="majorHAnsi" w:hAnsiTheme="majorHAnsi" w:cstheme="majorHAnsi"/>
          <w:szCs w:val="24"/>
        </w:rPr>
        <w:t xml:space="preserve"> idêntico</w:t>
      </w:r>
      <w:r>
        <w:rPr>
          <w:rFonts w:asciiTheme="majorHAnsi" w:hAnsiTheme="majorHAnsi" w:cstheme="majorHAnsi"/>
          <w:szCs w:val="24"/>
        </w:rPr>
        <w:t>s</w:t>
      </w:r>
      <w:r w:rsidR="005C5B3C" w:rsidRPr="00ED6564">
        <w:rPr>
          <w:rFonts w:asciiTheme="majorHAnsi" w:hAnsiTheme="majorHAnsi" w:cstheme="majorHAnsi"/>
          <w:szCs w:val="24"/>
        </w:rPr>
        <w:t xml:space="preserve"> a ser</w:t>
      </w:r>
      <w:r>
        <w:rPr>
          <w:rFonts w:asciiTheme="majorHAnsi" w:hAnsiTheme="majorHAnsi" w:cstheme="majorHAnsi"/>
          <w:szCs w:val="24"/>
        </w:rPr>
        <w:t>em</w:t>
      </w:r>
      <w:r w:rsidR="005C5B3C" w:rsidRPr="00ED6564">
        <w:rPr>
          <w:rFonts w:asciiTheme="majorHAnsi" w:hAnsiTheme="majorHAnsi" w:cstheme="majorHAnsi"/>
          <w:szCs w:val="24"/>
        </w:rPr>
        <w:t xml:space="preserve"> apresentado pelo licitante as quais deverão ser preenchid</w:t>
      </w:r>
      <w:r>
        <w:rPr>
          <w:rFonts w:asciiTheme="majorHAnsi" w:hAnsiTheme="majorHAnsi" w:cstheme="majorHAnsi"/>
          <w:szCs w:val="24"/>
        </w:rPr>
        <w:t>o</w:t>
      </w:r>
      <w:r w:rsidR="005C5B3C" w:rsidRPr="00ED6564">
        <w:rPr>
          <w:rFonts w:asciiTheme="majorHAnsi" w:hAnsiTheme="majorHAnsi" w:cstheme="majorHAnsi"/>
          <w:szCs w:val="24"/>
        </w:rPr>
        <w:t>s por processo mecânico ou digitado e devidamente rubricadas pelo representante legal</w:t>
      </w:r>
      <w:r w:rsidRPr="00E960A0">
        <w:rPr>
          <w:rFonts w:asciiTheme="majorHAnsi" w:hAnsiTheme="majorHAnsi" w:cstheme="majorHAnsi"/>
          <w:szCs w:val="24"/>
        </w:rPr>
        <w:t>, sem emenda, rasura, entrelinha ou ressalva</w:t>
      </w:r>
      <w:r w:rsidR="005C5B3C" w:rsidRPr="00ED6564">
        <w:rPr>
          <w:rFonts w:asciiTheme="majorHAnsi" w:hAnsiTheme="majorHAnsi" w:cstheme="majorHAnsi"/>
          <w:szCs w:val="24"/>
        </w:rPr>
        <w:t xml:space="preserve">. Os preços serão apresentados em algarismos e por extenso e cotados em moeda nacional, prevalecendo, em caso de discrepância, a indicação por extenso. </w:t>
      </w:r>
    </w:p>
    <w:p w14:paraId="5C3CB206" w14:textId="77777777" w:rsidR="00E960A0" w:rsidRDefault="00E960A0" w:rsidP="00E960A0">
      <w:pPr>
        <w:spacing w:line="276" w:lineRule="auto"/>
        <w:rPr>
          <w:szCs w:val="24"/>
        </w:rPr>
      </w:pPr>
    </w:p>
    <w:p w14:paraId="786F4C18"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7.7 </w:t>
      </w:r>
      <w:r w:rsidRPr="00ED6564">
        <w:rPr>
          <w:rFonts w:asciiTheme="majorHAnsi" w:hAnsiTheme="majorHAnsi" w:cstheme="majorHAnsi"/>
          <w:szCs w:val="24"/>
        </w:rPr>
        <w:t xml:space="preserve"> Não serão admitidas, sob qualquer pretexto, modificações ou substituições da proposta ou de quaisquer documentos, uma vez entregues os envelopes à Comissão de Licitação.</w:t>
      </w:r>
    </w:p>
    <w:p w14:paraId="60C72629" w14:textId="77777777" w:rsidR="005C5B3C" w:rsidRPr="00ED6564" w:rsidRDefault="005C5B3C" w:rsidP="005C5B3C">
      <w:pPr>
        <w:spacing w:line="276" w:lineRule="auto"/>
        <w:rPr>
          <w:rFonts w:asciiTheme="majorHAnsi" w:hAnsiTheme="majorHAnsi" w:cstheme="majorHAnsi"/>
          <w:b/>
          <w:szCs w:val="24"/>
        </w:rPr>
      </w:pPr>
    </w:p>
    <w:p w14:paraId="530FCD08"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7.8</w:t>
      </w:r>
      <w:r w:rsidRPr="00ED6564">
        <w:rPr>
          <w:rFonts w:asciiTheme="majorHAnsi" w:hAnsiTheme="majorHAnsi" w:cstheme="majorHAnsi"/>
          <w:szCs w:val="24"/>
        </w:rPr>
        <w:t xml:space="preserve">  As empresas participantes poderão ser representadas no ato licitatório por seu representante legal, desde que apresente o original ou cópia autenticada do Ato Constitutivo acompanhado da carteira de identidade, ou por procurador munido do instrumento procuratório, outorgado pelo representante legal da empresa, com firma reconhecida.  Estes documentos deverão ser entregues fora de qualquer envelope ao Presidente da Comissão de Licitação, junto com os envelopes “A” e “B”.  Os licitantes que não se fizerem presentes pela forma estabelecida nesta cláusula, ficarão impedidos de se manifestar durante os trabalhos.</w:t>
      </w:r>
    </w:p>
    <w:p w14:paraId="20399974" w14:textId="77777777" w:rsidR="005C5B3C" w:rsidRPr="00ED6564" w:rsidRDefault="005C5B3C" w:rsidP="005C5B3C">
      <w:pPr>
        <w:spacing w:line="276" w:lineRule="auto"/>
        <w:rPr>
          <w:rFonts w:asciiTheme="majorHAnsi" w:hAnsiTheme="majorHAnsi" w:cstheme="majorHAnsi"/>
          <w:szCs w:val="24"/>
        </w:rPr>
      </w:pPr>
    </w:p>
    <w:p w14:paraId="5CC0C00B"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7.8.1</w:t>
      </w:r>
      <w:r w:rsidRPr="00ED6564">
        <w:rPr>
          <w:rFonts w:asciiTheme="majorHAnsi" w:hAnsiTheme="majorHAnsi" w:cstheme="majorHAnsi"/>
          <w:szCs w:val="24"/>
        </w:rPr>
        <w:t xml:space="preserve">  Do instrumento procuratório mencionado na cláusula 7.8 acima deve constar a outorga de poderes para a prática de todos os atos inerentes à licitação, inclusive para desistência de recursos.</w:t>
      </w:r>
    </w:p>
    <w:p w14:paraId="69945C15" w14:textId="77777777" w:rsidR="005C5B3C" w:rsidRPr="00ED6564" w:rsidRDefault="005C5B3C" w:rsidP="005C5B3C">
      <w:pPr>
        <w:spacing w:line="276" w:lineRule="auto"/>
        <w:rPr>
          <w:rFonts w:asciiTheme="majorHAnsi" w:hAnsiTheme="majorHAnsi" w:cstheme="majorHAnsi"/>
          <w:szCs w:val="24"/>
        </w:rPr>
      </w:pPr>
    </w:p>
    <w:p w14:paraId="7B9D75A8" w14:textId="5DEAB7B9"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7.8.2</w:t>
      </w:r>
      <w:r w:rsidRPr="00ED6564">
        <w:rPr>
          <w:rFonts w:asciiTheme="majorHAnsi" w:hAnsiTheme="majorHAnsi" w:cstheme="majorHAnsi"/>
          <w:szCs w:val="24"/>
        </w:rPr>
        <w:t xml:space="preserve">  A carta de credenciamento (Anexo IX), a ser apresentada juntamente com a carteira de identidade do credenciado e documento que comprove os poderes do outorgante, substitui, para todos os fins, a procuração a que se refere a cláusula 7.8, inclusive no que concerne aos poderes para a prática de todos os atos da licitação e renúncia ao direito de recorrer</w:t>
      </w:r>
      <w:r w:rsidR="0027785A">
        <w:rPr>
          <w:rFonts w:asciiTheme="majorHAnsi" w:hAnsiTheme="majorHAnsi" w:cstheme="majorHAnsi"/>
          <w:szCs w:val="24"/>
        </w:rPr>
        <w:t xml:space="preserve">, devendo ser apresentada </w:t>
      </w:r>
      <w:r w:rsidR="0068181E" w:rsidRPr="00ED6564">
        <w:rPr>
          <w:rFonts w:asciiTheme="majorHAnsi" w:hAnsiTheme="majorHAnsi" w:cstheme="majorHAnsi"/>
          <w:szCs w:val="24"/>
        </w:rPr>
        <w:t>fora de qualquer envelope ao Presidente da Comissão de Licitação, junto com os envelopes “A” e “B”</w:t>
      </w:r>
      <w:r w:rsidRPr="00ED6564">
        <w:rPr>
          <w:rFonts w:asciiTheme="majorHAnsi" w:hAnsiTheme="majorHAnsi" w:cstheme="majorHAnsi"/>
          <w:szCs w:val="24"/>
        </w:rPr>
        <w:t>.</w:t>
      </w:r>
    </w:p>
    <w:p w14:paraId="62B79AAD" w14:textId="77777777" w:rsidR="005C5B3C" w:rsidRPr="00ED6564" w:rsidRDefault="005C5B3C" w:rsidP="005C5B3C">
      <w:pPr>
        <w:spacing w:line="276" w:lineRule="auto"/>
        <w:rPr>
          <w:rFonts w:asciiTheme="majorHAnsi" w:hAnsiTheme="majorHAnsi" w:cstheme="majorHAnsi"/>
          <w:szCs w:val="24"/>
        </w:rPr>
      </w:pPr>
    </w:p>
    <w:p w14:paraId="38B5C760"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7.8.3</w:t>
      </w:r>
      <w:r w:rsidRPr="00ED6564">
        <w:rPr>
          <w:rFonts w:asciiTheme="majorHAnsi" w:hAnsiTheme="majorHAnsi" w:cstheme="majorHAnsi"/>
          <w:szCs w:val="24"/>
        </w:rPr>
        <w:t xml:space="preserve">  Os licitantes poderão apresentar mais de um representante ou procurador, ressalvada à Comissão de Licitação a faculdade de limitar esse número a um, se considerar indispensável ao bom andamento das sessões públicas.</w:t>
      </w:r>
    </w:p>
    <w:p w14:paraId="30AE7043" w14:textId="77777777" w:rsidR="005C5B3C" w:rsidRPr="00ED6564" w:rsidRDefault="005C5B3C" w:rsidP="005C5B3C">
      <w:pPr>
        <w:spacing w:line="276" w:lineRule="auto"/>
        <w:rPr>
          <w:rFonts w:asciiTheme="majorHAnsi" w:hAnsiTheme="majorHAnsi" w:cstheme="majorHAnsi"/>
          <w:szCs w:val="24"/>
        </w:rPr>
      </w:pPr>
    </w:p>
    <w:p w14:paraId="2F1591A2"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7.8.4  </w:t>
      </w:r>
      <w:r w:rsidRPr="00ED6564">
        <w:rPr>
          <w:rFonts w:asciiTheme="majorHAnsi" w:hAnsiTheme="majorHAnsi" w:cstheme="majorHAnsi"/>
          <w:szCs w:val="24"/>
        </w:rPr>
        <w:t>É vedado a  um mesmo procurador ou representante legal ou credenciado representar mais de um licitante, sob pena de afastamento do procedimento licitatório dos licitantes envolvidos.</w:t>
      </w:r>
    </w:p>
    <w:p w14:paraId="6980BEC7" w14:textId="77777777" w:rsidR="005C5B3C" w:rsidRPr="00ED6564" w:rsidRDefault="005C5B3C" w:rsidP="005C5B3C">
      <w:pPr>
        <w:spacing w:line="276" w:lineRule="auto"/>
        <w:rPr>
          <w:rFonts w:asciiTheme="majorHAnsi" w:hAnsiTheme="majorHAnsi" w:cstheme="majorHAnsi"/>
          <w:szCs w:val="24"/>
        </w:rPr>
      </w:pPr>
    </w:p>
    <w:p w14:paraId="0B23CAB6" w14:textId="77777777" w:rsidR="005C5B3C" w:rsidRPr="00ED6564" w:rsidRDefault="005C5B3C" w:rsidP="005C5B3C">
      <w:pPr>
        <w:pStyle w:val="Recuodecorpodetexto3"/>
        <w:spacing w:line="276" w:lineRule="auto"/>
        <w:ind w:left="0"/>
        <w:rPr>
          <w:rFonts w:asciiTheme="majorHAnsi" w:hAnsiTheme="majorHAnsi" w:cstheme="majorHAnsi"/>
          <w:sz w:val="24"/>
          <w:szCs w:val="24"/>
        </w:rPr>
      </w:pPr>
      <w:r w:rsidRPr="00ED6564">
        <w:rPr>
          <w:rFonts w:asciiTheme="majorHAnsi" w:hAnsiTheme="majorHAnsi" w:cstheme="majorHAnsi"/>
          <w:b/>
          <w:sz w:val="24"/>
          <w:szCs w:val="24"/>
        </w:rPr>
        <w:t xml:space="preserve">7.9  </w:t>
      </w:r>
      <w:r w:rsidRPr="00ED6564">
        <w:rPr>
          <w:rFonts w:asciiTheme="majorHAnsi" w:hAnsiTheme="majorHAnsi" w:cstheme="majorHAnsi"/>
          <w:sz w:val="24"/>
          <w:szCs w:val="24"/>
        </w:rPr>
        <w:t>A cotação de preços será feita em moeda nacional e deverá corresponder aos preços praticados pela empresa para pagamento à vista na data de realização da licitação, englobando todas as despesas relativas ao objeto do contrato, bem como os respectivos custos diretos e indiretos, tributos, remunerações, despesas fiscais e financeiras e quaisquer outras necessárias ao cumprimento do objeto desta licitação. Nenhuma reivindicação adicional de pagamento ou reajustamento de preços será considerada.</w:t>
      </w:r>
    </w:p>
    <w:p w14:paraId="7724699A" w14:textId="77777777" w:rsidR="005C5B3C" w:rsidRDefault="005C5B3C" w:rsidP="005C5B3C">
      <w:pPr>
        <w:pStyle w:val="Recuodecorpodetexto3"/>
        <w:spacing w:line="276" w:lineRule="auto"/>
        <w:ind w:left="0" w:right="567"/>
        <w:rPr>
          <w:rFonts w:asciiTheme="majorHAnsi" w:hAnsiTheme="majorHAnsi" w:cstheme="majorHAnsi"/>
          <w:sz w:val="24"/>
          <w:szCs w:val="24"/>
        </w:rPr>
      </w:pPr>
    </w:p>
    <w:p w14:paraId="1088980B" w14:textId="77777777" w:rsidR="00286A8A" w:rsidRPr="00ED6564" w:rsidRDefault="00286A8A" w:rsidP="005C5B3C">
      <w:pPr>
        <w:pStyle w:val="Recuodecorpodetexto3"/>
        <w:spacing w:line="276" w:lineRule="auto"/>
        <w:ind w:left="0" w:right="567"/>
        <w:rPr>
          <w:rFonts w:asciiTheme="majorHAnsi" w:hAnsiTheme="majorHAnsi" w:cstheme="majorHAnsi"/>
          <w:sz w:val="24"/>
          <w:szCs w:val="24"/>
        </w:rPr>
      </w:pPr>
    </w:p>
    <w:p w14:paraId="14D708D9"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8 - PROCESSAMENTO E JULGAMENTO DAS PROPOSTAS</w:t>
      </w:r>
    </w:p>
    <w:p w14:paraId="187B3B5C" w14:textId="77777777" w:rsidR="005C5B3C" w:rsidRPr="00ED6564" w:rsidRDefault="005C5B3C" w:rsidP="005C5B3C">
      <w:pPr>
        <w:spacing w:line="276" w:lineRule="auto"/>
        <w:rPr>
          <w:rFonts w:asciiTheme="majorHAnsi" w:hAnsiTheme="majorHAnsi" w:cstheme="majorHAnsi"/>
          <w:b/>
          <w:szCs w:val="24"/>
        </w:rPr>
      </w:pPr>
    </w:p>
    <w:p w14:paraId="4AA0F9AF"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8.1 </w:t>
      </w:r>
      <w:r w:rsidRPr="00ED6564">
        <w:rPr>
          <w:rFonts w:asciiTheme="majorHAnsi" w:hAnsiTheme="majorHAnsi" w:cstheme="majorHAnsi"/>
          <w:szCs w:val="24"/>
        </w:rPr>
        <w:t>No local, dia e hora previstos neste edital, em sessão pública, deverão comparecer os licitantes, com os envelopes “A” e “B”, apresentados na forma anteriormente definida. Os licitantes se farão presentes por seus representantes legais, procuradores ou prepostos que, para tanto, deverão estar munidos da carta de credenciamento, firmada pelo representante legal da empresa, com poderes para praticar todos os atos da licitação, inclusive prestar esclarecimentos, receber notificações e se manifestar quanto à desistência de interposição de recurso.</w:t>
      </w:r>
    </w:p>
    <w:p w14:paraId="1C97906F"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7D8CAE57"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8.2 </w:t>
      </w:r>
      <w:r w:rsidRPr="00ED6564">
        <w:rPr>
          <w:rFonts w:asciiTheme="majorHAnsi" w:hAnsiTheme="majorHAnsi" w:cstheme="majorHAnsi"/>
          <w:szCs w:val="24"/>
        </w:rPr>
        <w:t>Nesta mesma sessão, que poderá ser realizada em mais de um dia, desde que tal se faça necessário para o completo exame dos documentos apresentados, serão recebidos os envelopes “A” e “B” de todos os licitantes presentes. Em seguida serão abertos os envelopes “A” de todos os licitantes, podendo a documentação deles constante ser examinada por todos os representantes devidamente credenciados, que a rubricarão, juntamente com os membros da Comissão Permanente de Licitação. Após a abertura dos envelopes “A”, a sessão poderá ser suspensa para julgamento da habilitação.</w:t>
      </w:r>
    </w:p>
    <w:p w14:paraId="19092C67" w14:textId="77777777" w:rsidR="005C5B3C" w:rsidRPr="00ED6564" w:rsidRDefault="005C5B3C" w:rsidP="005C5B3C">
      <w:pPr>
        <w:spacing w:line="276" w:lineRule="auto"/>
        <w:rPr>
          <w:rFonts w:asciiTheme="majorHAnsi" w:hAnsiTheme="majorHAnsi" w:cstheme="majorHAnsi"/>
          <w:szCs w:val="24"/>
        </w:rPr>
      </w:pPr>
    </w:p>
    <w:p w14:paraId="0FF93B5F" w14:textId="7A57E893"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8.3</w:t>
      </w:r>
      <w:r w:rsidRPr="00ED6564">
        <w:rPr>
          <w:rFonts w:asciiTheme="majorHAnsi" w:hAnsiTheme="majorHAnsi" w:cstheme="majorHAnsi"/>
          <w:szCs w:val="24"/>
        </w:rPr>
        <w:t xml:space="preserve"> No caso d</w:t>
      </w:r>
      <w:r w:rsidR="006D75F8">
        <w:rPr>
          <w:rFonts w:asciiTheme="majorHAnsi" w:hAnsiTheme="majorHAnsi" w:cstheme="majorHAnsi"/>
          <w:szCs w:val="24"/>
        </w:rPr>
        <w:t xml:space="preserve">e </w:t>
      </w:r>
      <w:r w:rsidRPr="00ED6564">
        <w:rPr>
          <w:rFonts w:asciiTheme="majorHAnsi" w:hAnsiTheme="majorHAnsi" w:cstheme="majorHAnsi"/>
          <w:szCs w:val="24"/>
        </w:rPr>
        <w:t>a sessão ser suspensa para julgamento de habilitação, os envelopes “B” serão mantidos fechados, sob a guarda da Comissão de Licitação, que os rubricará, juntamente com os licitantes presentes devidamente credenciados.</w:t>
      </w:r>
    </w:p>
    <w:p w14:paraId="676757B8" w14:textId="77777777" w:rsidR="005C5B3C" w:rsidRPr="00ED6564" w:rsidRDefault="005C5B3C" w:rsidP="005C5B3C">
      <w:pPr>
        <w:spacing w:line="276" w:lineRule="auto"/>
        <w:rPr>
          <w:rFonts w:asciiTheme="majorHAnsi" w:hAnsiTheme="majorHAnsi" w:cstheme="majorHAnsi"/>
          <w:b/>
          <w:szCs w:val="24"/>
        </w:rPr>
      </w:pPr>
    </w:p>
    <w:p w14:paraId="029D0E21"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8.4</w:t>
      </w:r>
      <w:r w:rsidRPr="00ED6564">
        <w:rPr>
          <w:rFonts w:asciiTheme="majorHAnsi" w:hAnsiTheme="majorHAnsi" w:cstheme="majorHAnsi"/>
          <w:szCs w:val="24"/>
        </w:rPr>
        <w:t xml:space="preserve"> Da sessão de recebimento dos envelopes e da abertura dos envelopes “A” será lavrada ata circunstanciada, rubricada pelos representantes credenciados. Serão considerados habilitados os licitantes que atenderem integralmente às condições previstas na cláusula 6 deste edital.</w:t>
      </w:r>
    </w:p>
    <w:p w14:paraId="5E33CB1F" w14:textId="77777777" w:rsidR="005C5B3C" w:rsidRPr="00ED6564" w:rsidRDefault="005C5B3C" w:rsidP="005C5B3C">
      <w:pPr>
        <w:spacing w:line="276" w:lineRule="auto"/>
        <w:rPr>
          <w:rFonts w:asciiTheme="majorHAnsi" w:hAnsiTheme="majorHAnsi" w:cstheme="majorHAnsi"/>
          <w:szCs w:val="24"/>
        </w:rPr>
      </w:pPr>
    </w:p>
    <w:p w14:paraId="04045AE1"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8.5</w:t>
      </w:r>
      <w:r w:rsidRPr="00ED6564">
        <w:rPr>
          <w:rFonts w:asciiTheme="majorHAnsi" w:hAnsiTheme="majorHAnsi" w:cstheme="majorHAnsi"/>
          <w:szCs w:val="24"/>
        </w:rPr>
        <w:t xml:space="preserve"> Comunicado o resultado aos licitantes, poder-se-á passar imediatamente à abertura dos envelopes “B” – PROPOSTA DE PREÇOS, desde que todos os licitantes renunciem expressamente ao direito de recorrer da decisão relativa à habilitação. Neste caso serão devolvidos aos licitantes inabilitados os envelopes “B” – PROPOSTA DE PREÇOS, fechados.</w:t>
      </w:r>
    </w:p>
    <w:p w14:paraId="361F2276" w14:textId="77777777" w:rsidR="005C5B3C" w:rsidRPr="00ED6564" w:rsidRDefault="005C5B3C" w:rsidP="005C5B3C">
      <w:pPr>
        <w:spacing w:line="276" w:lineRule="auto"/>
        <w:rPr>
          <w:rFonts w:asciiTheme="majorHAnsi" w:hAnsiTheme="majorHAnsi" w:cstheme="majorHAnsi"/>
          <w:szCs w:val="24"/>
        </w:rPr>
      </w:pPr>
    </w:p>
    <w:p w14:paraId="6379CF99" w14:textId="798B1BFC"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8.6</w:t>
      </w:r>
      <w:r w:rsidRPr="00ED6564">
        <w:rPr>
          <w:rFonts w:asciiTheme="majorHAnsi" w:hAnsiTheme="majorHAnsi" w:cstheme="majorHAnsi"/>
          <w:szCs w:val="24"/>
        </w:rPr>
        <w:t xml:space="preserve">  Não ocorrendo renúncia ao direito de recorrer por parte de todos os licitantes, será designada data para abertura dos envelopes “B“ – PROPOSTA DE PREÇOS, observado o prazo de recurso estabelecido em lei. No caso de todos os licitantes estarem presentes, a intimação para a nova data dar-se-á na própria sessão pública, dispensada a publicação na imprensa oficial ou notificação.</w:t>
      </w:r>
    </w:p>
    <w:p w14:paraId="531E0C67" w14:textId="77777777" w:rsidR="005C5B3C" w:rsidRPr="00ED6564" w:rsidRDefault="005C5B3C" w:rsidP="005C5B3C">
      <w:pPr>
        <w:spacing w:line="276" w:lineRule="auto"/>
        <w:rPr>
          <w:rFonts w:asciiTheme="majorHAnsi" w:hAnsiTheme="majorHAnsi" w:cstheme="majorHAnsi"/>
          <w:szCs w:val="24"/>
        </w:rPr>
      </w:pPr>
    </w:p>
    <w:p w14:paraId="42CEB3DE" w14:textId="134BB2D6"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8.7</w:t>
      </w:r>
      <w:r w:rsidRPr="00ED6564">
        <w:rPr>
          <w:rFonts w:asciiTheme="majorHAnsi" w:hAnsiTheme="majorHAnsi" w:cstheme="majorHAnsi"/>
          <w:szCs w:val="24"/>
        </w:rPr>
        <w:t xml:space="preserve"> Ultrapassada a fase da habilitação, a Comissão de Licitação não mais poderá desclassificar os licitantes por motivos relacionados com a habilitação, salvo em razão de fatos supervenientes ou conhecidos após o julgamento.</w:t>
      </w:r>
    </w:p>
    <w:p w14:paraId="0ED72D6F" w14:textId="77777777" w:rsidR="005C5B3C" w:rsidRPr="00ED6564" w:rsidRDefault="005C5B3C" w:rsidP="005C5B3C">
      <w:pPr>
        <w:spacing w:line="276" w:lineRule="auto"/>
        <w:rPr>
          <w:rFonts w:asciiTheme="majorHAnsi" w:hAnsiTheme="majorHAnsi" w:cstheme="majorHAnsi"/>
          <w:szCs w:val="24"/>
        </w:rPr>
      </w:pPr>
    </w:p>
    <w:p w14:paraId="6FF6B05F"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8.8</w:t>
      </w:r>
      <w:r w:rsidRPr="00ED6564">
        <w:rPr>
          <w:rFonts w:asciiTheme="majorHAnsi" w:hAnsiTheme="majorHAnsi" w:cstheme="majorHAnsi"/>
          <w:szCs w:val="24"/>
        </w:rPr>
        <w:t xml:space="preserve">  No dia, hora e local marcado para o julgamento das propostas e decorrido o prazo para recurso sem a sua interposição, tendo deste havido renúncia ou desistência expressa por todos os licitantes ou após o julgamento dos recursos interpostos, serão abertas as propostas de preços dos licitantes habilitados, e devolvidos os envelopes “B”, mediante recibo, aos inabilitados.</w:t>
      </w:r>
    </w:p>
    <w:p w14:paraId="65D91D6D" w14:textId="77777777" w:rsidR="005C5B3C" w:rsidRPr="00ED6564" w:rsidRDefault="005C5B3C" w:rsidP="005C5B3C">
      <w:pPr>
        <w:spacing w:line="276" w:lineRule="auto"/>
        <w:rPr>
          <w:rFonts w:asciiTheme="majorHAnsi" w:hAnsiTheme="majorHAnsi" w:cstheme="majorHAnsi"/>
          <w:szCs w:val="24"/>
        </w:rPr>
      </w:pPr>
    </w:p>
    <w:p w14:paraId="554AD49C"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8.9 </w:t>
      </w:r>
      <w:r w:rsidRPr="00ED6564">
        <w:rPr>
          <w:rFonts w:asciiTheme="majorHAnsi" w:hAnsiTheme="majorHAnsi" w:cstheme="majorHAnsi"/>
          <w:szCs w:val="24"/>
        </w:rPr>
        <w:t>Serão desclassificadas as propostas que não atenderem, no todo ou em parte, às disposições deste edital, aquelas com preço excessivo e aquelas que tiverem preço manifestamente inexeqüível.</w:t>
      </w:r>
    </w:p>
    <w:p w14:paraId="32CB41BC" w14:textId="77777777" w:rsidR="005C5B3C" w:rsidRPr="00ED6564" w:rsidRDefault="005C5B3C" w:rsidP="005C5B3C">
      <w:pPr>
        <w:spacing w:line="276" w:lineRule="auto"/>
        <w:rPr>
          <w:rFonts w:asciiTheme="majorHAnsi" w:hAnsiTheme="majorHAnsi" w:cstheme="majorHAnsi"/>
          <w:szCs w:val="24"/>
        </w:rPr>
      </w:pPr>
    </w:p>
    <w:p w14:paraId="3AA593B4"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8.10 </w:t>
      </w:r>
      <w:r w:rsidRPr="00ED6564">
        <w:rPr>
          <w:rFonts w:asciiTheme="majorHAnsi" w:hAnsiTheme="majorHAnsi" w:cstheme="majorHAnsi"/>
          <w:szCs w:val="24"/>
        </w:rPr>
        <w:t xml:space="preserve"> Havendo dúvida sobre a exeqüibilidade de uma ou mais propostas, fixará a Comissão prazo não inferior a 72 (setenta e duas) horas para que o(s) licitante(s) comprove(m) a viabilidade de seus preços, solicitando-lhe(s) a composição dos preços unitários.</w:t>
      </w:r>
    </w:p>
    <w:p w14:paraId="7D202206" w14:textId="77777777" w:rsidR="005C5B3C" w:rsidRPr="00ED6564" w:rsidRDefault="005C5B3C" w:rsidP="005C5B3C">
      <w:pPr>
        <w:spacing w:line="276" w:lineRule="auto"/>
        <w:rPr>
          <w:rFonts w:asciiTheme="majorHAnsi" w:hAnsiTheme="majorHAnsi" w:cstheme="majorHAnsi"/>
          <w:szCs w:val="24"/>
        </w:rPr>
      </w:pPr>
    </w:p>
    <w:p w14:paraId="54C644E0"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8.11 </w:t>
      </w:r>
      <w:r w:rsidRPr="00ED6564">
        <w:rPr>
          <w:rFonts w:asciiTheme="majorHAnsi" w:hAnsiTheme="majorHAnsi" w:cstheme="majorHAnsi"/>
          <w:szCs w:val="24"/>
        </w:rPr>
        <w:t>Será declarada vencedora a proposta que apresentar o menor preço, observado o disposto nas cláusulas 7.9 e 8.12.</w:t>
      </w:r>
    </w:p>
    <w:p w14:paraId="554D3996" w14:textId="77777777" w:rsidR="005C5B3C" w:rsidRPr="00ED6564" w:rsidRDefault="005C5B3C" w:rsidP="005C5B3C">
      <w:pPr>
        <w:spacing w:line="276" w:lineRule="auto"/>
        <w:rPr>
          <w:rFonts w:asciiTheme="majorHAnsi" w:hAnsiTheme="majorHAnsi" w:cstheme="majorHAnsi"/>
          <w:szCs w:val="24"/>
        </w:rPr>
      </w:pPr>
    </w:p>
    <w:p w14:paraId="0EA72522"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8.12</w:t>
      </w:r>
      <w:r w:rsidRPr="00ED6564">
        <w:rPr>
          <w:rFonts w:asciiTheme="majorHAnsi" w:hAnsiTheme="majorHAnsi" w:cstheme="majorHAnsi"/>
          <w:szCs w:val="24"/>
        </w:rPr>
        <w:t xml:space="preserve"> Caso alguma microempresa ou empresa de pequeno porte apresente preço igual ou superior ao menor preço em até 10% (dez por cento), ela terá preferência de contratação, na forma dos itens seguintes.</w:t>
      </w:r>
    </w:p>
    <w:p w14:paraId="3D484392" w14:textId="77777777" w:rsidR="005C5B3C" w:rsidRPr="00ED6564" w:rsidRDefault="005C5B3C" w:rsidP="005C5B3C">
      <w:pPr>
        <w:spacing w:line="276" w:lineRule="auto"/>
        <w:rPr>
          <w:rFonts w:asciiTheme="majorHAnsi" w:hAnsiTheme="majorHAnsi" w:cstheme="majorHAnsi"/>
          <w:szCs w:val="24"/>
        </w:rPr>
      </w:pPr>
    </w:p>
    <w:p w14:paraId="1855170D" w14:textId="77777777" w:rsidR="005C5B3C" w:rsidRPr="00ED6564" w:rsidRDefault="005C5B3C" w:rsidP="005C5B3C">
      <w:pPr>
        <w:autoSpaceDE w:val="0"/>
        <w:autoSpaceDN w:val="0"/>
        <w:adjustRightInd w:val="0"/>
        <w:spacing w:line="276" w:lineRule="auto"/>
        <w:rPr>
          <w:rFonts w:asciiTheme="majorHAnsi" w:hAnsiTheme="majorHAnsi" w:cstheme="majorHAnsi"/>
          <w:szCs w:val="24"/>
        </w:rPr>
      </w:pPr>
      <w:r w:rsidRPr="00ED6564">
        <w:rPr>
          <w:rFonts w:asciiTheme="majorHAnsi" w:hAnsiTheme="majorHAnsi" w:cstheme="majorHAnsi"/>
          <w:b/>
          <w:szCs w:val="24"/>
        </w:rPr>
        <w:t>8.12.1</w:t>
      </w:r>
      <w:r w:rsidRPr="00ED6564">
        <w:rPr>
          <w:rFonts w:asciiTheme="majorHAnsi" w:hAnsiTheme="majorHAnsi" w:cstheme="majorHAnsi"/>
          <w:szCs w:val="24"/>
        </w:rPr>
        <w:t xml:space="preserve"> Após a abertura das propostas de preço, será facultado à microempresa ou empresa de pequeno porte melhor classificada apresentar nova proposta, inferior àquele que foi o menor preço, situação em que será o objeto adjudicado em seu favor. O prazo para apresentação da nova proposta é de 2 (dois) dias úteis.</w:t>
      </w:r>
    </w:p>
    <w:p w14:paraId="13620D7D" w14:textId="77777777" w:rsidR="005C5B3C" w:rsidRPr="00ED6564" w:rsidRDefault="005C5B3C" w:rsidP="005C5B3C">
      <w:pPr>
        <w:autoSpaceDE w:val="0"/>
        <w:autoSpaceDN w:val="0"/>
        <w:adjustRightInd w:val="0"/>
        <w:spacing w:line="276" w:lineRule="auto"/>
        <w:rPr>
          <w:rFonts w:asciiTheme="majorHAnsi" w:hAnsiTheme="majorHAnsi" w:cstheme="majorHAnsi"/>
          <w:szCs w:val="24"/>
        </w:rPr>
      </w:pPr>
    </w:p>
    <w:p w14:paraId="33AC3DFE" w14:textId="77777777" w:rsidR="005C5B3C" w:rsidRPr="00ED6564" w:rsidRDefault="005C5B3C" w:rsidP="005C5B3C">
      <w:pPr>
        <w:autoSpaceDE w:val="0"/>
        <w:autoSpaceDN w:val="0"/>
        <w:adjustRightInd w:val="0"/>
        <w:spacing w:line="276" w:lineRule="auto"/>
        <w:rPr>
          <w:rFonts w:asciiTheme="majorHAnsi" w:hAnsiTheme="majorHAnsi" w:cstheme="majorHAnsi"/>
          <w:szCs w:val="24"/>
        </w:rPr>
      </w:pPr>
      <w:r w:rsidRPr="00ED6564">
        <w:rPr>
          <w:rFonts w:asciiTheme="majorHAnsi" w:hAnsiTheme="majorHAnsi" w:cstheme="majorHAnsi"/>
          <w:b/>
          <w:szCs w:val="24"/>
        </w:rPr>
        <w:t>8.12.2</w:t>
      </w:r>
      <w:r w:rsidRPr="00ED6564">
        <w:rPr>
          <w:rFonts w:asciiTheme="majorHAnsi" w:hAnsiTheme="majorHAnsi" w:cstheme="majorHAnsi"/>
          <w:szCs w:val="24"/>
        </w:rPr>
        <w:t xml:space="preserve"> Não ocorrendo a contratação da microempresa ou empresa de pequeno porte melhor classificada, nos termos do item anterior, serão convocadas as remanescentes que porventura se enquadrem nos limites de preço da cláusula 8.12, na ordem classificatória, para o exercício do mesmo direito.</w:t>
      </w:r>
    </w:p>
    <w:p w14:paraId="71D2FAFC" w14:textId="77777777" w:rsidR="005C5B3C" w:rsidRPr="00ED6564" w:rsidRDefault="005C5B3C" w:rsidP="005C5B3C">
      <w:pPr>
        <w:autoSpaceDE w:val="0"/>
        <w:autoSpaceDN w:val="0"/>
        <w:adjustRightInd w:val="0"/>
        <w:spacing w:line="276" w:lineRule="auto"/>
        <w:rPr>
          <w:rFonts w:asciiTheme="majorHAnsi" w:hAnsiTheme="majorHAnsi" w:cstheme="majorHAnsi"/>
          <w:szCs w:val="24"/>
        </w:rPr>
      </w:pPr>
    </w:p>
    <w:p w14:paraId="45F37ADA" w14:textId="77777777" w:rsidR="005C5B3C" w:rsidRPr="00ED6564" w:rsidRDefault="005C5B3C" w:rsidP="005C5B3C">
      <w:pPr>
        <w:autoSpaceDE w:val="0"/>
        <w:autoSpaceDN w:val="0"/>
        <w:adjustRightInd w:val="0"/>
        <w:spacing w:line="276" w:lineRule="auto"/>
        <w:rPr>
          <w:rFonts w:asciiTheme="majorHAnsi" w:hAnsiTheme="majorHAnsi" w:cstheme="majorHAnsi"/>
          <w:szCs w:val="24"/>
        </w:rPr>
      </w:pPr>
      <w:r w:rsidRPr="00ED6564">
        <w:rPr>
          <w:rFonts w:asciiTheme="majorHAnsi" w:hAnsiTheme="majorHAnsi" w:cstheme="majorHAnsi"/>
          <w:b/>
          <w:szCs w:val="24"/>
        </w:rPr>
        <w:t>8.12.3</w:t>
      </w:r>
      <w:r w:rsidRPr="00ED6564">
        <w:rPr>
          <w:rFonts w:asciiTheme="majorHAnsi" w:hAnsiTheme="majorHAnsi" w:cstheme="majorHAnsi"/>
          <w:szCs w:val="24"/>
        </w:rPr>
        <w:t xml:space="preserve"> No caso de equivalência dos valores apresentados por microempresas ou empresas de pequeno porte que se encontrem nos limites de preço da cláusula 8.12, será realizado sorteio entre elas para que se identifique aquela que primeiro poderá apresentar melhor oferta.</w:t>
      </w:r>
    </w:p>
    <w:p w14:paraId="28BCC6DA" w14:textId="77777777" w:rsidR="005C5B3C" w:rsidRPr="00ED6564" w:rsidRDefault="005C5B3C" w:rsidP="005C5B3C">
      <w:pPr>
        <w:autoSpaceDE w:val="0"/>
        <w:autoSpaceDN w:val="0"/>
        <w:adjustRightInd w:val="0"/>
        <w:spacing w:line="276" w:lineRule="auto"/>
        <w:rPr>
          <w:rFonts w:asciiTheme="majorHAnsi" w:hAnsiTheme="majorHAnsi" w:cstheme="majorHAnsi"/>
          <w:szCs w:val="24"/>
        </w:rPr>
      </w:pPr>
    </w:p>
    <w:p w14:paraId="6D2561E0" w14:textId="77777777" w:rsidR="005C5B3C" w:rsidRPr="00ED6564" w:rsidRDefault="005C5B3C" w:rsidP="005C5B3C">
      <w:pPr>
        <w:autoSpaceDE w:val="0"/>
        <w:autoSpaceDN w:val="0"/>
        <w:adjustRightInd w:val="0"/>
        <w:spacing w:line="276" w:lineRule="auto"/>
        <w:rPr>
          <w:rFonts w:asciiTheme="majorHAnsi" w:hAnsiTheme="majorHAnsi" w:cstheme="majorHAnsi"/>
          <w:szCs w:val="24"/>
        </w:rPr>
      </w:pPr>
      <w:r w:rsidRPr="00ED6564">
        <w:rPr>
          <w:rFonts w:asciiTheme="majorHAnsi" w:hAnsiTheme="majorHAnsi" w:cstheme="majorHAnsi"/>
          <w:b/>
          <w:szCs w:val="24"/>
        </w:rPr>
        <w:t>8.12.4</w:t>
      </w:r>
      <w:r w:rsidRPr="00ED6564">
        <w:rPr>
          <w:rFonts w:asciiTheme="majorHAnsi" w:hAnsiTheme="majorHAnsi" w:cstheme="majorHAnsi"/>
          <w:szCs w:val="24"/>
        </w:rPr>
        <w:t xml:space="preserve"> O disposto nos itens acima somente se aplicará quando a menor oferta inicial não tiver sido apresentada por microempresa ou empresa de pequeno porte.</w:t>
      </w:r>
    </w:p>
    <w:p w14:paraId="4E28AF8E" w14:textId="77777777" w:rsidR="005C5B3C" w:rsidRPr="00ED6564" w:rsidRDefault="005C5B3C" w:rsidP="005C5B3C">
      <w:pPr>
        <w:autoSpaceDE w:val="0"/>
        <w:autoSpaceDN w:val="0"/>
        <w:adjustRightInd w:val="0"/>
        <w:spacing w:line="276" w:lineRule="auto"/>
        <w:rPr>
          <w:rFonts w:asciiTheme="majorHAnsi" w:hAnsiTheme="majorHAnsi" w:cstheme="majorHAnsi"/>
          <w:szCs w:val="24"/>
        </w:rPr>
      </w:pPr>
    </w:p>
    <w:p w14:paraId="09E3CB0F" w14:textId="77777777" w:rsidR="005C5B3C" w:rsidRPr="00ED6564" w:rsidRDefault="005C5B3C" w:rsidP="005C5B3C">
      <w:pPr>
        <w:autoSpaceDE w:val="0"/>
        <w:autoSpaceDN w:val="0"/>
        <w:adjustRightInd w:val="0"/>
        <w:spacing w:line="276" w:lineRule="auto"/>
        <w:rPr>
          <w:rFonts w:asciiTheme="majorHAnsi" w:hAnsiTheme="majorHAnsi" w:cstheme="majorHAnsi"/>
          <w:szCs w:val="24"/>
        </w:rPr>
      </w:pPr>
      <w:r w:rsidRPr="00ED6564">
        <w:rPr>
          <w:rFonts w:asciiTheme="majorHAnsi" w:hAnsiTheme="majorHAnsi" w:cstheme="majorHAnsi"/>
          <w:b/>
          <w:szCs w:val="24"/>
        </w:rPr>
        <w:t>8.12.5</w:t>
      </w:r>
      <w:r w:rsidRPr="00ED6564">
        <w:rPr>
          <w:rFonts w:asciiTheme="majorHAnsi" w:hAnsiTheme="majorHAnsi" w:cstheme="majorHAnsi"/>
          <w:szCs w:val="24"/>
        </w:rPr>
        <w:t xml:space="preserve"> Na hipótese da não contratação nos termos previstos nas cláusulas 8.12.1, 8.12.2 e 8.12.3, o contrato será adjudicado em favor da proposta originalmente vencedora do certame.</w:t>
      </w:r>
    </w:p>
    <w:p w14:paraId="02F1A438" w14:textId="77777777" w:rsidR="005C5B3C" w:rsidRPr="00ED6564" w:rsidRDefault="005C5B3C" w:rsidP="005C5B3C">
      <w:pPr>
        <w:spacing w:line="276" w:lineRule="auto"/>
        <w:rPr>
          <w:rFonts w:asciiTheme="majorHAnsi" w:hAnsiTheme="majorHAnsi" w:cstheme="majorHAnsi"/>
          <w:szCs w:val="24"/>
        </w:rPr>
      </w:pPr>
    </w:p>
    <w:p w14:paraId="0B359A71"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8.13</w:t>
      </w:r>
      <w:r w:rsidRPr="00ED6564">
        <w:rPr>
          <w:rFonts w:asciiTheme="majorHAnsi" w:hAnsiTheme="majorHAnsi" w:cstheme="majorHAnsi"/>
          <w:szCs w:val="24"/>
        </w:rPr>
        <w:t xml:space="preserve"> No caso de empate entre as propostas de menor preço, será utilizado como critério de desempate o sorteio público, sem prejuízo do disposto na cláusula 8.12. </w:t>
      </w:r>
    </w:p>
    <w:p w14:paraId="227286F8" w14:textId="77777777" w:rsidR="005C5B3C" w:rsidRPr="00ED6564" w:rsidRDefault="005C5B3C" w:rsidP="005C5B3C">
      <w:pPr>
        <w:spacing w:line="276" w:lineRule="auto"/>
        <w:rPr>
          <w:rFonts w:asciiTheme="majorHAnsi" w:hAnsiTheme="majorHAnsi" w:cstheme="majorHAnsi"/>
          <w:strike/>
          <w:szCs w:val="24"/>
        </w:rPr>
      </w:pPr>
    </w:p>
    <w:p w14:paraId="1EB09F1E"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8.14</w:t>
      </w:r>
      <w:r w:rsidRPr="00ED6564">
        <w:rPr>
          <w:rFonts w:asciiTheme="majorHAnsi" w:hAnsiTheme="majorHAnsi" w:cstheme="majorHAnsi"/>
          <w:szCs w:val="24"/>
        </w:rPr>
        <w:t xml:space="preserve"> Na hipótese de inabilitação ou desclassificação de todas as propostas, a Comissão de Licitação poderá fixar aos licitantes o prazo de 08 (oito) dias úteis para apresentação de nova documentação ou de outras propostas, devidamente escoimadas das causas que deram origem a tal situação.</w:t>
      </w:r>
    </w:p>
    <w:p w14:paraId="78D513FB" w14:textId="77777777" w:rsidR="005C5B3C" w:rsidRPr="00ED6564" w:rsidRDefault="005C5B3C" w:rsidP="005C5B3C">
      <w:pPr>
        <w:spacing w:line="276" w:lineRule="auto"/>
        <w:rPr>
          <w:rFonts w:asciiTheme="majorHAnsi" w:hAnsiTheme="majorHAnsi" w:cstheme="majorHAnsi"/>
          <w:szCs w:val="24"/>
        </w:rPr>
      </w:pPr>
    </w:p>
    <w:p w14:paraId="216C70B8"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8.15 </w:t>
      </w:r>
      <w:r w:rsidRPr="00ED6564">
        <w:rPr>
          <w:rFonts w:asciiTheme="majorHAnsi" w:hAnsiTheme="majorHAnsi" w:cstheme="majorHAnsi"/>
          <w:szCs w:val="24"/>
        </w:rPr>
        <w:t>Em sendo declarada vencedora do certame microempresa ou empresa de pequeno porte com débitos fiscais, ficará assegurado, a partir de então, o prazo de 2 (dois) dias úteis para a regularização da documentação, pagamento ou parcelamento do débito, e emissão de eventuais certidões negativas ou positivas com efeito de negativas, prorrogável por igual período a critério da Comissão Permanente de Licitação. Aguardar-se-ão os prazos de regularização fiscal para a abertura da fase recursal.</w:t>
      </w:r>
    </w:p>
    <w:p w14:paraId="582D0DB2" w14:textId="77777777" w:rsidR="005C5B3C" w:rsidRPr="00ED6564" w:rsidRDefault="005C5B3C" w:rsidP="005C5B3C">
      <w:pPr>
        <w:spacing w:line="276" w:lineRule="auto"/>
        <w:rPr>
          <w:rFonts w:asciiTheme="majorHAnsi" w:hAnsiTheme="majorHAnsi" w:cstheme="majorHAnsi"/>
          <w:szCs w:val="24"/>
        </w:rPr>
      </w:pPr>
    </w:p>
    <w:p w14:paraId="5373511C"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8.15.1</w:t>
      </w:r>
      <w:r w:rsidRPr="00ED6564">
        <w:rPr>
          <w:rFonts w:asciiTheme="majorHAnsi" w:hAnsiTheme="majorHAnsi" w:cstheme="majorHAnsi"/>
          <w:szCs w:val="24"/>
        </w:rPr>
        <w:t xml:space="preserve"> A prorrogação do prazo deverá sempre ser concedida pela Comissão Permanente de Licitação quando requerida pelo licitante, exceto quando exista urgência na contratação ou prazo insuficiente para a emissão da Nota de Empenho, devidamente justificados.</w:t>
      </w:r>
    </w:p>
    <w:p w14:paraId="09FB8B26" w14:textId="77777777" w:rsidR="005C5B3C" w:rsidRPr="00ED6564" w:rsidRDefault="005C5B3C" w:rsidP="005C5B3C">
      <w:pPr>
        <w:spacing w:line="276" w:lineRule="auto"/>
        <w:rPr>
          <w:rFonts w:asciiTheme="majorHAnsi" w:hAnsiTheme="majorHAnsi" w:cstheme="majorHAnsi"/>
          <w:szCs w:val="24"/>
        </w:rPr>
      </w:pPr>
    </w:p>
    <w:p w14:paraId="1215DA78"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8.15.2</w:t>
      </w:r>
      <w:r w:rsidRPr="00ED6564">
        <w:rPr>
          <w:rFonts w:asciiTheme="majorHAnsi" w:hAnsiTheme="majorHAnsi" w:cstheme="majorHAnsi"/>
          <w:szCs w:val="24"/>
        </w:rPr>
        <w:t xml:space="preserve"> A não regularização da documentação no prazo previsto na cláusula 8.16 implicará a decadência do direito à contratação, sem prejuízo das sanções previstas no art. 81 da Lei Federal n.º 8.666/93, sendo facultado à Comissão Permanente de Licitação convocar os licitantes remanescentes, na ordem de classificação, ou revogar a licitação.</w:t>
      </w:r>
    </w:p>
    <w:p w14:paraId="6B6AE0C4" w14:textId="77777777" w:rsidR="005C5B3C" w:rsidRPr="00ED6564" w:rsidRDefault="005C5B3C" w:rsidP="005C5B3C">
      <w:pPr>
        <w:spacing w:line="276" w:lineRule="auto"/>
        <w:rPr>
          <w:rFonts w:asciiTheme="majorHAnsi" w:hAnsiTheme="majorHAnsi" w:cstheme="majorHAnsi"/>
          <w:b/>
          <w:strike/>
          <w:szCs w:val="24"/>
        </w:rPr>
      </w:pPr>
    </w:p>
    <w:p w14:paraId="7E3DC1BA"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8.16</w:t>
      </w:r>
      <w:r w:rsidRPr="00ED6564">
        <w:rPr>
          <w:rFonts w:asciiTheme="majorHAnsi" w:hAnsiTheme="majorHAnsi" w:cstheme="majorHAnsi"/>
          <w:szCs w:val="24"/>
        </w:rPr>
        <w:t xml:space="preserve"> O julgamento das propostas de preços (envelopes “B”) e a classificação final das propostas será objeto de ata circunstanciada, rubricada pelos representantes credenciados.</w:t>
      </w:r>
    </w:p>
    <w:p w14:paraId="223DE699" w14:textId="77777777" w:rsidR="005C5B3C" w:rsidRPr="00ED6564" w:rsidRDefault="005C5B3C" w:rsidP="005C5B3C">
      <w:pPr>
        <w:spacing w:line="276" w:lineRule="auto"/>
        <w:rPr>
          <w:rFonts w:asciiTheme="majorHAnsi" w:hAnsiTheme="majorHAnsi" w:cstheme="majorHAnsi"/>
          <w:b/>
          <w:szCs w:val="24"/>
        </w:rPr>
      </w:pPr>
    </w:p>
    <w:p w14:paraId="3BC42FF5"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8.17 </w:t>
      </w:r>
      <w:r w:rsidRPr="00ED6564">
        <w:rPr>
          <w:rFonts w:asciiTheme="majorHAnsi" w:hAnsiTheme="majorHAnsi" w:cstheme="majorHAnsi"/>
          <w:szCs w:val="24"/>
        </w:rPr>
        <w:t>Os licitantes ficam obrigados a manter a validade da proposta por 60 (sessenta) dias, contados da data da sua entrega.</w:t>
      </w:r>
    </w:p>
    <w:p w14:paraId="7070A291" w14:textId="77777777" w:rsidR="005C5B3C" w:rsidRPr="00ED6564" w:rsidRDefault="005C5B3C" w:rsidP="005C5B3C">
      <w:pPr>
        <w:spacing w:line="276" w:lineRule="auto"/>
        <w:rPr>
          <w:rFonts w:asciiTheme="majorHAnsi" w:hAnsiTheme="majorHAnsi" w:cstheme="majorHAnsi"/>
          <w:szCs w:val="24"/>
        </w:rPr>
      </w:pPr>
    </w:p>
    <w:p w14:paraId="2C198957"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8.17.1 </w:t>
      </w:r>
      <w:r w:rsidRPr="00ED6564">
        <w:rPr>
          <w:rFonts w:asciiTheme="majorHAnsi" w:hAnsiTheme="majorHAnsi" w:cstheme="majorHAnsi"/>
          <w:szCs w:val="24"/>
        </w:rPr>
        <w:t>Se por motivo de força maior, a adjudicação não puder ocorrer dentro do período de validade da proposta, ou seja, 60 (sessenta) dias, e caso persista o interesse da Secretaria de Planejamento, Orçamento e Modernização da Gestão, esta poderá solicitar a prorrogação da validade da proposta por igual prazo.</w:t>
      </w:r>
    </w:p>
    <w:p w14:paraId="6AB6A166" w14:textId="77777777" w:rsidR="005C5B3C" w:rsidRPr="00ED6564" w:rsidRDefault="005C5B3C" w:rsidP="005C5B3C">
      <w:pPr>
        <w:spacing w:line="276" w:lineRule="auto"/>
        <w:rPr>
          <w:rFonts w:asciiTheme="majorHAnsi" w:hAnsiTheme="majorHAnsi" w:cstheme="majorHAnsi"/>
          <w:szCs w:val="24"/>
        </w:rPr>
      </w:pPr>
    </w:p>
    <w:p w14:paraId="7B5ABB3D"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8.18 </w:t>
      </w:r>
      <w:r w:rsidRPr="00ED6564">
        <w:rPr>
          <w:rFonts w:asciiTheme="majorHAnsi" w:hAnsiTheme="majorHAnsi" w:cstheme="majorHAnsi"/>
          <w:szCs w:val="24"/>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14:paraId="62CE16A8"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174822D8"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8.19  </w:t>
      </w:r>
      <w:r w:rsidRPr="00ED6564">
        <w:rPr>
          <w:rFonts w:asciiTheme="majorHAnsi" w:hAnsiTheme="majorHAnsi" w:cstheme="majorHAnsi"/>
          <w:szCs w:val="24"/>
        </w:rPr>
        <w:t>A critério da Comissão de Licitação, poderão ser relevados erros ou omissões formais, de que não resultem prejuízo para o entendimento das propostas.</w:t>
      </w:r>
    </w:p>
    <w:p w14:paraId="456D7CF4" w14:textId="77777777" w:rsidR="005C5B3C" w:rsidRDefault="005C5B3C" w:rsidP="005C5B3C">
      <w:pPr>
        <w:spacing w:line="276" w:lineRule="auto"/>
        <w:ind w:right="567"/>
        <w:rPr>
          <w:rFonts w:asciiTheme="majorHAnsi" w:hAnsiTheme="majorHAnsi" w:cstheme="majorHAnsi"/>
          <w:szCs w:val="24"/>
        </w:rPr>
      </w:pPr>
    </w:p>
    <w:p w14:paraId="633DA28E" w14:textId="77777777" w:rsidR="00286A8A" w:rsidRPr="00ED6564" w:rsidRDefault="00286A8A" w:rsidP="005C5B3C">
      <w:pPr>
        <w:spacing w:line="276" w:lineRule="auto"/>
        <w:ind w:right="567"/>
        <w:rPr>
          <w:rFonts w:asciiTheme="majorHAnsi" w:hAnsiTheme="majorHAnsi" w:cstheme="majorHAnsi"/>
          <w:szCs w:val="24"/>
        </w:rPr>
      </w:pPr>
    </w:p>
    <w:p w14:paraId="2D6DDD10" w14:textId="77777777" w:rsidR="005C5B3C" w:rsidRPr="00ED6564" w:rsidRDefault="005C5B3C" w:rsidP="005C5B3C">
      <w:pPr>
        <w:pStyle w:val="Recuodecorpodetexto3"/>
        <w:tabs>
          <w:tab w:val="left" w:pos="3822"/>
        </w:tabs>
        <w:spacing w:line="276" w:lineRule="auto"/>
        <w:ind w:left="0"/>
        <w:rPr>
          <w:rFonts w:asciiTheme="majorHAnsi" w:hAnsiTheme="majorHAnsi" w:cstheme="majorHAnsi"/>
          <w:b/>
          <w:sz w:val="24"/>
          <w:szCs w:val="24"/>
        </w:rPr>
      </w:pPr>
      <w:r w:rsidRPr="00ED6564">
        <w:rPr>
          <w:rFonts w:asciiTheme="majorHAnsi" w:hAnsiTheme="majorHAnsi" w:cstheme="majorHAnsi"/>
          <w:b/>
          <w:sz w:val="24"/>
          <w:szCs w:val="24"/>
        </w:rPr>
        <w:t>9 -  DA ADJUDICAÇÃO</w:t>
      </w:r>
    </w:p>
    <w:p w14:paraId="6AC6855A" w14:textId="77777777" w:rsidR="005C5B3C" w:rsidRPr="00ED6564" w:rsidRDefault="005C5B3C" w:rsidP="005C5B3C">
      <w:pPr>
        <w:spacing w:line="276" w:lineRule="auto"/>
        <w:rPr>
          <w:rFonts w:asciiTheme="majorHAnsi" w:hAnsiTheme="majorHAnsi" w:cstheme="majorHAnsi"/>
          <w:szCs w:val="24"/>
        </w:rPr>
      </w:pPr>
    </w:p>
    <w:p w14:paraId="5CF6C607"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9.1</w:t>
      </w:r>
      <w:r w:rsidRPr="00ED6564">
        <w:rPr>
          <w:rFonts w:asciiTheme="majorHAnsi" w:hAnsiTheme="majorHAnsi" w:cstheme="majorHAnsi"/>
          <w:szCs w:val="24"/>
        </w:rPr>
        <w:t xml:space="preserve"> Uma vez homologado o resultado da licitação pelo Secretário de Planejamento, Orçamento e Gestão, o objeto da licitação será adjudicado ao Licitante vencedor do respectivo lote, que será convocado, por escrito, com uma antecedência mínima de 24 (vinte e quatro) horas, para assinatura do contrato, cuja minuta constitui o Anexo X.</w:t>
      </w:r>
    </w:p>
    <w:p w14:paraId="0217EFF6" w14:textId="77777777" w:rsidR="005C5B3C" w:rsidRPr="00ED6564" w:rsidRDefault="005C5B3C" w:rsidP="005C5B3C">
      <w:pPr>
        <w:spacing w:line="276" w:lineRule="auto"/>
        <w:rPr>
          <w:rFonts w:asciiTheme="majorHAnsi" w:hAnsiTheme="majorHAnsi" w:cstheme="majorHAnsi"/>
          <w:szCs w:val="24"/>
        </w:rPr>
      </w:pPr>
    </w:p>
    <w:p w14:paraId="6B5D55AE"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r w:rsidRPr="00ED6564">
        <w:rPr>
          <w:rFonts w:asciiTheme="majorHAnsi" w:hAnsiTheme="majorHAnsi" w:cstheme="majorHAnsi"/>
          <w:b/>
          <w:szCs w:val="24"/>
        </w:rPr>
        <w:t>9.2</w:t>
      </w:r>
      <w:r w:rsidRPr="00ED6564">
        <w:rPr>
          <w:rFonts w:asciiTheme="majorHAnsi" w:hAnsiTheme="majorHAnsi" w:cstheme="majorHAnsi"/>
          <w:szCs w:val="24"/>
        </w:rPr>
        <w:t xml:space="preserve"> Deixando o adjudicatário de assinar o contrato no prazo fixado, poderá </w:t>
      </w:r>
      <w:r w:rsidRPr="00ED6564">
        <w:rPr>
          <w:rFonts w:asciiTheme="majorHAnsi" w:hAnsiTheme="majorHAnsi" w:cstheme="majorHAnsi"/>
          <w:szCs w:val="24"/>
          <w:lang w:val="pt-BR"/>
        </w:rPr>
        <w:t>a Comissão de Licitação</w:t>
      </w:r>
      <w:r w:rsidRPr="00ED6564">
        <w:rPr>
          <w:rFonts w:asciiTheme="majorHAnsi" w:hAnsiTheme="majorHAnsi" w:cstheme="majorHAnsi"/>
          <w:szCs w:val="24"/>
        </w:rPr>
        <w:t>, sem prejuízo da aplicação das sanções administrativas ao faltoso, convocar os licitantes remanescentes que tiverem sido habilitados, na respectiva ordem de classificação, para fazê-lo em igual prazo e nas condições propostas pelo primeiro classificado.</w:t>
      </w:r>
    </w:p>
    <w:p w14:paraId="76ACDF95" w14:textId="77777777" w:rsidR="005C5B3C" w:rsidRDefault="005C5B3C" w:rsidP="005C5B3C">
      <w:pPr>
        <w:pStyle w:val="Rodap"/>
        <w:tabs>
          <w:tab w:val="clear" w:pos="4419"/>
          <w:tab w:val="clear" w:pos="8838"/>
        </w:tabs>
        <w:spacing w:line="276" w:lineRule="auto"/>
        <w:ind w:right="567"/>
        <w:rPr>
          <w:rFonts w:asciiTheme="majorHAnsi" w:hAnsiTheme="majorHAnsi" w:cstheme="majorHAnsi"/>
          <w:b/>
          <w:szCs w:val="24"/>
        </w:rPr>
      </w:pPr>
    </w:p>
    <w:p w14:paraId="4E920324" w14:textId="77777777" w:rsidR="00286A8A" w:rsidRPr="00ED6564" w:rsidRDefault="00286A8A" w:rsidP="005C5B3C">
      <w:pPr>
        <w:pStyle w:val="Rodap"/>
        <w:tabs>
          <w:tab w:val="clear" w:pos="4419"/>
          <w:tab w:val="clear" w:pos="8838"/>
        </w:tabs>
        <w:spacing w:line="276" w:lineRule="auto"/>
        <w:ind w:right="567"/>
        <w:rPr>
          <w:rFonts w:asciiTheme="majorHAnsi" w:hAnsiTheme="majorHAnsi" w:cstheme="majorHAnsi"/>
          <w:b/>
          <w:szCs w:val="24"/>
        </w:rPr>
      </w:pPr>
    </w:p>
    <w:p w14:paraId="642430DE"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10 -  DO PRAZO</w:t>
      </w:r>
    </w:p>
    <w:p w14:paraId="5B73959B" w14:textId="77777777" w:rsidR="005C5B3C" w:rsidRPr="00ED6564" w:rsidRDefault="005C5B3C" w:rsidP="005C5B3C">
      <w:pPr>
        <w:spacing w:line="276" w:lineRule="auto"/>
        <w:rPr>
          <w:rFonts w:asciiTheme="majorHAnsi" w:hAnsiTheme="majorHAnsi" w:cstheme="majorHAnsi"/>
          <w:b/>
          <w:szCs w:val="24"/>
        </w:rPr>
      </w:pPr>
    </w:p>
    <w:p w14:paraId="7C3F36CB" w14:textId="77777777" w:rsidR="005C5B3C" w:rsidRPr="00ED6564" w:rsidRDefault="005C5B3C" w:rsidP="005C5B3C">
      <w:pPr>
        <w:autoSpaceDE w:val="0"/>
        <w:autoSpaceDN w:val="0"/>
        <w:adjustRightInd w:val="0"/>
        <w:spacing w:line="276" w:lineRule="auto"/>
        <w:rPr>
          <w:rFonts w:asciiTheme="majorHAnsi" w:hAnsiTheme="majorHAnsi" w:cstheme="majorHAnsi"/>
          <w:szCs w:val="24"/>
        </w:rPr>
      </w:pPr>
      <w:r w:rsidRPr="00ED6564">
        <w:rPr>
          <w:rFonts w:asciiTheme="majorHAnsi" w:hAnsiTheme="majorHAnsi" w:cstheme="majorHAnsi"/>
          <w:b/>
          <w:szCs w:val="24"/>
        </w:rPr>
        <w:t xml:space="preserve">10.1 </w:t>
      </w:r>
      <w:r w:rsidRPr="00ED6564">
        <w:rPr>
          <w:rFonts w:asciiTheme="majorHAnsi" w:hAnsiTheme="majorHAnsi" w:cstheme="majorHAnsi"/>
          <w:szCs w:val="24"/>
        </w:rPr>
        <w:t xml:space="preserve">O prazo de vigência do contrato será de 180 dias, contados a partir da ordem de início, desde que posterior à data de publicação do extrato deste instrumento no D.O., valendo a data de publicação do extrato como termo inicial de vigência, caso posterior à data convencionada nesta cláusula. </w:t>
      </w:r>
    </w:p>
    <w:p w14:paraId="202601A2" w14:textId="77777777" w:rsidR="005C5B3C" w:rsidRPr="00ED6564" w:rsidRDefault="005C5B3C" w:rsidP="005C5B3C">
      <w:pPr>
        <w:autoSpaceDE w:val="0"/>
        <w:autoSpaceDN w:val="0"/>
        <w:adjustRightInd w:val="0"/>
        <w:spacing w:line="276" w:lineRule="auto"/>
        <w:rPr>
          <w:rFonts w:asciiTheme="majorHAnsi" w:hAnsiTheme="majorHAnsi" w:cstheme="majorHAnsi"/>
          <w:szCs w:val="24"/>
        </w:rPr>
      </w:pPr>
    </w:p>
    <w:p w14:paraId="6D196F4D" w14:textId="77777777" w:rsidR="005C5B3C" w:rsidRPr="00ED6564" w:rsidRDefault="005C5B3C" w:rsidP="005C5B3C">
      <w:pPr>
        <w:autoSpaceDE w:val="0"/>
        <w:autoSpaceDN w:val="0"/>
        <w:adjustRightInd w:val="0"/>
        <w:spacing w:line="276" w:lineRule="auto"/>
        <w:rPr>
          <w:rFonts w:asciiTheme="majorHAnsi" w:hAnsiTheme="majorHAnsi" w:cstheme="majorHAnsi"/>
          <w:szCs w:val="24"/>
        </w:rPr>
      </w:pPr>
      <w:r w:rsidRPr="00ED6564">
        <w:rPr>
          <w:rFonts w:asciiTheme="majorHAnsi" w:hAnsiTheme="majorHAnsi" w:cstheme="majorHAnsi"/>
          <w:b/>
          <w:szCs w:val="24"/>
        </w:rPr>
        <w:t>10.2</w:t>
      </w:r>
      <w:r w:rsidRPr="00ED6564">
        <w:rPr>
          <w:rFonts w:asciiTheme="majorHAnsi" w:hAnsiTheme="majorHAnsi" w:cstheme="majorHAnsi"/>
          <w:szCs w:val="24"/>
        </w:rPr>
        <w:t xml:space="preserve">  O prazo contratual poderá ser prorrogado, observando-se o limite previsto no art. 57, II, da Lei n.º 8.666/93, desde que a proposta da CONTRATADA seja mais vantajosa para o CONTRATANTE.</w:t>
      </w:r>
    </w:p>
    <w:p w14:paraId="03CFD9CF" w14:textId="77777777" w:rsidR="005C5B3C" w:rsidRPr="00ED6564" w:rsidRDefault="005C5B3C" w:rsidP="005C5B3C">
      <w:pPr>
        <w:spacing w:line="276" w:lineRule="auto"/>
        <w:ind w:right="567"/>
        <w:rPr>
          <w:rFonts w:asciiTheme="majorHAnsi" w:hAnsiTheme="majorHAnsi" w:cstheme="majorHAnsi"/>
          <w:b/>
          <w:szCs w:val="24"/>
        </w:rPr>
      </w:pPr>
    </w:p>
    <w:p w14:paraId="57E37EFD" w14:textId="77777777" w:rsidR="005C5B3C" w:rsidRPr="00ED6564" w:rsidRDefault="005C5B3C" w:rsidP="005C5B3C">
      <w:pPr>
        <w:spacing w:line="276" w:lineRule="auto"/>
        <w:ind w:right="567"/>
        <w:rPr>
          <w:rFonts w:asciiTheme="majorHAnsi" w:hAnsiTheme="majorHAnsi" w:cstheme="majorHAnsi"/>
          <w:b/>
          <w:szCs w:val="24"/>
        </w:rPr>
      </w:pPr>
    </w:p>
    <w:p w14:paraId="4D8B90DE" w14:textId="77777777" w:rsidR="005C5B3C" w:rsidRPr="00ED6564" w:rsidRDefault="005C5B3C" w:rsidP="005C5B3C">
      <w:pPr>
        <w:tabs>
          <w:tab w:val="left" w:pos="7513"/>
        </w:tabs>
        <w:spacing w:line="276" w:lineRule="auto"/>
        <w:rPr>
          <w:rFonts w:asciiTheme="majorHAnsi" w:hAnsiTheme="majorHAnsi" w:cstheme="majorHAnsi"/>
          <w:b/>
          <w:szCs w:val="24"/>
        </w:rPr>
      </w:pPr>
      <w:r w:rsidRPr="00ED6564">
        <w:rPr>
          <w:rFonts w:asciiTheme="majorHAnsi" w:hAnsiTheme="majorHAnsi" w:cstheme="majorHAnsi"/>
          <w:b/>
          <w:szCs w:val="24"/>
        </w:rPr>
        <w:t>11 - DA GARANTIA</w:t>
      </w:r>
    </w:p>
    <w:p w14:paraId="7E417022" w14:textId="77777777" w:rsidR="005C5B3C" w:rsidRPr="00ED6564" w:rsidRDefault="005C5B3C" w:rsidP="005C5B3C">
      <w:pPr>
        <w:tabs>
          <w:tab w:val="left" w:pos="7513"/>
        </w:tabs>
        <w:spacing w:line="276" w:lineRule="auto"/>
        <w:rPr>
          <w:rFonts w:asciiTheme="majorHAnsi" w:hAnsiTheme="majorHAnsi" w:cstheme="majorHAnsi"/>
          <w:b/>
          <w:szCs w:val="24"/>
        </w:rPr>
      </w:pPr>
    </w:p>
    <w:p w14:paraId="2F77C03D" w14:textId="77777777" w:rsidR="005C5B3C" w:rsidRPr="00ED6564" w:rsidRDefault="005C5B3C" w:rsidP="005C5B3C">
      <w:pPr>
        <w:tabs>
          <w:tab w:val="left" w:pos="7513"/>
        </w:tabs>
        <w:spacing w:line="276" w:lineRule="auto"/>
        <w:rPr>
          <w:rFonts w:asciiTheme="majorHAnsi" w:hAnsiTheme="majorHAnsi" w:cstheme="majorHAnsi"/>
          <w:b/>
          <w:szCs w:val="24"/>
        </w:rPr>
      </w:pPr>
      <w:r w:rsidRPr="00ED6564">
        <w:rPr>
          <w:rFonts w:asciiTheme="majorHAnsi" w:hAnsiTheme="majorHAnsi" w:cstheme="majorHAnsi"/>
          <w:b/>
          <w:szCs w:val="24"/>
        </w:rPr>
        <w:t xml:space="preserve">11.1  </w:t>
      </w:r>
      <w:r w:rsidRPr="00ED6564">
        <w:rPr>
          <w:rFonts w:asciiTheme="majorHAnsi" w:hAnsiTheme="majorHAnsi" w:cstheme="majorHAnsi"/>
          <w:szCs w:val="24"/>
        </w:rPr>
        <w:t>Exigir-se-á do licitante vencedor, no prazo máximo de 10 (dez) dias, contado da data da assinatura do contrato, uma garantia, a ser prestada em qualquer modalidade prevista pelo § 1º, art. 56 da Lei n.º 8.666/93, da ordem de 5 %  do valor do contrato, a ser prestada em qualquer das modalidades e limites de que tratam os §§ 1º e 2º do art. 56 da Lei n.º 8.666/93 - a ser restituída após sua execução satisfatória.</w:t>
      </w:r>
      <w:r w:rsidRPr="00ED6564">
        <w:rPr>
          <w:rFonts w:asciiTheme="majorHAnsi" w:hAnsiTheme="majorHAnsi" w:cstheme="majorHAnsi"/>
          <w:color w:val="FF0000"/>
          <w:szCs w:val="24"/>
        </w:rPr>
        <w:t xml:space="preserve"> </w:t>
      </w:r>
    </w:p>
    <w:p w14:paraId="2016AF9D" w14:textId="77777777" w:rsidR="005C5B3C" w:rsidRPr="00ED6564" w:rsidRDefault="005C5B3C" w:rsidP="005C5B3C">
      <w:pPr>
        <w:tabs>
          <w:tab w:val="left" w:pos="7513"/>
        </w:tabs>
        <w:spacing w:line="276" w:lineRule="auto"/>
        <w:rPr>
          <w:rFonts w:asciiTheme="majorHAnsi" w:hAnsiTheme="majorHAnsi" w:cstheme="majorHAnsi"/>
          <w:szCs w:val="24"/>
        </w:rPr>
      </w:pPr>
    </w:p>
    <w:p w14:paraId="215BF081" w14:textId="77777777" w:rsidR="005C5B3C" w:rsidRPr="00ED6564" w:rsidRDefault="005C5B3C" w:rsidP="005C5B3C">
      <w:pPr>
        <w:tabs>
          <w:tab w:val="left" w:pos="7513"/>
        </w:tabs>
        <w:spacing w:line="276" w:lineRule="auto"/>
        <w:rPr>
          <w:rFonts w:asciiTheme="majorHAnsi" w:hAnsiTheme="majorHAnsi" w:cstheme="majorHAnsi"/>
          <w:szCs w:val="24"/>
        </w:rPr>
      </w:pPr>
      <w:r w:rsidRPr="00ED6564">
        <w:rPr>
          <w:rFonts w:asciiTheme="majorHAnsi" w:hAnsiTheme="majorHAnsi" w:cstheme="majorHAnsi"/>
          <w:b/>
          <w:szCs w:val="24"/>
        </w:rPr>
        <w:t xml:space="preserve">11.2 </w:t>
      </w:r>
      <w:r w:rsidRPr="00ED6564">
        <w:rPr>
          <w:rFonts w:asciiTheme="majorHAnsi" w:hAnsiTheme="majorHAnsi" w:cstheme="majorHAnsi"/>
          <w:szCs w:val="24"/>
        </w:rPr>
        <w:t>A garantia prestada não poderá se vincular a outras contratações, salvo após sua liberação.</w:t>
      </w:r>
      <w:r w:rsidRPr="00ED6564">
        <w:rPr>
          <w:rFonts w:asciiTheme="majorHAnsi" w:hAnsiTheme="majorHAnsi" w:cstheme="majorHAnsi"/>
          <w:color w:val="FF0000"/>
          <w:szCs w:val="24"/>
        </w:rPr>
        <w:t xml:space="preserve"> </w:t>
      </w:r>
    </w:p>
    <w:p w14:paraId="5F264FDD" w14:textId="77777777" w:rsidR="005C5B3C" w:rsidRPr="00ED6564" w:rsidRDefault="005C5B3C" w:rsidP="005C5B3C">
      <w:pPr>
        <w:tabs>
          <w:tab w:val="left" w:pos="7513"/>
        </w:tabs>
        <w:spacing w:line="276" w:lineRule="auto"/>
        <w:rPr>
          <w:rFonts w:asciiTheme="majorHAnsi" w:hAnsiTheme="majorHAnsi" w:cstheme="majorHAnsi"/>
          <w:szCs w:val="24"/>
        </w:rPr>
      </w:pPr>
    </w:p>
    <w:p w14:paraId="5BD2CAAB" w14:textId="77777777" w:rsidR="005C5B3C" w:rsidRPr="00ED6564" w:rsidRDefault="005C5B3C" w:rsidP="005C5B3C">
      <w:pPr>
        <w:pStyle w:val="Corpodetexto"/>
        <w:tabs>
          <w:tab w:val="left" w:pos="7513"/>
        </w:tabs>
        <w:spacing w:line="288" w:lineRule="auto"/>
        <w:rPr>
          <w:rFonts w:asciiTheme="majorHAnsi" w:hAnsiTheme="majorHAnsi" w:cstheme="majorHAnsi"/>
          <w:szCs w:val="24"/>
        </w:rPr>
      </w:pPr>
      <w:r w:rsidRPr="00ED6564">
        <w:rPr>
          <w:rFonts w:asciiTheme="majorHAnsi" w:hAnsiTheme="majorHAnsi" w:cstheme="majorHAnsi"/>
          <w:szCs w:val="24"/>
        </w:rPr>
        <w:t>11.3</w:t>
      </w:r>
      <w:r w:rsidRPr="00ED6564">
        <w:rPr>
          <w:rFonts w:asciiTheme="majorHAnsi" w:hAnsiTheme="majorHAnsi" w:cstheme="majorHAnsi"/>
          <w:b w:val="0"/>
          <w:szCs w:val="24"/>
        </w:rPr>
        <w:t xml:space="preserve">  Caso o valor do contrato seja alterado, de acordo com o art. 65 da Lei Federal n.º 8.666/93, a garantia deverá ser complementada, no prazo de </w:t>
      </w:r>
      <w:r w:rsidRPr="00ED6564">
        <w:rPr>
          <w:rFonts w:asciiTheme="majorHAnsi" w:hAnsiTheme="majorHAnsi" w:cstheme="majorHAnsi"/>
          <w:b w:val="0"/>
          <w:szCs w:val="24"/>
          <w:lang w:val="pt-BR"/>
        </w:rPr>
        <w:t>48 (quarenta e oito)</w:t>
      </w:r>
      <w:r w:rsidRPr="00ED6564">
        <w:rPr>
          <w:rFonts w:asciiTheme="majorHAnsi" w:hAnsiTheme="majorHAnsi" w:cstheme="majorHAnsi"/>
          <w:b w:val="0"/>
          <w:szCs w:val="24"/>
        </w:rPr>
        <w:t xml:space="preserve"> horas, para que seja mantido o percentual de </w:t>
      </w:r>
      <w:r w:rsidRPr="00ED6564">
        <w:rPr>
          <w:rFonts w:asciiTheme="majorHAnsi" w:hAnsiTheme="majorHAnsi" w:cstheme="majorHAnsi"/>
          <w:b w:val="0"/>
          <w:szCs w:val="24"/>
          <w:lang w:val="pt-BR"/>
        </w:rPr>
        <w:t xml:space="preserve">5% </w:t>
      </w:r>
      <w:r w:rsidRPr="00ED6564">
        <w:rPr>
          <w:rFonts w:asciiTheme="majorHAnsi" w:hAnsiTheme="majorHAnsi" w:cstheme="majorHAnsi"/>
          <w:b w:val="0"/>
          <w:szCs w:val="24"/>
        </w:rPr>
        <w:t xml:space="preserve"> do valor do Contrato. </w:t>
      </w:r>
    </w:p>
    <w:p w14:paraId="40B5E5DA" w14:textId="77777777" w:rsidR="005C5B3C" w:rsidRPr="00ED6564" w:rsidRDefault="005C5B3C" w:rsidP="005C5B3C">
      <w:pPr>
        <w:tabs>
          <w:tab w:val="left" w:pos="7513"/>
        </w:tabs>
        <w:spacing w:line="276" w:lineRule="auto"/>
        <w:rPr>
          <w:rFonts w:asciiTheme="majorHAnsi" w:hAnsiTheme="majorHAnsi" w:cstheme="majorHAnsi"/>
          <w:szCs w:val="24"/>
        </w:rPr>
      </w:pPr>
    </w:p>
    <w:p w14:paraId="1D3FACF8" w14:textId="77777777" w:rsidR="005C5B3C" w:rsidRPr="00ED6564" w:rsidRDefault="005C5B3C" w:rsidP="005C5B3C">
      <w:pPr>
        <w:pStyle w:val="Corpodetexto"/>
        <w:tabs>
          <w:tab w:val="left" w:pos="7513"/>
        </w:tabs>
        <w:spacing w:line="288" w:lineRule="auto"/>
        <w:rPr>
          <w:rFonts w:asciiTheme="majorHAnsi" w:hAnsiTheme="majorHAnsi" w:cstheme="majorHAnsi"/>
          <w:szCs w:val="24"/>
        </w:rPr>
      </w:pPr>
      <w:r w:rsidRPr="00ED6564">
        <w:rPr>
          <w:rFonts w:asciiTheme="majorHAnsi" w:hAnsiTheme="majorHAnsi" w:cstheme="majorHAnsi"/>
          <w:szCs w:val="24"/>
        </w:rPr>
        <w:t>11.4</w:t>
      </w:r>
      <w:r w:rsidRPr="00ED6564">
        <w:rPr>
          <w:rFonts w:asciiTheme="majorHAnsi" w:hAnsiTheme="majorHAnsi" w:cstheme="majorHAnsi"/>
          <w:b w:val="0"/>
          <w:szCs w:val="24"/>
        </w:rPr>
        <w:t xml:space="preserve"> Nos casos em que valores de multa venham a ser descontados da garantia, seu valor original será recomposto no prazo de </w:t>
      </w:r>
      <w:r w:rsidRPr="00ED6564">
        <w:rPr>
          <w:rFonts w:asciiTheme="majorHAnsi" w:hAnsiTheme="majorHAnsi" w:cstheme="majorHAnsi"/>
          <w:b w:val="0"/>
          <w:szCs w:val="24"/>
          <w:lang w:val="pt-BR"/>
        </w:rPr>
        <w:t>48 (quarenta e oito)</w:t>
      </w:r>
      <w:r w:rsidRPr="00ED6564">
        <w:rPr>
          <w:rFonts w:asciiTheme="majorHAnsi" w:hAnsiTheme="majorHAnsi" w:cstheme="majorHAnsi"/>
          <w:b w:val="0"/>
          <w:szCs w:val="24"/>
        </w:rPr>
        <w:t xml:space="preserve"> horas, sob pena de rescisão administrativa do contrato.</w:t>
      </w:r>
      <w:r w:rsidRPr="00ED6564">
        <w:rPr>
          <w:rFonts w:asciiTheme="majorHAnsi" w:hAnsiTheme="majorHAnsi" w:cstheme="majorHAnsi"/>
          <w:szCs w:val="24"/>
        </w:rPr>
        <w:t xml:space="preserve"> </w:t>
      </w:r>
    </w:p>
    <w:p w14:paraId="2EDB7897" w14:textId="77777777" w:rsidR="005C5B3C" w:rsidRDefault="005C5B3C" w:rsidP="005C5B3C">
      <w:pPr>
        <w:spacing w:line="276" w:lineRule="auto"/>
        <w:ind w:right="567"/>
        <w:rPr>
          <w:rFonts w:asciiTheme="majorHAnsi" w:hAnsiTheme="majorHAnsi" w:cstheme="majorHAnsi"/>
          <w:szCs w:val="24"/>
        </w:rPr>
      </w:pPr>
    </w:p>
    <w:p w14:paraId="528F68F3" w14:textId="77777777" w:rsidR="00286A8A" w:rsidRPr="00ED6564" w:rsidRDefault="00286A8A" w:rsidP="005C5B3C">
      <w:pPr>
        <w:spacing w:line="276" w:lineRule="auto"/>
        <w:ind w:right="567"/>
        <w:rPr>
          <w:rFonts w:asciiTheme="majorHAnsi" w:hAnsiTheme="majorHAnsi" w:cstheme="majorHAnsi"/>
          <w:szCs w:val="24"/>
        </w:rPr>
      </w:pPr>
    </w:p>
    <w:p w14:paraId="14FBE93E"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12 - CONDIÇÕES DE PAGAMENTO</w:t>
      </w:r>
    </w:p>
    <w:p w14:paraId="1F2FBF66" w14:textId="77777777" w:rsidR="005C5B3C" w:rsidRPr="00ED6564" w:rsidRDefault="005C5B3C" w:rsidP="005C5B3C">
      <w:pPr>
        <w:spacing w:line="276" w:lineRule="auto"/>
        <w:rPr>
          <w:rFonts w:asciiTheme="majorHAnsi" w:hAnsiTheme="majorHAnsi" w:cstheme="majorHAnsi"/>
          <w:b/>
          <w:szCs w:val="24"/>
        </w:rPr>
      </w:pPr>
    </w:p>
    <w:p w14:paraId="05CE77A9"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12.1 </w:t>
      </w:r>
      <w:r w:rsidRPr="00ED6564">
        <w:rPr>
          <w:rFonts w:asciiTheme="majorHAnsi" w:hAnsiTheme="majorHAnsi" w:cstheme="majorHAnsi"/>
          <w:szCs w:val="24"/>
        </w:rPr>
        <w:t xml:space="preserve">Os pagamentos serão efetuados, obrigatoriamente, por meio de crédito em conta corrente da instituição financeira contratada pelo Município de Niterói, cujo número e agência deverão ser informados pelo adjudicatário até a assinatura do contrato. </w:t>
      </w:r>
    </w:p>
    <w:p w14:paraId="5CD14C6F" w14:textId="77777777" w:rsidR="005C5B3C" w:rsidRPr="00ED6564" w:rsidRDefault="005C5B3C" w:rsidP="005C5B3C">
      <w:pPr>
        <w:rPr>
          <w:rFonts w:asciiTheme="majorHAnsi" w:hAnsiTheme="majorHAnsi" w:cstheme="majorHAnsi"/>
          <w:szCs w:val="24"/>
        </w:rPr>
      </w:pPr>
    </w:p>
    <w:p w14:paraId="646E2772"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12.2 </w:t>
      </w:r>
      <w:r w:rsidRPr="00ED6564">
        <w:rPr>
          <w:rFonts w:asciiTheme="majorHAnsi" w:hAnsiTheme="majorHAnsi" w:cstheme="majorHAnsi"/>
          <w:szCs w:val="24"/>
        </w:rPr>
        <w:t>No caso do contratado estar estabelecido em localidade que não possua agência do Banco Oficial do Município de Niterói, o pagamento poderá ser efetuado no Banco do Brasil ou Caixa Econômica Federal, cujo número e agência deverão ser informados pelo adjudicatário até a assinatura do contrato.</w:t>
      </w:r>
    </w:p>
    <w:p w14:paraId="70EC3A8B" w14:textId="77777777" w:rsidR="005C5B3C" w:rsidRPr="00ED6564" w:rsidRDefault="005C5B3C" w:rsidP="005C5B3C">
      <w:pPr>
        <w:spacing w:line="276" w:lineRule="auto"/>
        <w:rPr>
          <w:rFonts w:asciiTheme="majorHAnsi" w:hAnsiTheme="majorHAnsi" w:cstheme="majorHAnsi"/>
          <w:szCs w:val="24"/>
        </w:rPr>
      </w:pPr>
    </w:p>
    <w:p w14:paraId="318EE98C" w14:textId="77777777" w:rsidR="005C5B3C" w:rsidRPr="00ED6564" w:rsidRDefault="005C5B3C" w:rsidP="005C5B3C">
      <w:pPr>
        <w:pStyle w:val="Corpodetexto"/>
        <w:spacing w:line="276" w:lineRule="auto"/>
        <w:rPr>
          <w:rFonts w:asciiTheme="majorHAnsi" w:hAnsiTheme="majorHAnsi" w:cstheme="majorHAnsi"/>
          <w:b w:val="0"/>
          <w:szCs w:val="24"/>
        </w:rPr>
      </w:pPr>
      <w:r w:rsidRPr="00ED6564">
        <w:rPr>
          <w:rFonts w:asciiTheme="majorHAnsi" w:hAnsiTheme="majorHAnsi" w:cstheme="majorHAnsi"/>
          <w:szCs w:val="24"/>
        </w:rPr>
        <w:t xml:space="preserve">12.3 </w:t>
      </w:r>
      <w:r w:rsidRPr="00ED6564">
        <w:rPr>
          <w:rFonts w:asciiTheme="majorHAnsi" w:hAnsiTheme="majorHAnsi" w:cstheme="majorHAnsi"/>
          <w:b w:val="0"/>
          <w:szCs w:val="24"/>
        </w:rPr>
        <w:t>A cada 30 (trinta) dias fará o CONTRATADO a emissão das faturas dos serviços realizados, aceitos e verificados em conformidade com as etapas estabelecidas no cronograma físico-financeiro (</w:t>
      </w:r>
      <w:r w:rsidRPr="00ED6564">
        <w:rPr>
          <w:rFonts w:asciiTheme="majorHAnsi" w:hAnsiTheme="majorHAnsi" w:cstheme="majorHAnsi"/>
          <w:b w:val="0"/>
          <w:szCs w:val="24"/>
          <w:lang w:val="pt-BR"/>
        </w:rPr>
        <w:t>A</w:t>
      </w:r>
      <w:r w:rsidRPr="00ED6564">
        <w:rPr>
          <w:rFonts w:asciiTheme="majorHAnsi" w:hAnsiTheme="majorHAnsi" w:cstheme="majorHAnsi"/>
          <w:b w:val="0"/>
          <w:szCs w:val="24"/>
        </w:rPr>
        <w:t xml:space="preserve">nexo </w:t>
      </w:r>
      <w:r w:rsidRPr="00ED6564">
        <w:rPr>
          <w:rFonts w:asciiTheme="majorHAnsi" w:hAnsiTheme="majorHAnsi" w:cstheme="majorHAnsi"/>
          <w:b w:val="0"/>
          <w:szCs w:val="24"/>
          <w:lang w:val="pt-BR"/>
        </w:rPr>
        <w:t>VIII</w:t>
      </w:r>
      <w:r w:rsidRPr="00ED6564">
        <w:rPr>
          <w:rFonts w:asciiTheme="majorHAnsi" w:hAnsiTheme="majorHAnsi" w:cstheme="majorHAnsi"/>
          <w:b w:val="0"/>
          <w:szCs w:val="24"/>
        </w:rPr>
        <w:t>) e obedecido o sistema de medições.</w:t>
      </w:r>
    </w:p>
    <w:p w14:paraId="52A26DDC" w14:textId="77777777" w:rsidR="005C5B3C" w:rsidRPr="00ED6564" w:rsidRDefault="005C5B3C" w:rsidP="005C5B3C">
      <w:pPr>
        <w:spacing w:line="276" w:lineRule="auto"/>
        <w:rPr>
          <w:rFonts w:asciiTheme="majorHAnsi" w:hAnsiTheme="majorHAnsi" w:cstheme="majorHAnsi"/>
          <w:szCs w:val="24"/>
        </w:rPr>
      </w:pPr>
    </w:p>
    <w:p w14:paraId="3C5D6E22"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12.4</w:t>
      </w:r>
      <w:r w:rsidRPr="00ED6564">
        <w:rPr>
          <w:rFonts w:asciiTheme="majorHAnsi" w:hAnsiTheme="majorHAnsi" w:cstheme="majorHAnsi"/>
          <w:szCs w:val="24"/>
        </w:rPr>
        <w:t xml:space="preserve">  O pagamento será realizado no prazo de 30 (trinta) dias, a contar da data final do período de adimplemento de cada parcela. </w:t>
      </w:r>
    </w:p>
    <w:p w14:paraId="6756E6B1" w14:textId="77777777" w:rsidR="005C5B3C" w:rsidRPr="00ED6564" w:rsidRDefault="005C5B3C" w:rsidP="005C5B3C">
      <w:pPr>
        <w:spacing w:line="276" w:lineRule="auto"/>
        <w:rPr>
          <w:rFonts w:asciiTheme="majorHAnsi" w:hAnsiTheme="majorHAnsi" w:cstheme="majorHAnsi"/>
          <w:szCs w:val="24"/>
        </w:rPr>
      </w:pPr>
    </w:p>
    <w:p w14:paraId="0BDCF410"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12.5  </w:t>
      </w:r>
      <w:r w:rsidRPr="00ED6564">
        <w:rPr>
          <w:rFonts w:asciiTheme="majorHAnsi" w:hAnsiTheme="majorHAnsi" w:cstheme="majorHAnsi"/>
          <w:szCs w:val="24"/>
        </w:rPr>
        <w:t>Considera-se adimplemento o cumprimento da prestação com a entrega do objeto, devidamente atestada pelo(s) agente(s) competente(s).</w:t>
      </w:r>
    </w:p>
    <w:p w14:paraId="368BC289" w14:textId="77777777" w:rsidR="005C5B3C" w:rsidRPr="00ED6564" w:rsidRDefault="005C5B3C" w:rsidP="005C5B3C">
      <w:pPr>
        <w:spacing w:line="276" w:lineRule="auto"/>
        <w:rPr>
          <w:rFonts w:asciiTheme="majorHAnsi" w:hAnsiTheme="majorHAnsi" w:cstheme="majorHAnsi"/>
          <w:szCs w:val="24"/>
        </w:rPr>
      </w:pPr>
    </w:p>
    <w:p w14:paraId="2AB2C881"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12.6 </w:t>
      </w:r>
      <w:r w:rsidRPr="00ED6564">
        <w:rPr>
          <w:rFonts w:asciiTheme="majorHAnsi" w:hAnsiTheme="majorHAnsi" w:cstheme="majorHAnsi"/>
          <w:szCs w:val="24"/>
        </w:rPr>
        <w:t xml:space="preserve"> Caso se faça necessária a reapresentação de qualquer fatura por culpa da CONTRATADA, o prazo de 30 (trinta) dias ficará suspenso, prosseguindo a sua contagem a partir da data da respectiva reapresentação.</w:t>
      </w:r>
    </w:p>
    <w:p w14:paraId="27C2C253" w14:textId="77777777" w:rsidR="005C5B3C" w:rsidRPr="00ED6564" w:rsidRDefault="005C5B3C" w:rsidP="005C5B3C">
      <w:pPr>
        <w:spacing w:line="276" w:lineRule="auto"/>
        <w:rPr>
          <w:rFonts w:asciiTheme="majorHAnsi" w:hAnsiTheme="majorHAnsi" w:cstheme="majorHAnsi"/>
          <w:b/>
          <w:szCs w:val="24"/>
        </w:rPr>
      </w:pPr>
    </w:p>
    <w:p w14:paraId="75A5AC3C" w14:textId="77777777" w:rsidR="005C5B3C" w:rsidRPr="00ED6564" w:rsidRDefault="005C5B3C" w:rsidP="005C5B3C">
      <w:pPr>
        <w:spacing w:line="276" w:lineRule="auto"/>
        <w:rPr>
          <w:rFonts w:asciiTheme="majorHAnsi" w:hAnsiTheme="majorHAnsi" w:cstheme="majorHAnsi"/>
          <w:i/>
          <w:szCs w:val="24"/>
        </w:rPr>
      </w:pPr>
      <w:r w:rsidRPr="00ED6564">
        <w:rPr>
          <w:rFonts w:asciiTheme="majorHAnsi" w:hAnsiTheme="majorHAnsi" w:cstheme="majorHAnsi"/>
          <w:b/>
          <w:szCs w:val="24"/>
        </w:rPr>
        <w:t>12.7</w:t>
      </w:r>
      <w:r w:rsidRPr="00ED6564">
        <w:rPr>
          <w:rFonts w:asciiTheme="majorHAnsi" w:hAnsiTheme="majorHAnsi" w:cstheme="majorHAnsi"/>
          <w:szCs w:val="24"/>
        </w:rPr>
        <w:t xml:space="preserve">  Os pagamentos eventualmente realizados com atraso, desde que não decorram de ato ou fato atribuível à CONTRATADA, sofrerão a incidência de atualização financeira pelo INCC e juros moratórios de 0,5% ao mês, calculado </w:t>
      </w:r>
      <w:r w:rsidRPr="00ED6564">
        <w:rPr>
          <w:rFonts w:asciiTheme="majorHAnsi" w:hAnsiTheme="majorHAnsi" w:cstheme="majorHAnsi"/>
          <w:i/>
          <w:szCs w:val="24"/>
        </w:rPr>
        <w:t>pro rata die</w:t>
      </w:r>
      <w:r w:rsidRPr="00ED6564">
        <w:rPr>
          <w:rFonts w:asciiTheme="majorHAnsi" w:hAnsiTheme="majorHAnsi" w:cstheme="majorHAnsi"/>
          <w:szCs w:val="24"/>
        </w:rPr>
        <w:t xml:space="preserve">, e aqueles pagos em prazo inferior ao estabelecido neste edital serão feitos mediante desconto de 0,5% ao mês </w:t>
      </w:r>
      <w:r w:rsidRPr="00ED6564">
        <w:rPr>
          <w:rFonts w:asciiTheme="majorHAnsi" w:hAnsiTheme="majorHAnsi" w:cstheme="majorHAnsi"/>
          <w:i/>
          <w:szCs w:val="24"/>
        </w:rPr>
        <w:t xml:space="preserve">pro rata die. </w:t>
      </w:r>
    </w:p>
    <w:p w14:paraId="6FCD81F0" w14:textId="77777777" w:rsidR="005C5B3C" w:rsidRDefault="005C5B3C" w:rsidP="005C5B3C">
      <w:pPr>
        <w:spacing w:line="276" w:lineRule="auto"/>
        <w:rPr>
          <w:rFonts w:asciiTheme="majorHAnsi" w:hAnsiTheme="majorHAnsi" w:cstheme="majorHAnsi"/>
          <w:szCs w:val="24"/>
        </w:rPr>
      </w:pPr>
    </w:p>
    <w:p w14:paraId="62BA0931" w14:textId="77777777" w:rsidR="00286A8A" w:rsidRPr="00ED6564" w:rsidRDefault="00286A8A" w:rsidP="005C5B3C">
      <w:pPr>
        <w:spacing w:line="276" w:lineRule="auto"/>
        <w:rPr>
          <w:rFonts w:asciiTheme="majorHAnsi" w:hAnsiTheme="majorHAnsi" w:cstheme="majorHAnsi"/>
          <w:szCs w:val="24"/>
        </w:rPr>
      </w:pPr>
    </w:p>
    <w:p w14:paraId="00660F3C" w14:textId="77777777" w:rsidR="005C5B3C" w:rsidRPr="00ED6564" w:rsidRDefault="005C5B3C" w:rsidP="005C5B3C">
      <w:pPr>
        <w:spacing w:line="276" w:lineRule="auto"/>
        <w:rPr>
          <w:rFonts w:asciiTheme="majorHAnsi" w:hAnsiTheme="majorHAnsi" w:cstheme="majorHAnsi"/>
          <w:szCs w:val="24"/>
          <w:u w:val="single"/>
        </w:rPr>
      </w:pPr>
      <w:r w:rsidRPr="00ED6564">
        <w:rPr>
          <w:rFonts w:asciiTheme="majorHAnsi" w:hAnsiTheme="majorHAnsi" w:cstheme="majorHAnsi"/>
          <w:b/>
          <w:szCs w:val="24"/>
        </w:rPr>
        <w:t>13</w:t>
      </w:r>
      <w:r w:rsidRPr="00ED6564">
        <w:rPr>
          <w:rFonts w:asciiTheme="majorHAnsi" w:hAnsiTheme="majorHAnsi" w:cstheme="majorHAnsi"/>
          <w:szCs w:val="24"/>
        </w:rPr>
        <w:t xml:space="preserve"> - </w:t>
      </w:r>
      <w:r w:rsidRPr="00ED6564">
        <w:rPr>
          <w:rFonts w:asciiTheme="majorHAnsi" w:hAnsiTheme="majorHAnsi" w:cstheme="majorHAnsi"/>
          <w:b/>
          <w:szCs w:val="24"/>
        </w:rPr>
        <w:t>ACEITAÇÃO DO OBJETO CONTRATUAL</w:t>
      </w:r>
    </w:p>
    <w:p w14:paraId="66631CDA" w14:textId="77777777" w:rsidR="005C5B3C" w:rsidRPr="00ED6564" w:rsidRDefault="005C5B3C" w:rsidP="005C5B3C">
      <w:pPr>
        <w:pStyle w:val="Cabealho"/>
        <w:tabs>
          <w:tab w:val="clear" w:pos="4419"/>
          <w:tab w:val="clear" w:pos="8838"/>
        </w:tabs>
        <w:spacing w:line="276" w:lineRule="auto"/>
        <w:jc w:val="both"/>
        <w:rPr>
          <w:rFonts w:asciiTheme="majorHAnsi" w:hAnsiTheme="majorHAnsi" w:cstheme="majorHAnsi"/>
          <w:szCs w:val="24"/>
        </w:rPr>
      </w:pPr>
    </w:p>
    <w:p w14:paraId="0356CFE9" w14:textId="77777777" w:rsidR="005C5B3C" w:rsidRPr="00ED6564" w:rsidRDefault="005C5B3C" w:rsidP="005C5B3C">
      <w:pPr>
        <w:pStyle w:val="Corpodetexto3"/>
        <w:spacing w:line="276" w:lineRule="auto"/>
        <w:rPr>
          <w:rFonts w:asciiTheme="majorHAnsi" w:hAnsiTheme="majorHAnsi" w:cstheme="majorHAnsi"/>
          <w:color w:val="auto"/>
          <w:sz w:val="24"/>
          <w:szCs w:val="24"/>
        </w:rPr>
      </w:pPr>
      <w:r w:rsidRPr="00ED6564">
        <w:rPr>
          <w:rFonts w:asciiTheme="majorHAnsi" w:hAnsiTheme="majorHAnsi" w:cstheme="majorHAnsi"/>
          <w:b/>
          <w:color w:val="auto"/>
          <w:sz w:val="24"/>
          <w:szCs w:val="24"/>
        </w:rPr>
        <w:t xml:space="preserve">13.1 </w:t>
      </w:r>
      <w:r w:rsidRPr="00ED6564">
        <w:rPr>
          <w:rFonts w:asciiTheme="majorHAnsi" w:hAnsiTheme="majorHAnsi" w:cstheme="majorHAnsi"/>
          <w:color w:val="auto"/>
          <w:sz w:val="24"/>
          <w:szCs w:val="24"/>
        </w:rPr>
        <w:t xml:space="preserve"> O objeto contratual será recebido na forma prevista no art. 73 da Lei n.º 8.666/93 e na cláusula sétima da minuta d</w:t>
      </w:r>
      <w:r w:rsidRPr="00ED6564">
        <w:rPr>
          <w:rFonts w:asciiTheme="majorHAnsi" w:hAnsiTheme="majorHAnsi" w:cstheme="majorHAnsi"/>
          <w:color w:val="auto"/>
          <w:sz w:val="24"/>
          <w:szCs w:val="24"/>
          <w:lang w:val="pt-BR"/>
        </w:rPr>
        <w:t>o</w:t>
      </w:r>
      <w:r w:rsidRPr="00ED6564">
        <w:rPr>
          <w:rFonts w:asciiTheme="majorHAnsi" w:hAnsiTheme="majorHAnsi" w:cstheme="majorHAnsi"/>
          <w:color w:val="auto"/>
          <w:sz w:val="24"/>
          <w:szCs w:val="24"/>
        </w:rPr>
        <w:t xml:space="preserve"> contrato (Anexo</w:t>
      </w:r>
      <w:r w:rsidRPr="00ED6564">
        <w:rPr>
          <w:rFonts w:asciiTheme="majorHAnsi" w:hAnsiTheme="majorHAnsi" w:cstheme="majorHAnsi"/>
          <w:color w:val="auto"/>
          <w:sz w:val="24"/>
          <w:szCs w:val="24"/>
          <w:lang w:val="pt-BR"/>
        </w:rPr>
        <w:t xml:space="preserve"> X</w:t>
      </w:r>
      <w:r w:rsidRPr="00ED6564">
        <w:rPr>
          <w:rFonts w:asciiTheme="majorHAnsi" w:hAnsiTheme="majorHAnsi" w:cstheme="majorHAnsi"/>
          <w:color w:val="auto"/>
          <w:sz w:val="24"/>
          <w:szCs w:val="24"/>
        </w:rPr>
        <w:t>), dispensado o recebimento provisório nas hipóteses previstas no art. 74 da referida lei.</w:t>
      </w:r>
    </w:p>
    <w:p w14:paraId="3472D10C" w14:textId="77777777" w:rsidR="005C5B3C" w:rsidRPr="00ED6564" w:rsidRDefault="005C5B3C" w:rsidP="005C5B3C">
      <w:pPr>
        <w:pStyle w:val="Rodap"/>
        <w:tabs>
          <w:tab w:val="clear" w:pos="4419"/>
          <w:tab w:val="clear" w:pos="8838"/>
        </w:tabs>
        <w:spacing w:line="276" w:lineRule="auto"/>
        <w:rPr>
          <w:rFonts w:asciiTheme="majorHAnsi" w:hAnsiTheme="majorHAnsi" w:cstheme="majorHAnsi"/>
          <w:szCs w:val="24"/>
        </w:rPr>
      </w:pPr>
    </w:p>
    <w:p w14:paraId="33CA8410"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13.2</w:t>
      </w:r>
      <w:r w:rsidRPr="00ED6564">
        <w:rPr>
          <w:rFonts w:asciiTheme="majorHAnsi" w:hAnsiTheme="majorHAnsi" w:cstheme="majorHAnsi"/>
          <w:szCs w:val="24"/>
        </w:rPr>
        <w:t xml:space="preserve">  O recebimento provisório ou definitivo do objeto do Contrato não exclui a responsabilidade civil a ele relativa, nem a ético-profissional, pela sua perfeita execução do Contrato.</w:t>
      </w:r>
    </w:p>
    <w:p w14:paraId="7B393752" w14:textId="77777777" w:rsidR="005C5B3C" w:rsidRPr="00ED6564" w:rsidRDefault="005C5B3C" w:rsidP="005C5B3C">
      <w:pPr>
        <w:spacing w:line="276" w:lineRule="auto"/>
        <w:rPr>
          <w:rFonts w:asciiTheme="majorHAnsi" w:hAnsiTheme="majorHAnsi" w:cstheme="majorHAnsi"/>
          <w:szCs w:val="24"/>
        </w:rPr>
      </w:pPr>
    </w:p>
    <w:p w14:paraId="5D0C3900" w14:textId="77777777" w:rsidR="005C5B3C" w:rsidRPr="00ED6564" w:rsidRDefault="005C5B3C" w:rsidP="005C5B3C">
      <w:pPr>
        <w:pStyle w:val="Corpodetexto"/>
        <w:spacing w:line="276" w:lineRule="auto"/>
        <w:rPr>
          <w:rFonts w:asciiTheme="majorHAnsi" w:hAnsiTheme="majorHAnsi" w:cstheme="majorHAnsi"/>
          <w:b w:val="0"/>
          <w:szCs w:val="24"/>
        </w:rPr>
      </w:pPr>
      <w:r w:rsidRPr="00ED6564">
        <w:rPr>
          <w:rFonts w:asciiTheme="majorHAnsi" w:hAnsiTheme="majorHAnsi" w:cstheme="majorHAnsi"/>
          <w:szCs w:val="24"/>
        </w:rPr>
        <w:t>13.3</w:t>
      </w:r>
      <w:r w:rsidRPr="00ED6564">
        <w:rPr>
          <w:rFonts w:asciiTheme="majorHAnsi" w:hAnsiTheme="majorHAnsi" w:cstheme="majorHAnsi"/>
          <w:b w:val="0"/>
          <w:szCs w:val="24"/>
        </w:rPr>
        <w:t xml:space="preserve">  Salvo se houver exigência a ser cumprida pelo contratado, o processamento da aceitação provisória ou definitiva deverá ficar concluído no prazo de 30 dias úteis, contados da entrada do respectivo requerimento no protocolo da repartição interessada.</w:t>
      </w:r>
    </w:p>
    <w:p w14:paraId="38F3AAB7" w14:textId="77777777" w:rsidR="005C5B3C" w:rsidRDefault="005C5B3C" w:rsidP="005C5B3C">
      <w:pPr>
        <w:pStyle w:val="Corpodetexto"/>
        <w:spacing w:line="276" w:lineRule="auto"/>
        <w:rPr>
          <w:rFonts w:asciiTheme="majorHAnsi" w:hAnsiTheme="majorHAnsi" w:cstheme="majorHAnsi"/>
          <w:b w:val="0"/>
          <w:szCs w:val="24"/>
        </w:rPr>
      </w:pPr>
    </w:p>
    <w:p w14:paraId="15FF919E" w14:textId="77777777" w:rsidR="00286A8A" w:rsidRPr="00ED6564" w:rsidRDefault="00286A8A" w:rsidP="005C5B3C">
      <w:pPr>
        <w:pStyle w:val="Corpodetexto"/>
        <w:spacing w:line="276" w:lineRule="auto"/>
        <w:rPr>
          <w:rFonts w:asciiTheme="majorHAnsi" w:hAnsiTheme="majorHAnsi" w:cstheme="majorHAnsi"/>
          <w:b w:val="0"/>
          <w:szCs w:val="24"/>
        </w:rPr>
      </w:pPr>
    </w:p>
    <w:p w14:paraId="613F4E02"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14 - DAS PENALIDADES</w:t>
      </w:r>
    </w:p>
    <w:p w14:paraId="54A0894D" w14:textId="77777777" w:rsidR="005C5B3C" w:rsidRPr="00ED6564" w:rsidRDefault="005C5B3C" w:rsidP="005C5B3C">
      <w:pPr>
        <w:spacing w:line="276" w:lineRule="auto"/>
        <w:rPr>
          <w:rFonts w:asciiTheme="majorHAnsi" w:hAnsiTheme="majorHAnsi" w:cstheme="majorHAnsi"/>
          <w:b/>
          <w:szCs w:val="24"/>
        </w:rPr>
      </w:pPr>
    </w:p>
    <w:p w14:paraId="2DC0425D"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14.1</w:t>
      </w:r>
      <w:r w:rsidRPr="00ED6564">
        <w:rPr>
          <w:rFonts w:asciiTheme="majorHAnsi" w:hAnsiTheme="majorHAnsi" w:cstheme="majorHAnsi"/>
          <w:b/>
          <w:szCs w:val="24"/>
        </w:rPr>
        <w:tab/>
      </w:r>
      <w:r w:rsidRPr="00ED6564">
        <w:rPr>
          <w:rFonts w:asciiTheme="majorHAnsi" w:hAnsiTheme="majorHAnsi" w:cstheme="majorHAnsi"/>
          <w:szCs w:val="24"/>
        </w:rPr>
        <w:t xml:space="preserve"> A recusa da adjudicatária em assinar o contrato no prazo estipulado no Edital, bem como a inexecução, total ou parcial do contrato, a execução imperfeita, a mora na execução, ou qualquer impedimento ou infração contratual da CONTRATADA, sem prejuízo da responsabilidade civil e criminal, ficando sujeita às seguintes sanções previstas no artigo 87 da Lei nº 8.666/93:</w:t>
      </w:r>
    </w:p>
    <w:p w14:paraId="43BEB922" w14:textId="77777777" w:rsidR="005C5B3C" w:rsidRPr="00ED6564" w:rsidRDefault="005C5B3C" w:rsidP="005C5B3C">
      <w:pPr>
        <w:spacing w:line="276" w:lineRule="auto"/>
        <w:rPr>
          <w:rFonts w:asciiTheme="majorHAnsi" w:hAnsiTheme="majorHAnsi" w:cstheme="majorHAnsi"/>
          <w:szCs w:val="24"/>
        </w:rPr>
      </w:pPr>
    </w:p>
    <w:p w14:paraId="06D134E8"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a) advertência;</w:t>
      </w:r>
    </w:p>
    <w:p w14:paraId="22E75CCF" w14:textId="77777777" w:rsidR="005C5B3C" w:rsidRPr="00ED6564" w:rsidRDefault="005C5B3C" w:rsidP="005C5B3C">
      <w:pPr>
        <w:spacing w:line="276" w:lineRule="auto"/>
        <w:rPr>
          <w:rFonts w:asciiTheme="majorHAnsi" w:hAnsiTheme="majorHAnsi" w:cstheme="majorHAnsi"/>
          <w:szCs w:val="24"/>
        </w:rPr>
      </w:pPr>
      <w:r w:rsidRPr="00ED6564">
        <w:rPr>
          <w:rStyle w:val="Refdecomentrio"/>
          <w:rFonts w:asciiTheme="majorHAnsi" w:hAnsiTheme="majorHAnsi" w:cstheme="majorHAnsi"/>
          <w:sz w:val="24"/>
          <w:szCs w:val="24"/>
        </w:rPr>
        <w:t>b)</w:t>
      </w:r>
      <w:r w:rsidRPr="00ED6564">
        <w:rPr>
          <w:rFonts w:asciiTheme="majorHAnsi" w:hAnsiTheme="majorHAnsi" w:cstheme="majorHAnsi"/>
          <w:szCs w:val="24"/>
        </w:rPr>
        <w:t xml:space="preserve"> multa de até 5% sobre o valor do contrato, aplicada de acordo com a gravidade da infração. Nas reincidências específicas, a multa corresponderá ao dobro do valor da que tiver sido inicialmente imposta.</w:t>
      </w:r>
    </w:p>
    <w:p w14:paraId="20E03157"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c) suspensão temporária do direito de licitar e impedimento de contratar com a Administração, por prazo não superior a 2 (dois) anos;</w:t>
      </w:r>
    </w:p>
    <w:p w14:paraId="53D19CAA"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szCs w:val="24"/>
        </w:rPr>
        <w:t>d) declaração de inidoneidade para licitar e contratar com a Administração Pública, conforme artigo 87 da Lei Federal nº 8.666/93.</w:t>
      </w:r>
    </w:p>
    <w:p w14:paraId="2B73F93B" w14:textId="77777777" w:rsidR="005C5B3C" w:rsidRPr="00ED6564" w:rsidRDefault="005C5B3C" w:rsidP="005C5B3C">
      <w:pPr>
        <w:spacing w:line="276" w:lineRule="auto"/>
        <w:rPr>
          <w:rFonts w:asciiTheme="majorHAnsi" w:hAnsiTheme="majorHAnsi" w:cstheme="majorHAnsi"/>
          <w:szCs w:val="24"/>
        </w:rPr>
      </w:pPr>
    </w:p>
    <w:p w14:paraId="1B2D0D40"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14.2 </w:t>
      </w:r>
      <w:r w:rsidRPr="00ED6564">
        <w:rPr>
          <w:rFonts w:asciiTheme="majorHAnsi" w:hAnsiTheme="majorHAnsi" w:cstheme="majorHAnsi"/>
          <w:szCs w:val="24"/>
        </w:rPr>
        <w:t xml:space="preserve"> A imposição das penalidades é de competência exclusiva do CONTRATANTE.</w:t>
      </w:r>
    </w:p>
    <w:p w14:paraId="2A62084C" w14:textId="77777777" w:rsidR="005C5B3C" w:rsidRPr="00ED6564" w:rsidRDefault="005C5B3C" w:rsidP="005C5B3C">
      <w:pPr>
        <w:spacing w:line="276" w:lineRule="auto"/>
        <w:rPr>
          <w:rFonts w:asciiTheme="majorHAnsi" w:hAnsiTheme="majorHAnsi" w:cstheme="majorHAnsi"/>
          <w:szCs w:val="24"/>
        </w:rPr>
      </w:pPr>
    </w:p>
    <w:p w14:paraId="0DE5205B" w14:textId="5BDBA2AD"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14.3</w:t>
      </w:r>
      <w:r w:rsidR="007B6E39">
        <w:rPr>
          <w:rFonts w:asciiTheme="majorHAnsi" w:hAnsiTheme="majorHAnsi" w:cstheme="majorHAnsi"/>
          <w:szCs w:val="24"/>
        </w:rPr>
        <w:t xml:space="preserve"> A sanção prevista na alínea</w:t>
      </w:r>
      <w:r w:rsidRPr="00ED6564">
        <w:rPr>
          <w:rFonts w:asciiTheme="majorHAnsi" w:hAnsiTheme="majorHAnsi" w:cstheme="majorHAnsi"/>
          <w:szCs w:val="24"/>
        </w:rPr>
        <w:t xml:space="preserve"> </w:t>
      </w:r>
      <w:r w:rsidRPr="00ED6564">
        <w:rPr>
          <w:rFonts w:asciiTheme="majorHAnsi" w:hAnsiTheme="majorHAnsi" w:cstheme="majorHAnsi"/>
          <w:szCs w:val="24"/>
          <w:u w:val="single"/>
        </w:rPr>
        <w:t>b</w:t>
      </w:r>
      <w:r w:rsidRPr="00ED6564">
        <w:rPr>
          <w:rFonts w:asciiTheme="majorHAnsi" w:hAnsiTheme="majorHAnsi" w:cstheme="majorHAnsi"/>
          <w:szCs w:val="24"/>
        </w:rPr>
        <w:t xml:space="preserve"> desta Cláusula poderá ser aplicada cumulativamente a outra.</w:t>
      </w:r>
    </w:p>
    <w:p w14:paraId="2A17073F" w14:textId="77777777" w:rsidR="005C5B3C" w:rsidRPr="00ED6564" w:rsidRDefault="005C5B3C" w:rsidP="005C5B3C">
      <w:pPr>
        <w:spacing w:line="276" w:lineRule="auto"/>
        <w:rPr>
          <w:rFonts w:asciiTheme="majorHAnsi" w:hAnsiTheme="majorHAnsi" w:cstheme="majorHAnsi"/>
          <w:szCs w:val="24"/>
        </w:rPr>
      </w:pPr>
    </w:p>
    <w:p w14:paraId="507DBA9A"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14.4  </w:t>
      </w:r>
      <w:r w:rsidRPr="00ED6564">
        <w:rPr>
          <w:rFonts w:asciiTheme="majorHAnsi" w:hAnsiTheme="majorHAnsi" w:cstheme="majorHAnsi"/>
          <w:szCs w:val="24"/>
        </w:rPr>
        <w:t xml:space="preserve"> A aplicação de sanção não exclui a possibilidade de rescisão administrativa do contrato, garantido o contraditório e a defesa prévia.</w:t>
      </w:r>
    </w:p>
    <w:p w14:paraId="026C8110" w14:textId="77777777" w:rsidR="005C5B3C" w:rsidRPr="00ED6564" w:rsidRDefault="005C5B3C" w:rsidP="005C5B3C">
      <w:pPr>
        <w:spacing w:line="276" w:lineRule="auto"/>
        <w:rPr>
          <w:rFonts w:asciiTheme="majorHAnsi" w:hAnsiTheme="majorHAnsi" w:cstheme="majorHAnsi"/>
          <w:szCs w:val="24"/>
        </w:rPr>
      </w:pPr>
    </w:p>
    <w:p w14:paraId="179FF17F"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14.5</w:t>
      </w:r>
      <w:r w:rsidRPr="00ED6564">
        <w:rPr>
          <w:rFonts w:asciiTheme="majorHAnsi" w:hAnsiTheme="majorHAnsi" w:cstheme="majorHAnsi"/>
          <w:szCs w:val="24"/>
        </w:rPr>
        <w:t xml:space="preserve">  A multa administrativa prevista na alínea </w:t>
      </w:r>
      <w:r w:rsidRPr="00ED6564">
        <w:rPr>
          <w:rFonts w:asciiTheme="majorHAnsi" w:hAnsiTheme="majorHAnsi" w:cstheme="majorHAnsi"/>
          <w:szCs w:val="24"/>
          <w:u w:val="single"/>
        </w:rPr>
        <w:t>b</w:t>
      </w:r>
      <w:r w:rsidRPr="00ED6564">
        <w:rPr>
          <w:rFonts w:asciiTheme="majorHAnsi" w:hAnsiTheme="majorHAnsi" w:cstheme="majorHAnsi"/>
          <w:szCs w:val="24"/>
        </w:rPr>
        <w:t xml:space="preserve"> não tem caráter compensatório, não eximindo a CONTRATADA do  pagamento por perdas e danos em relação às infrações cometidas.</w:t>
      </w:r>
    </w:p>
    <w:p w14:paraId="6E004ED5" w14:textId="77777777" w:rsidR="005C5B3C" w:rsidRPr="00ED6564" w:rsidRDefault="005C5B3C" w:rsidP="005C5B3C">
      <w:pPr>
        <w:spacing w:line="276" w:lineRule="auto"/>
        <w:rPr>
          <w:rFonts w:asciiTheme="majorHAnsi" w:hAnsiTheme="majorHAnsi" w:cstheme="majorHAnsi"/>
          <w:b/>
          <w:szCs w:val="24"/>
        </w:rPr>
      </w:pPr>
    </w:p>
    <w:p w14:paraId="1CDD2CFA"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14.6</w:t>
      </w:r>
      <w:r w:rsidRPr="00ED6564">
        <w:rPr>
          <w:rFonts w:asciiTheme="majorHAnsi" w:hAnsiTheme="majorHAnsi" w:cstheme="majorHAnsi"/>
          <w:szCs w:val="24"/>
        </w:rPr>
        <w:t xml:space="preserve">   A aplicação da sanção prevista na alínea </w:t>
      </w:r>
      <w:r w:rsidRPr="00ED6564">
        <w:rPr>
          <w:rFonts w:asciiTheme="majorHAnsi" w:hAnsiTheme="majorHAnsi" w:cstheme="majorHAnsi"/>
          <w:szCs w:val="24"/>
          <w:u w:val="single"/>
        </w:rPr>
        <w:t>d</w:t>
      </w:r>
      <w:r w:rsidRPr="00ED6564">
        <w:rPr>
          <w:rFonts w:asciiTheme="majorHAnsi" w:hAnsiTheme="majorHAnsi" w:cstheme="majorHAnsi"/>
          <w:szCs w:val="24"/>
        </w:rPr>
        <w:t xml:space="preserve"> é de competência exclusiva do(a) Exmo(a) </w:t>
      </w:r>
      <w:r w:rsidRPr="00ED6564">
        <w:rPr>
          <w:rFonts w:asciiTheme="majorHAnsi" w:hAnsiTheme="majorHAnsi" w:cstheme="majorHAnsi"/>
          <w:color w:val="000000"/>
          <w:szCs w:val="24"/>
        </w:rPr>
        <w:t>Prefeito de Niterói e dos Secretários Municipais</w:t>
      </w:r>
      <w:r w:rsidRPr="00ED6564">
        <w:rPr>
          <w:rFonts w:asciiTheme="majorHAnsi" w:hAnsiTheme="majorHAnsi" w:cstheme="majorHAnsi"/>
          <w:szCs w:val="24"/>
        </w:rPr>
        <w:t>, devendo ser precedida de defesa do interessado, no prazo de 10 (dez) dias.</w:t>
      </w:r>
    </w:p>
    <w:p w14:paraId="6C13465D" w14:textId="77777777" w:rsidR="005C5B3C" w:rsidRPr="00ED6564" w:rsidRDefault="005C5B3C" w:rsidP="005C5B3C">
      <w:pPr>
        <w:spacing w:line="276" w:lineRule="auto"/>
        <w:rPr>
          <w:rFonts w:asciiTheme="majorHAnsi" w:hAnsiTheme="majorHAnsi" w:cstheme="majorHAnsi"/>
          <w:szCs w:val="24"/>
        </w:rPr>
      </w:pPr>
    </w:p>
    <w:p w14:paraId="3A7F4BEE"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14.7</w:t>
      </w:r>
      <w:r w:rsidRPr="00ED6564">
        <w:rPr>
          <w:rFonts w:asciiTheme="majorHAnsi" w:hAnsiTheme="majorHAnsi" w:cstheme="majorHAnsi"/>
          <w:szCs w:val="24"/>
        </w:rPr>
        <w:t xml:space="preserve">  O prazo da suspensão ou da declaração de inidoneidade será fixado de acordo com a natureza e a gravidade da falta cometida, observado o princípio da proporcionalidade.</w:t>
      </w:r>
    </w:p>
    <w:p w14:paraId="4090C3E6" w14:textId="77777777" w:rsidR="005C5B3C" w:rsidRPr="00ED6564" w:rsidRDefault="005C5B3C" w:rsidP="005C5B3C">
      <w:pPr>
        <w:spacing w:line="276" w:lineRule="auto"/>
        <w:rPr>
          <w:rFonts w:asciiTheme="majorHAnsi" w:hAnsiTheme="majorHAnsi" w:cstheme="majorHAnsi"/>
          <w:szCs w:val="24"/>
        </w:rPr>
      </w:pPr>
    </w:p>
    <w:p w14:paraId="0CB8319D"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14.8   </w:t>
      </w:r>
      <w:r w:rsidRPr="00ED6564">
        <w:rPr>
          <w:rFonts w:asciiTheme="majorHAnsi" w:hAnsiTheme="majorHAnsi" w:cstheme="majorHAnsi"/>
          <w:szCs w:val="24"/>
        </w:rPr>
        <w:t xml:space="preserve"> O valor da multa será pago diretamente ou descontado das próximas faturas.</w:t>
      </w:r>
    </w:p>
    <w:p w14:paraId="11540C76" w14:textId="77777777" w:rsidR="005C5B3C" w:rsidRPr="00ED6564" w:rsidRDefault="005C5B3C" w:rsidP="005C5B3C">
      <w:pPr>
        <w:spacing w:line="276" w:lineRule="auto"/>
        <w:rPr>
          <w:rFonts w:asciiTheme="majorHAnsi" w:hAnsiTheme="majorHAnsi" w:cstheme="majorHAnsi"/>
          <w:b/>
          <w:szCs w:val="24"/>
        </w:rPr>
      </w:pPr>
    </w:p>
    <w:p w14:paraId="606EB5B9"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14.9   </w:t>
      </w:r>
      <w:r w:rsidRPr="00ED6564">
        <w:rPr>
          <w:rFonts w:asciiTheme="majorHAnsi" w:hAnsiTheme="majorHAnsi" w:cstheme="majorHAnsi"/>
          <w:szCs w:val="24"/>
        </w:rPr>
        <w:t xml:space="preserve">Nos casos em que o valor da multa for descontado de caução que tenha sido prestada, o valor desta deverá ser recomposto no prazo máximo de 48 (quarenta e oito) horas, sob pena de rescisão administrativa do contrato. </w:t>
      </w:r>
    </w:p>
    <w:p w14:paraId="123E7684" w14:textId="77777777" w:rsidR="005C5B3C" w:rsidRPr="00ED6564" w:rsidRDefault="005C5B3C" w:rsidP="005C5B3C">
      <w:pPr>
        <w:spacing w:line="276" w:lineRule="auto"/>
        <w:rPr>
          <w:rFonts w:asciiTheme="majorHAnsi" w:hAnsiTheme="majorHAnsi" w:cstheme="majorHAnsi"/>
          <w:b/>
          <w:szCs w:val="24"/>
        </w:rPr>
      </w:pPr>
    </w:p>
    <w:p w14:paraId="0155668C"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14.10 </w:t>
      </w:r>
      <w:r w:rsidRPr="00ED6564">
        <w:rPr>
          <w:rFonts w:asciiTheme="majorHAnsi" w:hAnsiTheme="majorHAnsi" w:cstheme="majorHAnsi"/>
          <w:szCs w:val="24"/>
        </w:rPr>
        <w:t>Se a multa for de valor superior ao valor da garantia prestada, além da perda desta, responderá o contratado pela sua diferença, a qual será descontada dos pagamentos eventualmente devidos pela Administração ou ainda, quando for o caso, cobrada administrativa ou judicialmente.</w:t>
      </w:r>
    </w:p>
    <w:p w14:paraId="444BAC00" w14:textId="77777777" w:rsidR="005C5B3C" w:rsidRPr="00ED6564" w:rsidRDefault="005C5B3C" w:rsidP="005C5B3C">
      <w:pPr>
        <w:spacing w:line="276" w:lineRule="auto"/>
        <w:rPr>
          <w:rFonts w:asciiTheme="majorHAnsi" w:hAnsiTheme="majorHAnsi" w:cstheme="majorHAnsi"/>
          <w:b/>
          <w:szCs w:val="24"/>
        </w:rPr>
      </w:pPr>
    </w:p>
    <w:p w14:paraId="26125D1C" w14:textId="77777777" w:rsidR="005C5B3C" w:rsidRPr="00ED6564" w:rsidRDefault="005C5B3C" w:rsidP="005C5B3C">
      <w:pPr>
        <w:pStyle w:val="GradeMdia21"/>
        <w:spacing w:line="276" w:lineRule="auto"/>
        <w:rPr>
          <w:rFonts w:asciiTheme="majorHAnsi" w:hAnsiTheme="majorHAnsi" w:cstheme="majorHAnsi"/>
          <w:szCs w:val="24"/>
        </w:rPr>
      </w:pPr>
      <w:r w:rsidRPr="00ED6564">
        <w:rPr>
          <w:rFonts w:asciiTheme="majorHAnsi" w:hAnsiTheme="majorHAnsi" w:cstheme="majorHAnsi"/>
          <w:b/>
          <w:szCs w:val="24"/>
        </w:rPr>
        <w:t xml:space="preserve">14.11 </w:t>
      </w:r>
      <w:r w:rsidRPr="00ED6564">
        <w:rPr>
          <w:rFonts w:asciiTheme="majorHAnsi" w:hAnsiTheme="majorHAnsi" w:cstheme="majorHAnsi"/>
          <w:szCs w:val="24"/>
        </w:rPr>
        <w:t>O atraso injustificado no cumprimento das obrigações contratuais sujeitará a contratada à multa de mora de 1% (um por cento) por dia útil que exceder o prazo estipulado, a incidir sobre o valor da nota de empenho ou do saldo não atendido, respeitado o limite do art. 412 do Código Civil, sem prejuízo da possibilidade de rescisão unilateral do contrato pelo CONTRATANTE ou da aplicação das sanções administrativas.</w:t>
      </w:r>
    </w:p>
    <w:p w14:paraId="298AC9B3" w14:textId="77777777" w:rsidR="005C5B3C" w:rsidRPr="00ED6564" w:rsidRDefault="005C5B3C" w:rsidP="005C5B3C">
      <w:pPr>
        <w:spacing w:line="276" w:lineRule="auto"/>
        <w:rPr>
          <w:rFonts w:asciiTheme="majorHAnsi" w:hAnsiTheme="majorHAnsi" w:cstheme="majorHAnsi"/>
          <w:b/>
          <w:szCs w:val="24"/>
        </w:rPr>
      </w:pPr>
    </w:p>
    <w:p w14:paraId="4C68994A"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14.12 </w:t>
      </w:r>
      <w:r w:rsidRPr="00ED6564">
        <w:rPr>
          <w:rFonts w:asciiTheme="majorHAnsi" w:hAnsiTheme="majorHAnsi" w:cstheme="majorHAnsi"/>
          <w:szCs w:val="24"/>
        </w:rPr>
        <w:t>A aplicação de qualquer</w:t>
      </w:r>
      <w:r w:rsidRPr="00ED6564">
        <w:rPr>
          <w:rFonts w:asciiTheme="majorHAnsi" w:hAnsiTheme="majorHAnsi" w:cstheme="majorHAnsi"/>
          <w:b/>
          <w:szCs w:val="24"/>
        </w:rPr>
        <w:t xml:space="preserve"> </w:t>
      </w:r>
      <w:r w:rsidRPr="00ED6564">
        <w:rPr>
          <w:rFonts w:asciiTheme="majorHAnsi" w:hAnsiTheme="majorHAnsi" w:cstheme="majorHAnsi"/>
          <w:szCs w:val="24"/>
        </w:rPr>
        <w:t>sanção administrativa prevista neste item</w:t>
      </w:r>
      <w:r w:rsidRPr="00ED6564">
        <w:rPr>
          <w:rFonts w:asciiTheme="majorHAnsi" w:hAnsiTheme="majorHAnsi" w:cstheme="majorHAnsi"/>
          <w:b/>
          <w:szCs w:val="24"/>
        </w:rPr>
        <w:t xml:space="preserve"> </w:t>
      </w:r>
      <w:r w:rsidRPr="00ED6564">
        <w:rPr>
          <w:rFonts w:asciiTheme="majorHAnsi" w:hAnsiTheme="majorHAnsi" w:cstheme="majorHAnsi"/>
          <w:szCs w:val="24"/>
        </w:rPr>
        <w:t>deverá observar os princípios da ampla e prévia defesa, contraditório e proporcionalidade.</w:t>
      </w:r>
    </w:p>
    <w:p w14:paraId="63CD8DBD" w14:textId="77777777" w:rsidR="005C5B3C" w:rsidRDefault="005C5B3C" w:rsidP="005C5B3C">
      <w:pPr>
        <w:spacing w:line="276" w:lineRule="auto"/>
        <w:ind w:right="567"/>
        <w:rPr>
          <w:rFonts w:asciiTheme="majorHAnsi" w:hAnsiTheme="majorHAnsi" w:cstheme="majorHAnsi"/>
          <w:szCs w:val="24"/>
        </w:rPr>
      </w:pPr>
    </w:p>
    <w:p w14:paraId="088214B2" w14:textId="77777777" w:rsidR="00286A8A" w:rsidRPr="00ED6564" w:rsidRDefault="00286A8A" w:rsidP="005C5B3C">
      <w:pPr>
        <w:spacing w:line="276" w:lineRule="auto"/>
        <w:ind w:right="567"/>
        <w:rPr>
          <w:rFonts w:asciiTheme="majorHAnsi" w:hAnsiTheme="majorHAnsi" w:cstheme="majorHAnsi"/>
          <w:szCs w:val="24"/>
        </w:rPr>
      </w:pPr>
    </w:p>
    <w:p w14:paraId="6761626D"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15 - DOS RECURSOS</w:t>
      </w:r>
    </w:p>
    <w:p w14:paraId="1E09E5E9" w14:textId="77777777" w:rsidR="005C5B3C" w:rsidRPr="00ED6564" w:rsidRDefault="005C5B3C" w:rsidP="005C5B3C">
      <w:pPr>
        <w:spacing w:line="276" w:lineRule="auto"/>
        <w:rPr>
          <w:rFonts w:asciiTheme="majorHAnsi" w:hAnsiTheme="majorHAnsi" w:cstheme="majorHAnsi"/>
          <w:b/>
          <w:szCs w:val="24"/>
        </w:rPr>
      </w:pPr>
    </w:p>
    <w:p w14:paraId="7CC5EE36"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15.1 </w:t>
      </w:r>
      <w:r w:rsidRPr="00ED6564">
        <w:rPr>
          <w:rFonts w:asciiTheme="majorHAnsi" w:hAnsiTheme="majorHAnsi" w:cstheme="majorHAnsi"/>
          <w:szCs w:val="24"/>
        </w:rPr>
        <w:t xml:space="preserve"> Os recursos das decisões da Comissão de Licitação serão apresentados por escrito, no prazo de até 05 (cinco) dias úteis, contados da intimação do ato ou data de lavratura de qualquer das atas, conforme o caso, e dirigidos ao Presidente da Comissão Permanente de Licitação. Reconsiderando ou não sua decisão, no prazo de 5 (cinco) dias úteis, encaminhará a Comissão de Licitação o recurso à autoridade superior, que a ratificará ou não, de forma fundamentada.</w:t>
      </w:r>
    </w:p>
    <w:p w14:paraId="50509443" w14:textId="77777777" w:rsidR="005C5B3C" w:rsidRPr="00ED6564" w:rsidRDefault="005C5B3C" w:rsidP="005C5B3C">
      <w:pPr>
        <w:spacing w:line="276" w:lineRule="auto"/>
        <w:rPr>
          <w:rFonts w:asciiTheme="majorHAnsi" w:hAnsiTheme="majorHAnsi" w:cstheme="majorHAnsi"/>
          <w:szCs w:val="24"/>
        </w:rPr>
      </w:pPr>
    </w:p>
    <w:p w14:paraId="3E54B7EA"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15.2</w:t>
      </w:r>
      <w:r w:rsidRPr="00ED6564">
        <w:rPr>
          <w:rFonts w:asciiTheme="majorHAnsi" w:hAnsiTheme="majorHAnsi" w:cstheme="majorHAnsi"/>
          <w:szCs w:val="24"/>
        </w:rPr>
        <w:t xml:space="preserve"> A Comissão de Licitação dará ciência dos recursos aos demais licitantes, que poderão impugná-los no prazo de 05 (cinco) dias úteis.</w:t>
      </w:r>
    </w:p>
    <w:p w14:paraId="53206339" w14:textId="77777777" w:rsidR="005C5B3C" w:rsidRPr="00ED6564" w:rsidRDefault="005C5B3C" w:rsidP="005C5B3C">
      <w:pPr>
        <w:spacing w:line="276" w:lineRule="auto"/>
        <w:rPr>
          <w:rFonts w:asciiTheme="majorHAnsi" w:hAnsiTheme="majorHAnsi" w:cstheme="majorHAnsi"/>
          <w:b/>
          <w:szCs w:val="24"/>
        </w:rPr>
      </w:pPr>
    </w:p>
    <w:p w14:paraId="1C8B6C08"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15.3</w:t>
      </w:r>
      <w:r w:rsidRPr="00ED6564">
        <w:rPr>
          <w:rFonts w:asciiTheme="majorHAnsi" w:hAnsiTheme="majorHAnsi" w:cstheme="majorHAnsi"/>
          <w:szCs w:val="24"/>
        </w:rPr>
        <w:t xml:space="preserve">  Os recursos contra as decisões relativas à habilitação ou inabilitação do licitante, ou contra o julgamento da proposta de preços, terão efeito suspensivo.</w:t>
      </w:r>
    </w:p>
    <w:p w14:paraId="2BBC3F15" w14:textId="77777777" w:rsidR="005C5B3C" w:rsidRPr="00ED6564" w:rsidRDefault="005C5B3C" w:rsidP="005C5B3C">
      <w:pPr>
        <w:spacing w:line="276" w:lineRule="auto"/>
        <w:rPr>
          <w:rFonts w:asciiTheme="majorHAnsi" w:hAnsiTheme="majorHAnsi" w:cstheme="majorHAnsi"/>
          <w:szCs w:val="24"/>
        </w:rPr>
      </w:pPr>
    </w:p>
    <w:p w14:paraId="6FCCC9BD"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15.4</w:t>
      </w:r>
      <w:r w:rsidRPr="00ED6564">
        <w:rPr>
          <w:rFonts w:asciiTheme="majorHAnsi" w:hAnsiTheme="majorHAnsi" w:cstheme="majorHAnsi"/>
          <w:szCs w:val="24"/>
        </w:rPr>
        <w:t xml:space="preserve"> A intimação dos atos referidos nas alíneas </w:t>
      </w:r>
      <w:r w:rsidRPr="00ED6564">
        <w:rPr>
          <w:rFonts w:asciiTheme="majorHAnsi" w:hAnsiTheme="majorHAnsi" w:cstheme="majorHAnsi"/>
          <w:i/>
          <w:szCs w:val="24"/>
        </w:rPr>
        <w:t>a</w:t>
      </w:r>
      <w:r w:rsidRPr="00ED6564">
        <w:rPr>
          <w:rFonts w:asciiTheme="majorHAnsi" w:hAnsiTheme="majorHAnsi" w:cstheme="majorHAnsi"/>
          <w:szCs w:val="24"/>
        </w:rPr>
        <w:t xml:space="preserve">, </w:t>
      </w:r>
      <w:r w:rsidRPr="00ED6564">
        <w:rPr>
          <w:rFonts w:asciiTheme="majorHAnsi" w:hAnsiTheme="majorHAnsi" w:cstheme="majorHAnsi"/>
          <w:i/>
          <w:szCs w:val="24"/>
        </w:rPr>
        <w:t>b</w:t>
      </w:r>
      <w:r w:rsidRPr="00ED6564">
        <w:rPr>
          <w:rFonts w:asciiTheme="majorHAnsi" w:hAnsiTheme="majorHAnsi" w:cstheme="majorHAnsi"/>
          <w:szCs w:val="24"/>
        </w:rPr>
        <w:t xml:space="preserve">, </w:t>
      </w:r>
      <w:r w:rsidRPr="00ED6564">
        <w:rPr>
          <w:rFonts w:asciiTheme="majorHAnsi" w:hAnsiTheme="majorHAnsi" w:cstheme="majorHAnsi"/>
          <w:i/>
          <w:szCs w:val="24"/>
        </w:rPr>
        <w:t>c</w:t>
      </w:r>
      <w:r w:rsidRPr="00ED6564">
        <w:rPr>
          <w:rFonts w:asciiTheme="majorHAnsi" w:hAnsiTheme="majorHAnsi" w:cstheme="majorHAnsi"/>
          <w:szCs w:val="24"/>
        </w:rPr>
        <w:t xml:space="preserve"> e </w:t>
      </w:r>
      <w:r w:rsidRPr="00ED6564">
        <w:rPr>
          <w:rFonts w:asciiTheme="majorHAnsi" w:hAnsiTheme="majorHAnsi" w:cstheme="majorHAnsi"/>
          <w:i/>
          <w:szCs w:val="24"/>
        </w:rPr>
        <w:t>e</w:t>
      </w:r>
      <w:r w:rsidRPr="00ED6564">
        <w:rPr>
          <w:rFonts w:asciiTheme="majorHAnsi" w:hAnsiTheme="majorHAnsi" w:cstheme="majorHAnsi"/>
          <w:szCs w:val="24"/>
        </w:rPr>
        <w:t xml:space="preserve"> do inciso I do art. 109, da Lei Federal n</w:t>
      </w:r>
      <w:r w:rsidRPr="00ED6564">
        <w:rPr>
          <w:rFonts w:asciiTheme="majorHAnsi" w:hAnsiTheme="majorHAnsi" w:cstheme="majorHAnsi"/>
          <w:szCs w:val="24"/>
          <w:u w:val="single"/>
        </w:rPr>
        <w:t>º</w:t>
      </w:r>
      <w:r w:rsidRPr="00ED6564">
        <w:rPr>
          <w:rFonts w:asciiTheme="majorHAnsi" w:hAnsiTheme="majorHAnsi" w:cstheme="majorHAnsi"/>
          <w:szCs w:val="24"/>
        </w:rPr>
        <w:t xml:space="preserve"> 8.666/93 será feita mediante publicação no Diário Oficial do Município, salvo para os casos de habilitação ou inabilitação dos licitantes e julgamento das propostas, se presentes os prepostos de todos os licitantes no ato em que for adotada a decisão, hipótese em que poderá ser feita por comunicação direta aos interessados.</w:t>
      </w:r>
    </w:p>
    <w:p w14:paraId="1E6451F2" w14:textId="77777777" w:rsidR="005C5B3C" w:rsidRDefault="005C5B3C" w:rsidP="005C5B3C">
      <w:pPr>
        <w:spacing w:line="276" w:lineRule="auto"/>
        <w:ind w:right="567"/>
        <w:rPr>
          <w:rFonts w:asciiTheme="majorHAnsi" w:hAnsiTheme="majorHAnsi" w:cstheme="majorHAnsi"/>
          <w:szCs w:val="24"/>
        </w:rPr>
      </w:pPr>
    </w:p>
    <w:p w14:paraId="2628B9CD" w14:textId="77777777" w:rsidR="003A7001" w:rsidRPr="00ED6564" w:rsidRDefault="003A7001" w:rsidP="005C5B3C">
      <w:pPr>
        <w:spacing w:line="276" w:lineRule="auto"/>
        <w:ind w:right="567"/>
        <w:rPr>
          <w:rFonts w:asciiTheme="majorHAnsi" w:hAnsiTheme="majorHAnsi" w:cstheme="majorHAnsi"/>
          <w:szCs w:val="24"/>
        </w:rPr>
      </w:pPr>
    </w:p>
    <w:p w14:paraId="1EA40509" w14:textId="77777777" w:rsidR="005C5B3C" w:rsidRPr="00ED6564" w:rsidRDefault="005C5B3C" w:rsidP="005C5B3C">
      <w:pPr>
        <w:spacing w:line="276" w:lineRule="auto"/>
        <w:rPr>
          <w:rFonts w:asciiTheme="majorHAnsi" w:hAnsiTheme="majorHAnsi" w:cstheme="majorHAnsi"/>
          <w:b/>
          <w:szCs w:val="24"/>
        </w:rPr>
      </w:pPr>
      <w:r w:rsidRPr="00ED6564">
        <w:rPr>
          <w:rFonts w:asciiTheme="majorHAnsi" w:hAnsiTheme="majorHAnsi" w:cstheme="majorHAnsi"/>
          <w:b/>
          <w:szCs w:val="24"/>
        </w:rPr>
        <w:t>16 – DISPOSIÇÕES FINAIS</w:t>
      </w:r>
    </w:p>
    <w:p w14:paraId="1561DAE7" w14:textId="77777777" w:rsidR="005C5B3C" w:rsidRDefault="005C5B3C" w:rsidP="005C5B3C">
      <w:pPr>
        <w:spacing w:line="276" w:lineRule="auto"/>
        <w:rPr>
          <w:rFonts w:asciiTheme="majorHAnsi" w:hAnsiTheme="majorHAnsi" w:cstheme="majorHAnsi"/>
          <w:b/>
          <w:szCs w:val="24"/>
        </w:rPr>
      </w:pPr>
    </w:p>
    <w:p w14:paraId="66177EF9"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16.1  </w:t>
      </w:r>
      <w:r w:rsidRPr="00ED6564">
        <w:rPr>
          <w:rFonts w:asciiTheme="majorHAnsi" w:hAnsiTheme="majorHAnsi" w:cstheme="majorHAnsi"/>
          <w:szCs w:val="24"/>
        </w:rPr>
        <w:t>A presente licitação poderá ser revogada por razões de interesse público decorrente de fato superveniente devidamente comprovado, ou anulada no todo ou em parte por ilegalidade, de ofício ou por provocação de terceiro, de acordo com o art. 49 da Lei n.º 8.666/93, assegurado o direito de defesa sobre os motivos apresentados para a prática do ato de revogação ou anulação.</w:t>
      </w:r>
    </w:p>
    <w:p w14:paraId="2E6EF2FF" w14:textId="77777777" w:rsidR="005C5B3C" w:rsidRDefault="005C5B3C" w:rsidP="005C5B3C">
      <w:pPr>
        <w:pStyle w:val="Rodap"/>
        <w:tabs>
          <w:tab w:val="clear" w:pos="4419"/>
          <w:tab w:val="clear" w:pos="8838"/>
        </w:tabs>
        <w:spacing w:line="276" w:lineRule="auto"/>
        <w:rPr>
          <w:rFonts w:asciiTheme="majorHAnsi" w:hAnsiTheme="majorHAnsi" w:cstheme="majorHAnsi"/>
          <w:szCs w:val="24"/>
        </w:rPr>
      </w:pPr>
    </w:p>
    <w:p w14:paraId="716CE09F"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16.2  </w:t>
      </w:r>
      <w:r w:rsidRPr="00ED6564">
        <w:rPr>
          <w:rFonts w:asciiTheme="majorHAnsi" w:hAnsiTheme="majorHAnsi" w:cstheme="majorHAnsi"/>
          <w:szCs w:val="24"/>
        </w:rPr>
        <w:t>O objeto da presente licitação poderá sofrer acréscimos ou supressões, conforme previsto no art. 65, § 1º e 2º da Lei n.º 8.666/93.</w:t>
      </w:r>
    </w:p>
    <w:p w14:paraId="20A0BEA9" w14:textId="77777777" w:rsidR="003A7001" w:rsidRPr="00ED6564" w:rsidRDefault="003A7001" w:rsidP="005C5B3C">
      <w:pPr>
        <w:spacing w:line="276" w:lineRule="auto"/>
        <w:rPr>
          <w:rFonts w:asciiTheme="majorHAnsi" w:hAnsiTheme="majorHAnsi" w:cstheme="majorHAnsi"/>
          <w:szCs w:val="24"/>
        </w:rPr>
      </w:pPr>
    </w:p>
    <w:p w14:paraId="7F729475"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16.3  </w:t>
      </w:r>
      <w:r w:rsidRPr="00ED6564">
        <w:rPr>
          <w:rFonts w:asciiTheme="majorHAnsi" w:hAnsiTheme="majorHAnsi" w:cstheme="majorHAnsi"/>
          <w:szCs w:val="24"/>
        </w:rPr>
        <w:t xml:space="preserve">Na contagem dos prazos estabelecidos neste edital, excluir-se-á o dia do início e incluir-se-á o do vencimento. </w:t>
      </w:r>
    </w:p>
    <w:p w14:paraId="69B639F9" w14:textId="77777777" w:rsidR="005C5B3C" w:rsidRPr="00ED6564" w:rsidRDefault="005C5B3C" w:rsidP="005C5B3C">
      <w:pPr>
        <w:spacing w:line="276" w:lineRule="auto"/>
        <w:rPr>
          <w:rFonts w:asciiTheme="majorHAnsi" w:hAnsiTheme="majorHAnsi" w:cstheme="majorHAnsi"/>
          <w:b/>
          <w:szCs w:val="24"/>
        </w:rPr>
      </w:pPr>
    </w:p>
    <w:p w14:paraId="0EDAEDD6"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16.4  </w:t>
      </w:r>
      <w:r w:rsidRPr="00ED6564">
        <w:rPr>
          <w:rFonts w:asciiTheme="majorHAnsi" w:hAnsiTheme="majorHAnsi" w:cstheme="majorHAnsi"/>
          <w:szCs w:val="24"/>
        </w:rPr>
        <w:t>A homologação do resultado desta licitação não implicará direito à contratação.</w:t>
      </w:r>
    </w:p>
    <w:p w14:paraId="7FE2DF30" w14:textId="77777777" w:rsidR="005C5B3C" w:rsidRDefault="005C5B3C" w:rsidP="005C5B3C">
      <w:pPr>
        <w:spacing w:line="276" w:lineRule="auto"/>
        <w:rPr>
          <w:rFonts w:asciiTheme="majorHAnsi" w:hAnsiTheme="majorHAnsi" w:cstheme="majorHAnsi"/>
          <w:szCs w:val="24"/>
        </w:rPr>
      </w:pPr>
    </w:p>
    <w:p w14:paraId="3D993A56" w14:textId="77777777" w:rsidR="005C5B3C" w:rsidRPr="00ED6564" w:rsidRDefault="005C5B3C" w:rsidP="005C5B3C">
      <w:pPr>
        <w:tabs>
          <w:tab w:val="left" w:pos="8789"/>
        </w:tabs>
        <w:spacing w:line="276" w:lineRule="auto"/>
        <w:rPr>
          <w:rFonts w:asciiTheme="majorHAnsi" w:hAnsiTheme="majorHAnsi" w:cstheme="majorHAnsi"/>
          <w:b/>
          <w:szCs w:val="24"/>
        </w:rPr>
      </w:pPr>
      <w:r w:rsidRPr="00ED6564">
        <w:rPr>
          <w:rFonts w:asciiTheme="majorHAnsi" w:hAnsiTheme="majorHAnsi" w:cstheme="majorHAnsi"/>
          <w:b/>
          <w:szCs w:val="24"/>
        </w:rPr>
        <w:t xml:space="preserve">16.5 </w:t>
      </w:r>
      <w:r w:rsidRPr="00ED6564">
        <w:rPr>
          <w:rFonts w:asciiTheme="majorHAnsi" w:hAnsiTheme="majorHAnsi" w:cstheme="majorHAnsi"/>
          <w:szCs w:val="24"/>
        </w:rPr>
        <w:t xml:space="preserve">Quando da homologação do resultado do certame, e desde que não haja recurso administrativo pendente, ação judicial em curso ou qualquer outro fato impeditivo, os licitantes inabilitados deverão ser notificados a retirar os envelopes de PROPOSTAS DE PREÇOS, no prazo de 30 dias do recebimento da comunicação. Se houver recusa expressa ou tácita dos interessados, a Comissão de Licitação ou o agente público competente estará autorizado a inutillizar os envelopes. </w:t>
      </w:r>
    </w:p>
    <w:p w14:paraId="3A5FBF7F" w14:textId="77777777" w:rsidR="005C5B3C" w:rsidRDefault="005C5B3C" w:rsidP="005C5B3C">
      <w:pPr>
        <w:spacing w:line="276" w:lineRule="auto"/>
        <w:rPr>
          <w:rFonts w:asciiTheme="majorHAnsi" w:hAnsiTheme="majorHAnsi" w:cstheme="majorHAnsi"/>
          <w:b/>
          <w:szCs w:val="24"/>
        </w:rPr>
      </w:pPr>
    </w:p>
    <w:p w14:paraId="06424534"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16.6  </w:t>
      </w:r>
      <w:r w:rsidRPr="00ED6564">
        <w:rPr>
          <w:rFonts w:asciiTheme="majorHAnsi" w:hAnsiTheme="majorHAnsi" w:cstheme="majorHAnsi"/>
          <w:szCs w:val="24"/>
        </w:rPr>
        <w:t>Acompanham este instrumento convocatório os seguintes anexos:</w:t>
      </w:r>
    </w:p>
    <w:p w14:paraId="37659C1B" w14:textId="77777777" w:rsidR="005C5B3C" w:rsidRDefault="005C5B3C" w:rsidP="005C5B3C">
      <w:pPr>
        <w:spacing w:line="276" w:lineRule="auto"/>
        <w:ind w:right="567"/>
        <w:rPr>
          <w:rFonts w:asciiTheme="majorHAnsi" w:hAnsiTheme="majorHAnsi" w:cstheme="majorHAnsi"/>
          <w:szCs w:val="24"/>
        </w:rPr>
      </w:pPr>
    </w:p>
    <w:p w14:paraId="502284D6" w14:textId="4C192A50" w:rsidR="005C5B3C" w:rsidRPr="00ED6564" w:rsidRDefault="005C5B3C" w:rsidP="005C5B3C">
      <w:pPr>
        <w:spacing w:line="276" w:lineRule="auto"/>
        <w:ind w:right="567"/>
        <w:rPr>
          <w:rFonts w:asciiTheme="majorHAnsi" w:hAnsiTheme="majorHAnsi" w:cstheme="majorHAnsi"/>
          <w:szCs w:val="24"/>
        </w:rPr>
      </w:pPr>
      <w:r w:rsidRPr="00ED6564">
        <w:rPr>
          <w:rFonts w:asciiTheme="majorHAnsi" w:hAnsiTheme="majorHAnsi" w:cstheme="majorHAnsi"/>
          <w:szCs w:val="24"/>
        </w:rPr>
        <w:t>Anexo I</w:t>
      </w:r>
      <w:r w:rsidR="006D75F8">
        <w:rPr>
          <w:rFonts w:asciiTheme="majorHAnsi" w:hAnsiTheme="majorHAnsi" w:cstheme="majorHAnsi"/>
          <w:szCs w:val="24"/>
        </w:rPr>
        <w:t xml:space="preserve"> - </w:t>
      </w:r>
      <w:r w:rsidRPr="00ED6564">
        <w:rPr>
          <w:rFonts w:asciiTheme="majorHAnsi" w:hAnsiTheme="majorHAnsi" w:cstheme="majorHAnsi"/>
          <w:szCs w:val="24"/>
        </w:rPr>
        <w:t>Termo de Referência</w:t>
      </w:r>
      <w:r w:rsidR="006D75F8">
        <w:rPr>
          <w:rFonts w:asciiTheme="majorHAnsi" w:hAnsiTheme="majorHAnsi" w:cstheme="majorHAnsi"/>
          <w:szCs w:val="24"/>
        </w:rPr>
        <w:t>.</w:t>
      </w:r>
      <w:r w:rsidRPr="00ED6564">
        <w:rPr>
          <w:rFonts w:asciiTheme="majorHAnsi" w:hAnsiTheme="majorHAnsi" w:cstheme="majorHAnsi"/>
          <w:szCs w:val="24"/>
        </w:rPr>
        <w:t xml:space="preserve"> </w:t>
      </w:r>
    </w:p>
    <w:p w14:paraId="574ED517" w14:textId="7732F068" w:rsidR="005C5B3C" w:rsidRPr="00ED6564" w:rsidRDefault="005C5B3C" w:rsidP="005C5B3C">
      <w:pPr>
        <w:spacing w:line="276" w:lineRule="auto"/>
        <w:ind w:right="567"/>
        <w:rPr>
          <w:rFonts w:asciiTheme="majorHAnsi" w:hAnsiTheme="majorHAnsi" w:cstheme="majorHAnsi"/>
          <w:szCs w:val="24"/>
        </w:rPr>
      </w:pPr>
      <w:r w:rsidRPr="00ED6564">
        <w:rPr>
          <w:rFonts w:asciiTheme="majorHAnsi" w:hAnsiTheme="majorHAnsi" w:cstheme="majorHAnsi"/>
          <w:szCs w:val="24"/>
        </w:rPr>
        <w:t xml:space="preserve">Anexo II </w:t>
      </w:r>
      <w:r w:rsidR="006D75F8">
        <w:rPr>
          <w:rFonts w:asciiTheme="majorHAnsi" w:hAnsiTheme="majorHAnsi" w:cstheme="majorHAnsi"/>
          <w:szCs w:val="24"/>
        </w:rPr>
        <w:t>-</w:t>
      </w:r>
      <w:r w:rsidRPr="00ED6564">
        <w:rPr>
          <w:rFonts w:asciiTheme="majorHAnsi" w:hAnsiTheme="majorHAnsi" w:cstheme="majorHAnsi"/>
          <w:szCs w:val="24"/>
        </w:rPr>
        <w:t xml:space="preserve"> Modelo de Atestado de Visita Técnica</w:t>
      </w:r>
      <w:r w:rsidR="006D75F8">
        <w:rPr>
          <w:rFonts w:asciiTheme="majorHAnsi" w:hAnsiTheme="majorHAnsi" w:cstheme="majorHAnsi"/>
          <w:szCs w:val="24"/>
        </w:rPr>
        <w:t>.</w:t>
      </w:r>
    </w:p>
    <w:p w14:paraId="0651BAE9" w14:textId="245F33F1" w:rsidR="005C5B3C" w:rsidRPr="00ED6564" w:rsidRDefault="005C5B3C" w:rsidP="005C5B3C">
      <w:pPr>
        <w:spacing w:line="276" w:lineRule="auto"/>
        <w:ind w:right="567"/>
        <w:rPr>
          <w:rFonts w:asciiTheme="majorHAnsi" w:hAnsiTheme="majorHAnsi" w:cstheme="majorHAnsi"/>
          <w:szCs w:val="24"/>
        </w:rPr>
      </w:pPr>
      <w:r w:rsidRPr="00ED6564">
        <w:rPr>
          <w:rFonts w:asciiTheme="majorHAnsi" w:hAnsiTheme="majorHAnsi" w:cstheme="majorHAnsi"/>
          <w:szCs w:val="24"/>
        </w:rPr>
        <w:t>Anexo III</w:t>
      </w:r>
      <w:r w:rsidR="006D75F8">
        <w:rPr>
          <w:rFonts w:asciiTheme="majorHAnsi" w:hAnsiTheme="majorHAnsi" w:cstheme="majorHAnsi"/>
          <w:szCs w:val="24"/>
        </w:rPr>
        <w:t xml:space="preserve"> -</w:t>
      </w:r>
      <w:r w:rsidRPr="00ED6564">
        <w:rPr>
          <w:rFonts w:asciiTheme="majorHAnsi" w:hAnsiTheme="majorHAnsi" w:cstheme="majorHAnsi"/>
          <w:szCs w:val="24"/>
        </w:rPr>
        <w:t xml:space="preserve"> Proposta de Preços</w:t>
      </w:r>
      <w:r w:rsidR="006D75F8">
        <w:rPr>
          <w:rFonts w:asciiTheme="majorHAnsi" w:hAnsiTheme="majorHAnsi" w:cstheme="majorHAnsi"/>
          <w:szCs w:val="24"/>
        </w:rPr>
        <w:t>.</w:t>
      </w:r>
    </w:p>
    <w:p w14:paraId="087C312C" w14:textId="625B6A34" w:rsidR="005C5B3C" w:rsidRPr="00ED6564" w:rsidRDefault="005C5B3C" w:rsidP="005C5B3C">
      <w:pPr>
        <w:spacing w:line="276" w:lineRule="auto"/>
        <w:ind w:right="567"/>
        <w:rPr>
          <w:rFonts w:asciiTheme="majorHAnsi" w:hAnsiTheme="majorHAnsi" w:cstheme="majorHAnsi"/>
          <w:szCs w:val="24"/>
        </w:rPr>
      </w:pPr>
      <w:r w:rsidRPr="00ED6564">
        <w:rPr>
          <w:rFonts w:asciiTheme="majorHAnsi" w:hAnsiTheme="majorHAnsi" w:cstheme="majorHAnsi"/>
          <w:szCs w:val="24"/>
        </w:rPr>
        <w:t>Anexo IV</w:t>
      </w:r>
      <w:r w:rsidR="006D75F8">
        <w:rPr>
          <w:rFonts w:asciiTheme="majorHAnsi" w:hAnsiTheme="majorHAnsi" w:cstheme="majorHAnsi"/>
          <w:szCs w:val="24"/>
        </w:rPr>
        <w:t xml:space="preserve"> -</w:t>
      </w:r>
      <w:r w:rsidRPr="00ED6564">
        <w:rPr>
          <w:rFonts w:asciiTheme="majorHAnsi" w:hAnsiTheme="majorHAnsi" w:cstheme="majorHAnsi"/>
          <w:szCs w:val="24"/>
        </w:rPr>
        <w:t xml:space="preserve"> Declaração de Microempresa ou Empresa de Pequeno Porte</w:t>
      </w:r>
      <w:r w:rsidR="006D75F8">
        <w:rPr>
          <w:rFonts w:asciiTheme="majorHAnsi" w:hAnsiTheme="majorHAnsi" w:cstheme="majorHAnsi"/>
          <w:szCs w:val="24"/>
        </w:rPr>
        <w:t>.</w:t>
      </w:r>
    </w:p>
    <w:p w14:paraId="1F772520" w14:textId="29AD516F" w:rsidR="005C5B3C" w:rsidRPr="00ED6564" w:rsidRDefault="005C5B3C" w:rsidP="005C5B3C">
      <w:pPr>
        <w:spacing w:line="276" w:lineRule="auto"/>
        <w:ind w:right="567"/>
        <w:rPr>
          <w:rFonts w:asciiTheme="majorHAnsi" w:hAnsiTheme="majorHAnsi" w:cstheme="majorHAnsi"/>
          <w:szCs w:val="24"/>
        </w:rPr>
      </w:pPr>
      <w:r w:rsidRPr="00ED6564">
        <w:rPr>
          <w:rFonts w:asciiTheme="majorHAnsi" w:hAnsiTheme="majorHAnsi" w:cstheme="majorHAnsi"/>
          <w:szCs w:val="24"/>
        </w:rPr>
        <w:t>Anexo V</w:t>
      </w:r>
      <w:r w:rsidR="006D75F8">
        <w:rPr>
          <w:rFonts w:asciiTheme="majorHAnsi" w:hAnsiTheme="majorHAnsi" w:cstheme="majorHAnsi"/>
          <w:szCs w:val="24"/>
        </w:rPr>
        <w:t xml:space="preserve"> -</w:t>
      </w:r>
      <w:r w:rsidRPr="00ED6564">
        <w:rPr>
          <w:rFonts w:asciiTheme="majorHAnsi" w:hAnsiTheme="majorHAnsi" w:cstheme="majorHAnsi"/>
          <w:szCs w:val="24"/>
        </w:rPr>
        <w:t xml:space="preserve"> Declaração de não contribuinte de ISS e Taxas Municipais</w:t>
      </w:r>
      <w:r w:rsidR="006D75F8">
        <w:rPr>
          <w:rFonts w:asciiTheme="majorHAnsi" w:hAnsiTheme="majorHAnsi" w:cstheme="majorHAnsi"/>
          <w:szCs w:val="24"/>
        </w:rPr>
        <w:t>.</w:t>
      </w:r>
    </w:p>
    <w:p w14:paraId="38D802AF" w14:textId="601CE5D6" w:rsidR="005C5B3C" w:rsidRPr="00ED6564" w:rsidRDefault="005C5B3C" w:rsidP="005C5B3C">
      <w:pPr>
        <w:spacing w:line="276" w:lineRule="auto"/>
        <w:ind w:right="567"/>
        <w:rPr>
          <w:rFonts w:asciiTheme="majorHAnsi" w:hAnsiTheme="majorHAnsi" w:cstheme="majorHAnsi"/>
          <w:szCs w:val="24"/>
        </w:rPr>
      </w:pPr>
      <w:r w:rsidRPr="00ED6564">
        <w:rPr>
          <w:rFonts w:asciiTheme="majorHAnsi" w:hAnsiTheme="majorHAnsi" w:cstheme="majorHAnsi"/>
          <w:szCs w:val="24"/>
        </w:rPr>
        <w:t>Anexo VI</w:t>
      </w:r>
      <w:r w:rsidR="006D75F8">
        <w:rPr>
          <w:rFonts w:asciiTheme="majorHAnsi" w:hAnsiTheme="majorHAnsi" w:cstheme="majorHAnsi"/>
          <w:szCs w:val="24"/>
        </w:rPr>
        <w:t xml:space="preserve"> -</w:t>
      </w:r>
      <w:r w:rsidRPr="00ED6564">
        <w:rPr>
          <w:rFonts w:asciiTheme="majorHAnsi" w:hAnsiTheme="majorHAnsi" w:cstheme="majorHAnsi"/>
          <w:szCs w:val="24"/>
        </w:rPr>
        <w:t xml:space="preserve"> Modelo de Declaração de Atendimento ao disposto no 7.º, inciso XXXIII, da Constituição Federal</w:t>
      </w:r>
      <w:r w:rsidR="006D75F8">
        <w:rPr>
          <w:rFonts w:asciiTheme="majorHAnsi" w:hAnsiTheme="majorHAnsi" w:cstheme="majorHAnsi"/>
          <w:szCs w:val="24"/>
        </w:rPr>
        <w:t>.</w:t>
      </w:r>
      <w:r w:rsidRPr="00ED6564">
        <w:rPr>
          <w:rFonts w:asciiTheme="majorHAnsi" w:hAnsiTheme="majorHAnsi" w:cstheme="majorHAnsi"/>
          <w:szCs w:val="24"/>
        </w:rPr>
        <w:t xml:space="preserve"> </w:t>
      </w:r>
    </w:p>
    <w:p w14:paraId="51EBC70B" w14:textId="1EAB4E73" w:rsidR="005C5B3C" w:rsidRPr="00ED6564" w:rsidRDefault="005C5B3C" w:rsidP="005C5B3C">
      <w:pPr>
        <w:spacing w:line="276" w:lineRule="auto"/>
        <w:ind w:right="567"/>
        <w:rPr>
          <w:rFonts w:asciiTheme="majorHAnsi" w:hAnsiTheme="majorHAnsi" w:cstheme="majorHAnsi"/>
          <w:szCs w:val="24"/>
        </w:rPr>
      </w:pPr>
      <w:r w:rsidRPr="00ED6564">
        <w:rPr>
          <w:rFonts w:asciiTheme="majorHAnsi" w:hAnsiTheme="majorHAnsi" w:cstheme="majorHAnsi"/>
          <w:szCs w:val="24"/>
        </w:rPr>
        <w:t xml:space="preserve">Anexo VII </w:t>
      </w:r>
      <w:r w:rsidR="006D75F8">
        <w:rPr>
          <w:rFonts w:asciiTheme="majorHAnsi" w:hAnsiTheme="majorHAnsi" w:cstheme="majorHAnsi"/>
          <w:szCs w:val="24"/>
        </w:rPr>
        <w:t>-</w:t>
      </w:r>
      <w:r w:rsidRPr="00ED6564">
        <w:rPr>
          <w:rFonts w:asciiTheme="majorHAnsi" w:hAnsiTheme="majorHAnsi" w:cstheme="majorHAnsi"/>
          <w:szCs w:val="24"/>
        </w:rPr>
        <w:t xml:space="preserve"> Planilha Orçamentária</w:t>
      </w:r>
      <w:r w:rsidR="006D75F8">
        <w:rPr>
          <w:rFonts w:asciiTheme="majorHAnsi" w:hAnsiTheme="majorHAnsi" w:cstheme="majorHAnsi"/>
          <w:szCs w:val="24"/>
        </w:rPr>
        <w:t>.</w:t>
      </w:r>
    </w:p>
    <w:p w14:paraId="5D3FD82C" w14:textId="270BE872" w:rsidR="005C5B3C" w:rsidRPr="00ED6564" w:rsidRDefault="005C5B3C" w:rsidP="005C5B3C">
      <w:pPr>
        <w:spacing w:line="276" w:lineRule="auto"/>
        <w:ind w:right="567"/>
        <w:rPr>
          <w:rFonts w:asciiTheme="majorHAnsi" w:hAnsiTheme="majorHAnsi" w:cstheme="majorHAnsi"/>
          <w:szCs w:val="24"/>
        </w:rPr>
      </w:pPr>
      <w:r w:rsidRPr="00ED6564">
        <w:rPr>
          <w:rFonts w:asciiTheme="majorHAnsi" w:hAnsiTheme="majorHAnsi" w:cstheme="majorHAnsi"/>
          <w:szCs w:val="24"/>
        </w:rPr>
        <w:t>Anexo VIII</w:t>
      </w:r>
      <w:r w:rsidR="006D75F8">
        <w:rPr>
          <w:rFonts w:asciiTheme="majorHAnsi" w:hAnsiTheme="majorHAnsi" w:cstheme="majorHAnsi"/>
          <w:szCs w:val="24"/>
        </w:rPr>
        <w:t xml:space="preserve"> -</w:t>
      </w:r>
      <w:r w:rsidRPr="00ED6564">
        <w:rPr>
          <w:rFonts w:asciiTheme="majorHAnsi" w:hAnsiTheme="majorHAnsi" w:cstheme="majorHAnsi"/>
          <w:szCs w:val="24"/>
        </w:rPr>
        <w:t xml:space="preserve"> Cronograma Físico-Financeiro</w:t>
      </w:r>
      <w:r w:rsidR="006D75F8">
        <w:rPr>
          <w:rFonts w:asciiTheme="majorHAnsi" w:hAnsiTheme="majorHAnsi" w:cstheme="majorHAnsi"/>
          <w:szCs w:val="24"/>
        </w:rPr>
        <w:t>.</w:t>
      </w:r>
    </w:p>
    <w:p w14:paraId="7554EE64" w14:textId="19D17991" w:rsidR="005C5B3C" w:rsidRPr="00ED6564" w:rsidRDefault="005C5B3C" w:rsidP="005C5B3C">
      <w:pPr>
        <w:spacing w:line="276" w:lineRule="auto"/>
        <w:ind w:right="567"/>
        <w:rPr>
          <w:rFonts w:asciiTheme="majorHAnsi" w:hAnsiTheme="majorHAnsi" w:cstheme="majorHAnsi"/>
          <w:szCs w:val="24"/>
        </w:rPr>
      </w:pPr>
      <w:r w:rsidRPr="00ED6564">
        <w:rPr>
          <w:rFonts w:asciiTheme="majorHAnsi" w:hAnsiTheme="majorHAnsi" w:cstheme="majorHAnsi"/>
          <w:szCs w:val="24"/>
        </w:rPr>
        <w:t>Anexo IX</w:t>
      </w:r>
      <w:r w:rsidR="006D75F8">
        <w:rPr>
          <w:rFonts w:asciiTheme="majorHAnsi" w:hAnsiTheme="majorHAnsi" w:cstheme="majorHAnsi"/>
          <w:szCs w:val="24"/>
        </w:rPr>
        <w:t xml:space="preserve"> -</w:t>
      </w:r>
      <w:r w:rsidRPr="00ED6564">
        <w:rPr>
          <w:rFonts w:asciiTheme="majorHAnsi" w:hAnsiTheme="majorHAnsi" w:cstheme="majorHAnsi"/>
          <w:szCs w:val="24"/>
        </w:rPr>
        <w:t xml:space="preserve"> Carta de Credenciamento</w:t>
      </w:r>
      <w:r w:rsidR="006D75F8">
        <w:rPr>
          <w:rFonts w:asciiTheme="majorHAnsi" w:hAnsiTheme="majorHAnsi" w:cstheme="majorHAnsi"/>
          <w:szCs w:val="24"/>
        </w:rPr>
        <w:t>.</w:t>
      </w:r>
    </w:p>
    <w:p w14:paraId="564A6D6F" w14:textId="54FD073F" w:rsidR="005C5B3C" w:rsidRPr="00ED6564" w:rsidRDefault="005C5B3C" w:rsidP="005C5B3C">
      <w:pPr>
        <w:spacing w:line="276" w:lineRule="auto"/>
        <w:ind w:right="567"/>
        <w:rPr>
          <w:rFonts w:asciiTheme="majorHAnsi" w:hAnsiTheme="majorHAnsi" w:cstheme="majorHAnsi"/>
          <w:szCs w:val="24"/>
        </w:rPr>
      </w:pPr>
      <w:r w:rsidRPr="00ED6564">
        <w:rPr>
          <w:rFonts w:asciiTheme="majorHAnsi" w:hAnsiTheme="majorHAnsi" w:cstheme="majorHAnsi"/>
          <w:szCs w:val="24"/>
        </w:rPr>
        <w:t>Anexo X</w:t>
      </w:r>
      <w:r w:rsidR="006D75F8">
        <w:rPr>
          <w:rFonts w:asciiTheme="majorHAnsi" w:hAnsiTheme="majorHAnsi" w:cstheme="majorHAnsi"/>
          <w:szCs w:val="24"/>
        </w:rPr>
        <w:t xml:space="preserve"> -</w:t>
      </w:r>
      <w:r w:rsidRPr="00ED6564">
        <w:rPr>
          <w:rFonts w:asciiTheme="majorHAnsi" w:hAnsiTheme="majorHAnsi" w:cstheme="majorHAnsi"/>
          <w:szCs w:val="24"/>
        </w:rPr>
        <w:t xml:space="preserve"> Minuta de Contrato</w:t>
      </w:r>
      <w:r w:rsidR="006D75F8">
        <w:rPr>
          <w:rFonts w:asciiTheme="majorHAnsi" w:hAnsiTheme="majorHAnsi" w:cstheme="majorHAnsi"/>
          <w:szCs w:val="24"/>
        </w:rPr>
        <w:t>.</w:t>
      </w:r>
    </w:p>
    <w:p w14:paraId="005525F4" w14:textId="77777777" w:rsidR="005C5B3C" w:rsidRPr="00ED6564" w:rsidRDefault="005C5B3C" w:rsidP="005C5B3C">
      <w:pPr>
        <w:spacing w:line="276" w:lineRule="auto"/>
        <w:ind w:right="567"/>
        <w:rPr>
          <w:rFonts w:asciiTheme="majorHAnsi" w:hAnsiTheme="majorHAnsi" w:cstheme="majorHAnsi"/>
          <w:szCs w:val="24"/>
        </w:rPr>
      </w:pPr>
    </w:p>
    <w:p w14:paraId="5D9DA0F6"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16.7  </w:t>
      </w:r>
      <w:r w:rsidRPr="00ED6564">
        <w:rPr>
          <w:rFonts w:asciiTheme="majorHAnsi" w:hAnsiTheme="majorHAnsi" w:cstheme="majorHAnsi"/>
          <w:szCs w:val="24"/>
        </w:rPr>
        <w:t xml:space="preserve">Os casos omissos serão resolvidos pela autoridade superior, observados os princípios que informam a atuação da Administração Pública. </w:t>
      </w:r>
    </w:p>
    <w:p w14:paraId="0334D45D" w14:textId="77777777" w:rsidR="005C5B3C" w:rsidRDefault="005C5B3C" w:rsidP="005C5B3C">
      <w:pPr>
        <w:spacing w:line="276" w:lineRule="auto"/>
        <w:rPr>
          <w:rFonts w:asciiTheme="majorHAnsi" w:hAnsiTheme="majorHAnsi" w:cstheme="majorHAnsi"/>
          <w:b/>
          <w:szCs w:val="24"/>
        </w:rPr>
      </w:pPr>
    </w:p>
    <w:p w14:paraId="45893034" w14:textId="77777777" w:rsidR="003A7001" w:rsidRPr="00ED6564" w:rsidRDefault="003A7001" w:rsidP="005C5B3C">
      <w:pPr>
        <w:spacing w:line="276" w:lineRule="auto"/>
        <w:rPr>
          <w:rFonts w:asciiTheme="majorHAnsi" w:hAnsiTheme="majorHAnsi" w:cstheme="majorHAnsi"/>
          <w:b/>
          <w:szCs w:val="24"/>
        </w:rPr>
      </w:pPr>
    </w:p>
    <w:p w14:paraId="1CC3B13B"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16.8. </w:t>
      </w:r>
      <w:r w:rsidRPr="00ED6564">
        <w:rPr>
          <w:rFonts w:asciiTheme="majorHAnsi" w:hAnsiTheme="majorHAnsi" w:cstheme="majorHAnsi"/>
          <w:szCs w:val="24"/>
        </w:rPr>
        <w:t xml:space="preserve">Ficam os licitantes sujeitos às sanções administrativas, cíveis e penais cabíveis caso apresentem, na licitação, qualquer declaração falsa que não corresponda a realidade dos fatos. </w:t>
      </w:r>
    </w:p>
    <w:p w14:paraId="1A72D5D1" w14:textId="77777777" w:rsidR="005C5B3C" w:rsidRDefault="005C5B3C" w:rsidP="005C5B3C">
      <w:pPr>
        <w:spacing w:line="276" w:lineRule="auto"/>
        <w:rPr>
          <w:rFonts w:asciiTheme="majorHAnsi" w:hAnsiTheme="majorHAnsi" w:cstheme="majorHAnsi"/>
          <w:b/>
          <w:szCs w:val="24"/>
        </w:rPr>
      </w:pPr>
    </w:p>
    <w:p w14:paraId="3B0B2058" w14:textId="77777777" w:rsidR="003A7001" w:rsidRPr="00ED6564" w:rsidRDefault="003A7001" w:rsidP="005C5B3C">
      <w:pPr>
        <w:spacing w:line="276" w:lineRule="auto"/>
        <w:rPr>
          <w:rFonts w:asciiTheme="majorHAnsi" w:hAnsiTheme="majorHAnsi" w:cstheme="majorHAnsi"/>
          <w:b/>
          <w:szCs w:val="24"/>
        </w:rPr>
      </w:pPr>
    </w:p>
    <w:p w14:paraId="428171F1" w14:textId="77777777" w:rsidR="005C5B3C" w:rsidRPr="00ED6564" w:rsidRDefault="005C5B3C" w:rsidP="005C5B3C">
      <w:pPr>
        <w:spacing w:line="276" w:lineRule="auto"/>
        <w:rPr>
          <w:rFonts w:asciiTheme="majorHAnsi" w:hAnsiTheme="majorHAnsi" w:cstheme="majorHAnsi"/>
          <w:szCs w:val="24"/>
        </w:rPr>
      </w:pPr>
      <w:r w:rsidRPr="00ED6564">
        <w:rPr>
          <w:rFonts w:asciiTheme="majorHAnsi" w:hAnsiTheme="majorHAnsi" w:cstheme="majorHAnsi"/>
          <w:b/>
          <w:szCs w:val="24"/>
        </w:rPr>
        <w:t xml:space="preserve">16.9  </w:t>
      </w:r>
      <w:r w:rsidRPr="00ED6564">
        <w:rPr>
          <w:rFonts w:asciiTheme="majorHAnsi" w:hAnsiTheme="majorHAnsi" w:cstheme="majorHAnsi"/>
          <w:szCs w:val="24"/>
        </w:rPr>
        <w:t>O foro da comarca de Niterói é designado como o competente para dirimir quaisquer controvérsias relativas a esta licitação e à adjudicação, contratação e execução dela decorrentes.</w:t>
      </w:r>
    </w:p>
    <w:p w14:paraId="563CB1E8" w14:textId="77777777" w:rsidR="005C5B3C" w:rsidRDefault="005C5B3C" w:rsidP="005C5B3C">
      <w:pPr>
        <w:spacing w:line="276" w:lineRule="auto"/>
        <w:ind w:right="567"/>
        <w:rPr>
          <w:rFonts w:asciiTheme="majorHAnsi" w:hAnsiTheme="majorHAnsi" w:cstheme="majorHAnsi"/>
          <w:szCs w:val="24"/>
        </w:rPr>
      </w:pPr>
    </w:p>
    <w:p w14:paraId="7EF62D5C" w14:textId="77777777" w:rsidR="003A7001" w:rsidRPr="00ED6564" w:rsidRDefault="003A7001" w:rsidP="005C5B3C">
      <w:pPr>
        <w:spacing w:line="276" w:lineRule="auto"/>
        <w:ind w:right="567"/>
        <w:rPr>
          <w:rFonts w:asciiTheme="majorHAnsi" w:hAnsiTheme="majorHAnsi" w:cstheme="majorHAnsi"/>
          <w:szCs w:val="24"/>
        </w:rPr>
      </w:pPr>
    </w:p>
    <w:p w14:paraId="7181F2E9" w14:textId="474A55AF" w:rsidR="005C5B3C" w:rsidRPr="00ED6564" w:rsidRDefault="005C5B3C" w:rsidP="005C5B3C">
      <w:pPr>
        <w:pStyle w:val="Ttulo1"/>
        <w:spacing w:line="276" w:lineRule="auto"/>
        <w:ind w:right="567"/>
        <w:rPr>
          <w:rFonts w:asciiTheme="majorHAnsi" w:hAnsiTheme="majorHAnsi" w:cstheme="majorHAnsi"/>
          <w:b w:val="0"/>
          <w:szCs w:val="24"/>
        </w:rPr>
      </w:pPr>
      <w:r w:rsidRPr="00ED6564">
        <w:rPr>
          <w:rFonts w:asciiTheme="majorHAnsi" w:hAnsiTheme="majorHAnsi" w:cstheme="majorHAnsi"/>
          <w:b w:val="0"/>
          <w:szCs w:val="24"/>
        </w:rPr>
        <w:t xml:space="preserve">Niterói, </w:t>
      </w:r>
      <w:r w:rsidR="00F4435B">
        <w:rPr>
          <w:rFonts w:asciiTheme="majorHAnsi" w:hAnsiTheme="majorHAnsi" w:cstheme="majorHAnsi"/>
          <w:b w:val="0"/>
          <w:szCs w:val="24"/>
          <w:lang w:val="pt-BR"/>
        </w:rPr>
        <w:t xml:space="preserve">17 </w:t>
      </w:r>
      <w:r w:rsidRPr="00ED6564">
        <w:rPr>
          <w:rFonts w:asciiTheme="majorHAnsi" w:hAnsiTheme="majorHAnsi" w:cstheme="majorHAnsi"/>
          <w:b w:val="0"/>
          <w:szCs w:val="24"/>
        </w:rPr>
        <w:t xml:space="preserve">de </w:t>
      </w:r>
      <w:r w:rsidR="00F4435B">
        <w:rPr>
          <w:rFonts w:asciiTheme="majorHAnsi" w:hAnsiTheme="majorHAnsi" w:cstheme="majorHAnsi"/>
          <w:b w:val="0"/>
          <w:szCs w:val="24"/>
          <w:lang w:val="pt-BR"/>
        </w:rPr>
        <w:t xml:space="preserve">dezembro </w:t>
      </w:r>
      <w:r w:rsidRPr="00ED6564">
        <w:rPr>
          <w:rFonts w:asciiTheme="majorHAnsi" w:hAnsiTheme="majorHAnsi" w:cstheme="majorHAnsi"/>
          <w:b w:val="0"/>
          <w:szCs w:val="24"/>
        </w:rPr>
        <w:t>de</w:t>
      </w:r>
      <w:r w:rsidR="00F4435B">
        <w:rPr>
          <w:rFonts w:asciiTheme="majorHAnsi" w:hAnsiTheme="majorHAnsi" w:cstheme="majorHAnsi"/>
          <w:b w:val="0"/>
          <w:szCs w:val="24"/>
          <w:lang w:val="pt-BR"/>
        </w:rPr>
        <w:t xml:space="preserve"> 2019</w:t>
      </w:r>
      <w:r w:rsidRPr="00ED6564">
        <w:rPr>
          <w:rFonts w:asciiTheme="majorHAnsi" w:hAnsiTheme="majorHAnsi" w:cstheme="majorHAnsi"/>
          <w:b w:val="0"/>
          <w:szCs w:val="24"/>
        </w:rPr>
        <w:t>.</w:t>
      </w:r>
    </w:p>
    <w:p w14:paraId="2150C87C" w14:textId="77777777" w:rsidR="005C5B3C" w:rsidRPr="00ED6564" w:rsidRDefault="005C5B3C" w:rsidP="005C5B3C">
      <w:pPr>
        <w:rPr>
          <w:rFonts w:asciiTheme="majorHAnsi" w:hAnsiTheme="majorHAnsi" w:cstheme="majorHAnsi"/>
          <w:szCs w:val="24"/>
        </w:rPr>
      </w:pPr>
    </w:p>
    <w:p w14:paraId="33280FFE" w14:textId="77777777" w:rsidR="005C5B3C" w:rsidRDefault="005C5B3C" w:rsidP="005C5B3C">
      <w:pPr>
        <w:rPr>
          <w:rFonts w:asciiTheme="majorHAnsi" w:hAnsiTheme="majorHAnsi" w:cstheme="majorHAnsi"/>
          <w:szCs w:val="24"/>
        </w:rPr>
      </w:pPr>
    </w:p>
    <w:p w14:paraId="45372EC3" w14:textId="77777777" w:rsidR="003A7001" w:rsidRPr="00ED6564" w:rsidRDefault="003A7001" w:rsidP="005C5B3C">
      <w:pPr>
        <w:rPr>
          <w:rFonts w:asciiTheme="majorHAnsi" w:hAnsiTheme="majorHAnsi" w:cstheme="majorHAnsi"/>
          <w:szCs w:val="24"/>
        </w:rPr>
      </w:pPr>
    </w:p>
    <w:p w14:paraId="7A430E29" w14:textId="77777777" w:rsidR="005C5B3C" w:rsidRPr="00ED6564" w:rsidRDefault="005C5B3C" w:rsidP="005C5B3C">
      <w:pPr>
        <w:spacing w:line="276" w:lineRule="auto"/>
        <w:ind w:right="567"/>
        <w:jc w:val="center"/>
        <w:rPr>
          <w:rFonts w:asciiTheme="majorHAnsi" w:hAnsiTheme="majorHAnsi" w:cstheme="majorHAnsi"/>
          <w:szCs w:val="24"/>
        </w:rPr>
      </w:pPr>
      <w:r w:rsidRPr="00ED6564">
        <w:rPr>
          <w:rFonts w:asciiTheme="majorHAnsi" w:hAnsiTheme="majorHAnsi" w:cstheme="majorHAnsi"/>
          <w:szCs w:val="24"/>
        </w:rPr>
        <w:t>________________________________</w:t>
      </w:r>
    </w:p>
    <w:p w14:paraId="2B6CDED3" w14:textId="51BE2628" w:rsidR="004441E4" w:rsidRPr="006D75F8" w:rsidRDefault="006D75F8" w:rsidP="00D44A06">
      <w:pPr>
        <w:spacing w:line="276" w:lineRule="auto"/>
        <w:ind w:right="567"/>
        <w:jc w:val="center"/>
        <w:rPr>
          <w:rFonts w:asciiTheme="majorHAnsi" w:hAnsiTheme="majorHAnsi" w:cstheme="majorHAnsi"/>
          <w:b/>
          <w:szCs w:val="24"/>
        </w:rPr>
      </w:pPr>
      <w:r w:rsidRPr="006D75F8">
        <w:rPr>
          <w:rFonts w:asciiTheme="majorHAnsi" w:hAnsiTheme="majorHAnsi" w:cstheme="majorHAnsi"/>
          <w:b/>
          <w:szCs w:val="24"/>
        </w:rPr>
        <w:t>AXEL SCHMIDT GRAEL</w:t>
      </w:r>
    </w:p>
    <w:p w14:paraId="4DBD088F" w14:textId="4F7CB178" w:rsidR="006D75F8" w:rsidRDefault="006D75F8" w:rsidP="00D44A06">
      <w:pPr>
        <w:spacing w:line="276" w:lineRule="auto"/>
        <w:ind w:right="567"/>
        <w:jc w:val="center"/>
        <w:rPr>
          <w:rFonts w:asciiTheme="majorHAnsi" w:hAnsiTheme="majorHAnsi" w:cstheme="majorHAnsi"/>
          <w:b/>
          <w:szCs w:val="24"/>
        </w:rPr>
      </w:pPr>
      <w:r w:rsidRPr="006D75F8">
        <w:rPr>
          <w:rFonts w:asciiTheme="majorHAnsi" w:hAnsiTheme="majorHAnsi" w:cstheme="majorHAnsi"/>
          <w:b/>
          <w:szCs w:val="24"/>
        </w:rPr>
        <w:t>Secretário de Planejamento, Orçamento e Modernização da Gestão</w:t>
      </w:r>
    </w:p>
    <w:p w14:paraId="7DB11864" w14:textId="7F023DF0" w:rsidR="000E0C3F" w:rsidRDefault="000E0C3F" w:rsidP="00D44A06">
      <w:pPr>
        <w:spacing w:line="276" w:lineRule="auto"/>
        <w:ind w:right="567"/>
        <w:jc w:val="center"/>
        <w:rPr>
          <w:rFonts w:asciiTheme="majorHAnsi" w:hAnsiTheme="majorHAnsi" w:cstheme="majorHAnsi"/>
          <w:b/>
          <w:szCs w:val="24"/>
        </w:rPr>
      </w:pPr>
    </w:p>
    <w:p w14:paraId="140F2989" w14:textId="59CAA634" w:rsidR="000E0C3F" w:rsidRDefault="000E0C3F" w:rsidP="00D44A06">
      <w:pPr>
        <w:spacing w:line="276" w:lineRule="auto"/>
        <w:ind w:right="567"/>
        <w:jc w:val="center"/>
        <w:rPr>
          <w:rFonts w:asciiTheme="majorHAnsi" w:hAnsiTheme="majorHAnsi" w:cstheme="majorHAnsi"/>
          <w:b/>
          <w:szCs w:val="24"/>
        </w:rPr>
      </w:pPr>
    </w:p>
    <w:p w14:paraId="4E570217" w14:textId="66040503" w:rsidR="000E0C3F" w:rsidRDefault="000E0C3F" w:rsidP="00D44A06">
      <w:pPr>
        <w:spacing w:line="276" w:lineRule="auto"/>
        <w:ind w:right="567"/>
        <w:jc w:val="center"/>
        <w:rPr>
          <w:rFonts w:asciiTheme="majorHAnsi" w:hAnsiTheme="majorHAnsi" w:cstheme="majorHAnsi"/>
          <w:b/>
          <w:szCs w:val="24"/>
        </w:rPr>
      </w:pPr>
    </w:p>
    <w:p w14:paraId="43412ABE" w14:textId="7F7D4DD1" w:rsidR="000E0C3F" w:rsidRDefault="000E0C3F" w:rsidP="00D44A06">
      <w:pPr>
        <w:spacing w:line="276" w:lineRule="auto"/>
        <w:ind w:right="567"/>
        <w:jc w:val="center"/>
        <w:rPr>
          <w:rFonts w:asciiTheme="majorHAnsi" w:hAnsiTheme="majorHAnsi" w:cstheme="majorHAnsi"/>
          <w:b/>
          <w:szCs w:val="24"/>
        </w:rPr>
      </w:pPr>
    </w:p>
    <w:p w14:paraId="051F3B79" w14:textId="5676666D" w:rsidR="000E0C3F" w:rsidRDefault="000E0C3F" w:rsidP="00D44A06">
      <w:pPr>
        <w:spacing w:line="276" w:lineRule="auto"/>
        <w:ind w:right="567"/>
        <w:jc w:val="center"/>
        <w:rPr>
          <w:rFonts w:asciiTheme="majorHAnsi" w:hAnsiTheme="majorHAnsi" w:cstheme="majorHAnsi"/>
          <w:b/>
          <w:szCs w:val="24"/>
        </w:rPr>
      </w:pPr>
    </w:p>
    <w:p w14:paraId="17445365" w14:textId="2AE1E9D2" w:rsidR="000E0C3F" w:rsidRDefault="000E0C3F" w:rsidP="00D44A06">
      <w:pPr>
        <w:spacing w:line="276" w:lineRule="auto"/>
        <w:ind w:right="567"/>
        <w:jc w:val="center"/>
        <w:rPr>
          <w:rFonts w:asciiTheme="majorHAnsi" w:hAnsiTheme="majorHAnsi" w:cstheme="majorHAnsi"/>
          <w:b/>
          <w:szCs w:val="24"/>
        </w:rPr>
      </w:pPr>
    </w:p>
    <w:p w14:paraId="37D3F242" w14:textId="16BCDBBC" w:rsidR="000E0C3F" w:rsidRDefault="000E0C3F" w:rsidP="00D44A06">
      <w:pPr>
        <w:spacing w:line="276" w:lineRule="auto"/>
        <w:ind w:right="567"/>
        <w:jc w:val="center"/>
        <w:rPr>
          <w:rFonts w:asciiTheme="majorHAnsi" w:hAnsiTheme="majorHAnsi" w:cstheme="majorHAnsi"/>
          <w:b/>
          <w:szCs w:val="24"/>
        </w:rPr>
      </w:pPr>
    </w:p>
    <w:p w14:paraId="664669D3" w14:textId="5919E4BD" w:rsidR="000E0C3F" w:rsidRDefault="000E0C3F" w:rsidP="00D44A06">
      <w:pPr>
        <w:spacing w:line="276" w:lineRule="auto"/>
        <w:ind w:right="567"/>
        <w:jc w:val="center"/>
        <w:rPr>
          <w:rFonts w:asciiTheme="majorHAnsi" w:hAnsiTheme="majorHAnsi" w:cstheme="majorHAnsi"/>
          <w:b/>
          <w:szCs w:val="24"/>
        </w:rPr>
      </w:pPr>
    </w:p>
    <w:p w14:paraId="51691DB8" w14:textId="0614BA16" w:rsidR="000E0C3F" w:rsidRDefault="000E0C3F" w:rsidP="00D44A06">
      <w:pPr>
        <w:spacing w:line="276" w:lineRule="auto"/>
        <w:ind w:right="567"/>
        <w:jc w:val="center"/>
        <w:rPr>
          <w:rFonts w:asciiTheme="majorHAnsi" w:hAnsiTheme="majorHAnsi" w:cstheme="majorHAnsi"/>
          <w:b/>
          <w:szCs w:val="24"/>
        </w:rPr>
      </w:pPr>
    </w:p>
    <w:p w14:paraId="643399A2" w14:textId="0129E680" w:rsidR="000E0C3F" w:rsidRDefault="000E0C3F" w:rsidP="00D44A06">
      <w:pPr>
        <w:spacing w:line="276" w:lineRule="auto"/>
        <w:ind w:right="567"/>
        <w:jc w:val="center"/>
        <w:rPr>
          <w:rFonts w:asciiTheme="majorHAnsi" w:hAnsiTheme="majorHAnsi" w:cstheme="majorHAnsi"/>
          <w:b/>
          <w:szCs w:val="24"/>
        </w:rPr>
      </w:pPr>
    </w:p>
    <w:p w14:paraId="3F7C7572" w14:textId="29E208B7" w:rsidR="000E0C3F" w:rsidRDefault="000E0C3F" w:rsidP="00D44A06">
      <w:pPr>
        <w:spacing w:line="276" w:lineRule="auto"/>
        <w:ind w:right="567"/>
        <w:jc w:val="center"/>
        <w:rPr>
          <w:rFonts w:asciiTheme="majorHAnsi" w:hAnsiTheme="majorHAnsi" w:cstheme="majorHAnsi"/>
          <w:b/>
          <w:szCs w:val="24"/>
        </w:rPr>
      </w:pPr>
    </w:p>
    <w:p w14:paraId="5F750DCD" w14:textId="16979164" w:rsidR="000E0C3F" w:rsidRDefault="000E0C3F" w:rsidP="00D44A06">
      <w:pPr>
        <w:spacing w:line="276" w:lineRule="auto"/>
        <w:ind w:right="567"/>
        <w:jc w:val="center"/>
        <w:rPr>
          <w:rFonts w:asciiTheme="majorHAnsi" w:hAnsiTheme="majorHAnsi" w:cstheme="majorHAnsi"/>
          <w:b/>
          <w:szCs w:val="24"/>
        </w:rPr>
      </w:pPr>
    </w:p>
    <w:p w14:paraId="4FB16EC9" w14:textId="58D8EA70" w:rsidR="000E0C3F" w:rsidRDefault="000E0C3F" w:rsidP="00D44A06">
      <w:pPr>
        <w:spacing w:line="276" w:lineRule="auto"/>
        <w:ind w:right="567"/>
        <w:jc w:val="center"/>
        <w:rPr>
          <w:rFonts w:asciiTheme="majorHAnsi" w:hAnsiTheme="majorHAnsi" w:cstheme="majorHAnsi"/>
          <w:b/>
          <w:szCs w:val="24"/>
        </w:rPr>
      </w:pPr>
    </w:p>
    <w:p w14:paraId="14A6AF52" w14:textId="4DE7C040" w:rsidR="000E0C3F" w:rsidRDefault="000E0C3F" w:rsidP="00D44A06">
      <w:pPr>
        <w:spacing w:line="276" w:lineRule="auto"/>
        <w:ind w:right="567"/>
        <w:jc w:val="center"/>
        <w:rPr>
          <w:rFonts w:asciiTheme="majorHAnsi" w:hAnsiTheme="majorHAnsi" w:cstheme="majorHAnsi"/>
          <w:b/>
          <w:szCs w:val="24"/>
        </w:rPr>
      </w:pPr>
    </w:p>
    <w:p w14:paraId="4EC73895" w14:textId="2B364864" w:rsidR="000E0C3F" w:rsidRDefault="000E0C3F" w:rsidP="00D44A06">
      <w:pPr>
        <w:spacing w:line="276" w:lineRule="auto"/>
        <w:ind w:right="567"/>
        <w:jc w:val="center"/>
        <w:rPr>
          <w:rFonts w:asciiTheme="majorHAnsi" w:hAnsiTheme="majorHAnsi" w:cstheme="majorHAnsi"/>
          <w:b/>
          <w:szCs w:val="24"/>
        </w:rPr>
      </w:pPr>
    </w:p>
    <w:p w14:paraId="5C83F45A" w14:textId="1B81F48B" w:rsidR="000E0C3F" w:rsidRDefault="000E0C3F" w:rsidP="00D44A06">
      <w:pPr>
        <w:spacing w:line="276" w:lineRule="auto"/>
        <w:ind w:right="567"/>
        <w:jc w:val="center"/>
        <w:rPr>
          <w:rFonts w:asciiTheme="majorHAnsi" w:hAnsiTheme="majorHAnsi" w:cstheme="majorHAnsi"/>
          <w:b/>
          <w:szCs w:val="24"/>
        </w:rPr>
      </w:pPr>
    </w:p>
    <w:p w14:paraId="638F4512" w14:textId="2B213058" w:rsidR="000E0C3F" w:rsidRDefault="000E0C3F" w:rsidP="00D44A06">
      <w:pPr>
        <w:spacing w:line="276" w:lineRule="auto"/>
        <w:ind w:right="567"/>
        <w:jc w:val="center"/>
        <w:rPr>
          <w:rFonts w:asciiTheme="majorHAnsi" w:hAnsiTheme="majorHAnsi" w:cstheme="majorHAnsi"/>
          <w:b/>
          <w:szCs w:val="24"/>
        </w:rPr>
      </w:pPr>
    </w:p>
    <w:p w14:paraId="33485FF5" w14:textId="79007B61" w:rsidR="000E0C3F" w:rsidRDefault="000E0C3F" w:rsidP="00D44A06">
      <w:pPr>
        <w:spacing w:line="276" w:lineRule="auto"/>
        <w:ind w:right="567"/>
        <w:jc w:val="center"/>
        <w:rPr>
          <w:rFonts w:asciiTheme="majorHAnsi" w:hAnsiTheme="majorHAnsi" w:cstheme="majorHAnsi"/>
          <w:b/>
          <w:szCs w:val="24"/>
        </w:rPr>
      </w:pPr>
    </w:p>
    <w:p w14:paraId="228A251C" w14:textId="1C854FBA" w:rsidR="000E0C3F" w:rsidRDefault="000E0C3F" w:rsidP="00D44A06">
      <w:pPr>
        <w:spacing w:line="276" w:lineRule="auto"/>
        <w:ind w:right="567"/>
        <w:jc w:val="center"/>
        <w:rPr>
          <w:rFonts w:asciiTheme="majorHAnsi" w:hAnsiTheme="majorHAnsi" w:cstheme="majorHAnsi"/>
          <w:b/>
          <w:szCs w:val="24"/>
        </w:rPr>
      </w:pPr>
    </w:p>
    <w:p w14:paraId="415051CF" w14:textId="298813A4" w:rsidR="000E0C3F" w:rsidRDefault="000E0C3F" w:rsidP="00D44A06">
      <w:pPr>
        <w:spacing w:line="276" w:lineRule="auto"/>
        <w:ind w:right="567"/>
        <w:jc w:val="center"/>
        <w:rPr>
          <w:rFonts w:asciiTheme="majorHAnsi" w:hAnsiTheme="majorHAnsi" w:cstheme="majorHAnsi"/>
          <w:b/>
          <w:szCs w:val="24"/>
        </w:rPr>
      </w:pPr>
    </w:p>
    <w:p w14:paraId="64663CBD" w14:textId="7D4E9B13" w:rsidR="000E0C3F" w:rsidRDefault="000E0C3F" w:rsidP="00D44A06">
      <w:pPr>
        <w:spacing w:line="276" w:lineRule="auto"/>
        <w:ind w:right="567"/>
        <w:jc w:val="center"/>
        <w:rPr>
          <w:rFonts w:asciiTheme="majorHAnsi" w:hAnsiTheme="majorHAnsi" w:cstheme="majorHAnsi"/>
          <w:b/>
          <w:szCs w:val="24"/>
        </w:rPr>
      </w:pPr>
    </w:p>
    <w:p w14:paraId="4BA025A2" w14:textId="0FDC03FD" w:rsidR="000E0C3F" w:rsidRDefault="000E0C3F" w:rsidP="00D44A06">
      <w:pPr>
        <w:spacing w:line="276" w:lineRule="auto"/>
        <w:ind w:right="567"/>
        <w:jc w:val="center"/>
        <w:rPr>
          <w:rFonts w:asciiTheme="majorHAnsi" w:hAnsiTheme="majorHAnsi" w:cstheme="majorHAnsi"/>
          <w:b/>
          <w:szCs w:val="24"/>
        </w:rPr>
      </w:pPr>
    </w:p>
    <w:p w14:paraId="0691C207" w14:textId="0E2ADD08" w:rsidR="000E0C3F" w:rsidRDefault="000E0C3F" w:rsidP="00D44A06">
      <w:pPr>
        <w:spacing w:line="276" w:lineRule="auto"/>
        <w:ind w:right="567"/>
        <w:jc w:val="center"/>
        <w:rPr>
          <w:rFonts w:asciiTheme="majorHAnsi" w:hAnsiTheme="majorHAnsi" w:cstheme="majorHAnsi"/>
          <w:b/>
          <w:szCs w:val="24"/>
        </w:rPr>
      </w:pPr>
    </w:p>
    <w:p w14:paraId="5967982B" w14:textId="77777777" w:rsidR="000E0C3F" w:rsidRDefault="000E0C3F" w:rsidP="000E0C3F">
      <w:pPr>
        <w:pStyle w:val="Rodap"/>
        <w:spacing w:line="276" w:lineRule="auto"/>
        <w:ind w:right="-78"/>
        <w:jc w:val="center"/>
        <w:rPr>
          <w:b/>
        </w:rPr>
      </w:pPr>
    </w:p>
    <w:p w14:paraId="72BE6DC3" w14:textId="77777777" w:rsidR="000E0C3F" w:rsidRDefault="000E0C3F" w:rsidP="000E0C3F">
      <w:pPr>
        <w:pStyle w:val="Rodap"/>
        <w:spacing w:line="276" w:lineRule="auto"/>
        <w:ind w:right="-78"/>
        <w:jc w:val="center"/>
        <w:rPr>
          <w:rFonts w:ascii="Calibri Light" w:eastAsia="Arial" w:hAnsi="Calibri Light" w:cs="Arial"/>
          <w:bCs/>
          <w:color w:val="000000"/>
          <w:sz w:val="26"/>
          <w:szCs w:val="26"/>
        </w:rPr>
      </w:pPr>
    </w:p>
    <w:p w14:paraId="120C674B" w14:textId="5457BE19" w:rsidR="000E0C3F" w:rsidRPr="000E0C3F" w:rsidRDefault="000E0C3F" w:rsidP="000E0C3F">
      <w:pPr>
        <w:pStyle w:val="Rodap"/>
        <w:spacing w:line="276" w:lineRule="auto"/>
        <w:ind w:right="-78"/>
        <w:jc w:val="center"/>
        <w:rPr>
          <w:rFonts w:ascii="Calibri Light" w:eastAsia="Arial" w:hAnsi="Calibri Light" w:cs="Arial"/>
          <w:b/>
          <w:bCs/>
          <w:color w:val="000000"/>
          <w:szCs w:val="24"/>
          <w:lang w:val="pt-BR"/>
        </w:rPr>
      </w:pPr>
      <w:r w:rsidRPr="000E0C3F">
        <w:rPr>
          <w:rFonts w:ascii="Calibri Light" w:eastAsia="Arial" w:hAnsi="Calibri Light" w:cs="Arial"/>
          <w:b/>
          <w:bCs/>
          <w:color w:val="000000"/>
          <w:szCs w:val="24"/>
          <w:lang w:val="pt-BR"/>
        </w:rPr>
        <w:t>ANEXO I – TERMO DE REFERÊNCIA</w:t>
      </w:r>
    </w:p>
    <w:p w14:paraId="35FA7DEE" w14:textId="77777777" w:rsidR="000E0C3F" w:rsidRPr="000E0C3F" w:rsidRDefault="000E0C3F" w:rsidP="000E0C3F">
      <w:pPr>
        <w:pStyle w:val="Rodap"/>
        <w:spacing w:line="276" w:lineRule="auto"/>
        <w:ind w:right="-78"/>
        <w:jc w:val="center"/>
        <w:rPr>
          <w:rFonts w:ascii="Calibri Light" w:eastAsia="Arial" w:hAnsi="Calibri Light" w:cs="Arial"/>
          <w:bCs/>
          <w:color w:val="000000"/>
          <w:szCs w:val="24"/>
        </w:rPr>
      </w:pPr>
    </w:p>
    <w:p w14:paraId="764585B4" w14:textId="21204DE6" w:rsidR="000E0C3F" w:rsidRDefault="000E0C3F" w:rsidP="000E0C3F">
      <w:pPr>
        <w:pStyle w:val="Rodap"/>
        <w:spacing w:line="276" w:lineRule="auto"/>
        <w:ind w:right="-78"/>
        <w:jc w:val="center"/>
        <w:rPr>
          <w:rFonts w:ascii="Calibri Light" w:eastAsia="Arial" w:hAnsi="Calibri Light" w:cs="Arial"/>
          <w:bCs/>
          <w:color w:val="000000"/>
          <w:szCs w:val="24"/>
        </w:rPr>
      </w:pPr>
      <w:r w:rsidRPr="000E0C3F">
        <w:rPr>
          <w:rFonts w:ascii="Calibri Light" w:eastAsia="Arial" w:hAnsi="Calibri Light" w:cs="Arial"/>
          <w:bCs/>
          <w:color w:val="000000"/>
          <w:szCs w:val="24"/>
        </w:rPr>
        <w:t>EXECUÇÃO DE</w:t>
      </w:r>
      <w:r w:rsidRPr="000E0C3F">
        <w:rPr>
          <w:rFonts w:ascii="Calibri Light" w:eastAsia="Arial" w:hAnsi="Calibri Light" w:cs="Arial"/>
          <w:b/>
          <w:color w:val="000000"/>
          <w:szCs w:val="24"/>
        </w:rPr>
        <w:t xml:space="preserve"> </w:t>
      </w:r>
      <w:r w:rsidRPr="000E0C3F">
        <w:rPr>
          <w:rFonts w:ascii="Calibri Light" w:eastAsia="Arial" w:hAnsi="Calibri Light" w:cs="Arial"/>
          <w:bCs/>
          <w:color w:val="000000"/>
          <w:szCs w:val="24"/>
        </w:rPr>
        <w:t>CADASTRO SOCIOECONÔMICO, FÍSICO E DOCUMENTAL DOS MORADORES DA BACIA DO JACARÉ E DA LAGOA DE PIRATININGA</w:t>
      </w:r>
    </w:p>
    <w:p w14:paraId="6F592201" w14:textId="2DF874F6" w:rsidR="000E0C3F" w:rsidRDefault="000E0C3F" w:rsidP="000E0C3F">
      <w:pPr>
        <w:pStyle w:val="Rodap"/>
        <w:spacing w:line="276" w:lineRule="auto"/>
        <w:ind w:right="-78"/>
        <w:rPr>
          <w:rFonts w:ascii="Calibri Light" w:eastAsia="Arial" w:hAnsi="Calibri Light" w:cs="Arial"/>
          <w:bCs/>
          <w:color w:val="000000"/>
          <w:szCs w:val="24"/>
        </w:rPr>
      </w:pPr>
    </w:p>
    <w:p w14:paraId="6032486F" w14:textId="77777777" w:rsidR="000E0C3F" w:rsidRPr="000E0C3F" w:rsidRDefault="000E0C3F" w:rsidP="000E0C3F">
      <w:pPr>
        <w:tabs>
          <w:tab w:val="left" w:pos="708"/>
        </w:tabs>
        <w:spacing w:after="120" w:line="276" w:lineRule="auto"/>
        <w:rPr>
          <w:rFonts w:asciiTheme="minorHAnsi" w:hAnsiTheme="minorHAnsi" w:cstheme="minorHAnsi"/>
          <w:b/>
          <w:noProof/>
          <w:color w:val="000000"/>
          <w:sz w:val="20"/>
          <w:u w:val="single"/>
        </w:rPr>
      </w:pPr>
      <w:bookmarkStart w:id="1" w:name="_Toc20404893"/>
      <w:r w:rsidRPr="000E0C3F">
        <w:rPr>
          <w:rFonts w:asciiTheme="minorHAnsi" w:hAnsiTheme="minorHAnsi" w:cstheme="minorHAnsi"/>
          <w:b/>
          <w:noProof/>
          <w:color w:val="000000"/>
          <w:sz w:val="20"/>
          <w:u w:val="single"/>
        </w:rPr>
        <w:t>LISTA DE SIGLAS/ABREVIATURAS</w:t>
      </w:r>
      <w:bookmarkEnd w:id="1"/>
    </w:p>
    <w:p w14:paraId="779F5767" w14:textId="77777777" w:rsidR="000E0C3F" w:rsidRPr="000E0C3F" w:rsidRDefault="000E0C3F" w:rsidP="000E0C3F">
      <w:pPr>
        <w:pStyle w:val="SemEspaamento"/>
        <w:rPr>
          <w:rFonts w:asciiTheme="minorHAnsi" w:eastAsia="Calibri" w:hAnsiTheme="minorHAnsi" w:cstheme="minorHAnsi"/>
          <w:sz w:val="20"/>
          <w:lang w:val="en-US" w:eastAsia="en-US"/>
        </w:rPr>
      </w:pPr>
    </w:p>
    <w:p w14:paraId="35C21AB0" w14:textId="13D1EDE0" w:rsidR="000E0C3F" w:rsidRPr="000E0C3F" w:rsidRDefault="000E0C3F" w:rsidP="000E0C3F">
      <w:pPr>
        <w:pStyle w:val="SemEspaamento"/>
        <w:rPr>
          <w:rFonts w:asciiTheme="minorHAnsi" w:eastAsia="Calibri" w:hAnsiTheme="minorHAnsi" w:cstheme="minorHAnsi"/>
          <w:sz w:val="20"/>
          <w:lang w:val="en-US" w:eastAsia="en-US"/>
        </w:rPr>
      </w:pPr>
      <w:r w:rsidRPr="000E0C3F">
        <w:rPr>
          <w:rFonts w:asciiTheme="minorHAnsi" w:eastAsia="Calibri" w:hAnsiTheme="minorHAnsi" w:cstheme="minorHAnsi"/>
          <w:sz w:val="20"/>
          <w:lang w:val="en-US" w:eastAsia="en-US"/>
        </w:rPr>
        <w:t xml:space="preserve">BHLS – </w:t>
      </w:r>
      <w:r w:rsidRPr="000E0C3F">
        <w:rPr>
          <w:rFonts w:asciiTheme="minorHAnsi" w:eastAsia="Calibri" w:hAnsiTheme="minorHAnsi" w:cstheme="minorHAnsi"/>
          <w:i/>
          <w:sz w:val="20"/>
          <w:lang w:val="en-US" w:eastAsia="en-US"/>
        </w:rPr>
        <w:t>Bus with High Level of Service</w:t>
      </w:r>
      <w:r w:rsidRPr="000E0C3F">
        <w:rPr>
          <w:rFonts w:asciiTheme="minorHAnsi" w:eastAsia="Calibri" w:hAnsiTheme="minorHAnsi" w:cstheme="minorHAnsi"/>
          <w:i/>
          <w:sz w:val="20"/>
          <w:lang w:val="en-US" w:eastAsia="en-US"/>
        </w:rPr>
        <w:tab/>
      </w:r>
    </w:p>
    <w:p w14:paraId="7286990B"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 xml:space="preserve">CAF – Corporação Andina de Fomento </w:t>
      </w:r>
    </w:p>
    <w:p w14:paraId="30AA234C"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CERSU – Centro de Referência em Sustentabilidade Ambiental Urbana</w:t>
      </w:r>
    </w:p>
    <w:p w14:paraId="0A18EE75"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 xml:space="preserve">CLIP – Comitê Gestor das Lagoas de Itaipu e Piratininga </w:t>
      </w:r>
    </w:p>
    <w:p w14:paraId="7980BBCB"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 xml:space="preserve">DWG – Extensão de arquivos editáveis em Autocad </w:t>
      </w:r>
    </w:p>
    <w:p w14:paraId="5AB14AEA"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EIA/RIMA – Estudo de Impacto Ambiental/Relatório de Impacto Ambienta</w:t>
      </w:r>
    </w:p>
    <w:p w14:paraId="5E93C9B3"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FMP – Faixa Marginal de Proteção</w:t>
      </w:r>
    </w:p>
    <w:p w14:paraId="66ADB7EF"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IBGE – Instituto Brasileiro de Geografia e Estatística</w:t>
      </w:r>
    </w:p>
    <w:p w14:paraId="317638D9"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INEA – Instituto Estadual do Ambiente</w:t>
      </w:r>
    </w:p>
    <w:p w14:paraId="1F6F9B53"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PAL – Projeto de Alinhamento</w:t>
      </w:r>
    </w:p>
    <w:p w14:paraId="17A6855D"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PARNIT – Parque Natural Municipal de Niterói</w:t>
      </w:r>
    </w:p>
    <w:p w14:paraId="6A56FBD4"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PESET – Parque Estadual da Serra da Tiririca</w:t>
      </w:r>
    </w:p>
    <w:p w14:paraId="2607D2F4"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PMN – Prefeitura Municipal de Niterói</w:t>
      </w:r>
    </w:p>
    <w:p w14:paraId="15349370"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PRO SUSTENTÁVEL – Programa Região Oceânica Sustentável</w:t>
      </w:r>
    </w:p>
    <w:p w14:paraId="1D08FD64"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RGI – Registro Geral de Imóveis</w:t>
      </w:r>
    </w:p>
    <w:p w14:paraId="7CEDA6AA"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RO – Região Oceânica</w:t>
      </w:r>
    </w:p>
    <w:p w14:paraId="441FB095"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UGP/CAF – Unidade de Gerenciamento do Programa/Corporação Andina de Fomento</w:t>
      </w:r>
    </w:p>
    <w:p w14:paraId="725D5421" w14:textId="77777777" w:rsidR="000E0C3F" w:rsidRPr="000E0C3F" w:rsidRDefault="000E0C3F" w:rsidP="000E0C3F">
      <w:pPr>
        <w:pStyle w:val="SemEspaamento"/>
        <w:rPr>
          <w:rFonts w:asciiTheme="minorHAnsi" w:eastAsia="Calibri" w:hAnsiTheme="minorHAnsi" w:cstheme="minorHAnsi"/>
          <w:sz w:val="20"/>
          <w:lang w:eastAsia="en-US"/>
        </w:rPr>
      </w:pPr>
      <w:r w:rsidRPr="000E0C3F">
        <w:rPr>
          <w:rFonts w:asciiTheme="minorHAnsi" w:eastAsia="Calibri" w:hAnsiTheme="minorHAnsi" w:cstheme="minorHAnsi"/>
          <w:sz w:val="20"/>
          <w:lang w:eastAsia="en-US"/>
        </w:rPr>
        <w:t>ZEIS – Zonas de Especial Interesse Social.</w:t>
      </w:r>
    </w:p>
    <w:p w14:paraId="4E8136D9" w14:textId="77777777" w:rsidR="000E0C3F" w:rsidRPr="000E0C3F" w:rsidRDefault="000E0C3F" w:rsidP="000E0C3F">
      <w:pPr>
        <w:pStyle w:val="SemEspaamento"/>
        <w:rPr>
          <w:rFonts w:asciiTheme="minorHAnsi" w:eastAsia="Calibri" w:hAnsiTheme="minorHAnsi" w:cstheme="minorHAnsi"/>
          <w:sz w:val="20"/>
          <w:lang w:eastAsia="en-US"/>
        </w:rPr>
      </w:pPr>
    </w:p>
    <w:p w14:paraId="0EC62278" w14:textId="1CD5BB5A" w:rsidR="000E0C3F" w:rsidRPr="000E0C3F" w:rsidRDefault="000E0C3F" w:rsidP="000E0C3F">
      <w:pPr>
        <w:pStyle w:val="SemEspaamento"/>
        <w:rPr>
          <w:rFonts w:asciiTheme="minorHAnsi" w:eastAsia="Calibri" w:hAnsiTheme="minorHAnsi" w:cstheme="minorHAnsi"/>
          <w:lang w:eastAsia="en-US"/>
        </w:rPr>
      </w:pPr>
      <w:r w:rsidRPr="000E0C3F">
        <w:rPr>
          <w:rFonts w:asciiTheme="minorHAnsi" w:eastAsia="Calibri" w:hAnsiTheme="minorHAnsi" w:cstheme="minorHAnsi"/>
          <w:lang w:eastAsia="en-US"/>
        </w:rPr>
        <w:t xml:space="preserve"> </w:t>
      </w:r>
    </w:p>
    <w:p w14:paraId="3ED4E061" w14:textId="77777777" w:rsidR="000E0C3F" w:rsidRPr="000E0C3F" w:rsidRDefault="000E0C3F" w:rsidP="000E0C3F">
      <w:pPr>
        <w:pStyle w:val="SemEspaamento"/>
        <w:rPr>
          <w:rFonts w:asciiTheme="minorHAnsi" w:hAnsiTheme="minorHAnsi" w:cstheme="minorHAnsi"/>
          <w:b/>
          <w:noProof/>
          <w:color w:val="000000"/>
          <w:sz w:val="20"/>
          <w:u w:val="single"/>
        </w:rPr>
      </w:pPr>
      <w:r w:rsidRPr="000E0C3F">
        <w:rPr>
          <w:rFonts w:asciiTheme="minorHAnsi" w:hAnsiTheme="minorHAnsi" w:cstheme="minorHAnsi"/>
          <w:b/>
          <w:noProof/>
          <w:color w:val="000000"/>
          <w:sz w:val="20"/>
          <w:u w:val="single"/>
        </w:rPr>
        <w:t>LISTA DE FIGURAS</w:t>
      </w:r>
    </w:p>
    <w:p w14:paraId="07B0C1CF" w14:textId="77777777" w:rsidR="000E0C3F" w:rsidRPr="000E0C3F" w:rsidRDefault="000E0C3F" w:rsidP="000E0C3F">
      <w:pPr>
        <w:spacing w:after="200" w:line="276" w:lineRule="auto"/>
        <w:rPr>
          <w:rFonts w:asciiTheme="minorHAnsi" w:eastAsia="Calibri" w:hAnsiTheme="minorHAnsi" w:cstheme="minorHAnsi"/>
          <w:sz w:val="20"/>
          <w:lang w:eastAsia="en-US"/>
        </w:rPr>
      </w:pPr>
    </w:p>
    <w:p w14:paraId="2307CA23" w14:textId="083B3BCC" w:rsidR="000E0C3F" w:rsidRPr="000E0C3F" w:rsidRDefault="000E0C3F" w:rsidP="000E0C3F">
      <w:pPr>
        <w:tabs>
          <w:tab w:val="right" w:leader="dot" w:pos="8494"/>
        </w:tabs>
        <w:spacing w:line="256" w:lineRule="auto"/>
        <w:ind w:firstLine="567"/>
        <w:rPr>
          <w:rFonts w:asciiTheme="minorHAnsi" w:hAnsiTheme="minorHAnsi" w:cstheme="minorHAnsi"/>
          <w:noProof/>
          <w:sz w:val="20"/>
        </w:rPr>
      </w:pPr>
      <w:r w:rsidRPr="000E0C3F">
        <w:rPr>
          <w:rFonts w:asciiTheme="minorHAnsi" w:eastAsia="Calibri" w:hAnsiTheme="minorHAnsi" w:cstheme="minorHAnsi"/>
          <w:noProof/>
          <w:color w:val="0000FF"/>
          <w:sz w:val="20"/>
          <w:u w:val="single"/>
        </w:rPr>
        <w:fldChar w:fldCharType="begin"/>
      </w:r>
      <w:r w:rsidRPr="000E0C3F">
        <w:rPr>
          <w:rFonts w:asciiTheme="minorHAnsi" w:eastAsia="Calibri" w:hAnsiTheme="minorHAnsi" w:cstheme="minorHAnsi"/>
          <w:noProof/>
          <w:color w:val="0000FF"/>
          <w:sz w:val="20"/>
          <w:u w:val="single"/>
        </w:rPr>
        <w:instrText xml:space="preserve"> TOC \h \z \c "Figura" </w:instrText>
      </w:r>
      <w:r w:rsidRPr="000E0C3F">
        <w:rPr>
          <w:rFonts w:asciiTheme="minorHAnsi" w:eastAsia="Calibri" w:hAnsiTheme="minorHAnsi" w:cstheme="minorHAnsi"/>
          <w:noProof/>
          <w:color w:val="0000FF"/>
          <w:sz w:val="20"/>
          <w:u w:val="single"/>
        </w:rPr>
        <w:fldChar w:fldCharType="separate"/>
      </w:r>
      <w:hyperlink r:id="rId11" w:anchor="_Toc9346753" w:history="1">
        <w:r w:rsidRPr="000E0C3F">
          <w:rPr>
            <w:rFonts w:asciiTheme="minorHAnsi" w:eastAsia="Calibri" w:hAnsiTheme="minorHAnsi" w:cstheme="minorHAnsi"/>
            <w:noProof/>
            <w:color w:val="0000FF"/>
            <w:sz w:val="20"/>
            <w:u w:val="single"/>
          </w:rPr>
          <w:t>Figura 1 – Regiões</w:t>
        </w:r>
        <w:r w:rsidRPr="000E0C3F">
          <w:rPr>
            <w:rFonts w:asciiTheme="minorHAnsi" w:eastAsia="Calibri" w:hAnsiTheme="minorHAnsi" w:cstheme="minorHAnsi"/>
            <w:smallCaps/>
            <w:color w:val="000000"/>
            <w:sz w:val="20"/>
            <w:u w:val="single"/>
          </w:rPr>
          <w:t xml:space="preserve"> </w:t>
        </w:r>
        <w:r w:rsidRPr="000E0C3F">
          <w:rPr>
            <w:rFonts w:asciiTheme="minorHAnsi" w:eastAsia="Calibri" w:hAnsiTheme="minorHAnsi" w:cstheme="minorHAnsi"/>
            <w:noProof/>
            <w:color w:val="0000FF"/>
            <w:sz w:val="20"/>
            <w:u w:val="single"/>
          </w:rPr>
          <w:t>Administrativas do município de Niterói</w:t>
        </w:r>
        <w:r w:rsidRPr="000E0C3F">
          <w:rPr>
            <w:rFonts w:asciiTheme="minorHAnsi" w:eastAsia="Calibri" w:hAnsiTheme="minorHAnsi" w:cstheme="minorHAnsi"/>
            <w:noProof/>
            <w:webHidden/>
            <w:sz w:val="20"/>
            <w:u w:val="single"/>
          </w:rPr>
          <w:tab/>
        </w:r>
      </w:hyperlink>
    </w:p>
    <w:p w14:paraId="7CE2736F" w14:textId="195D7ED2" w:rsidR="000E0C3F" w:rsidRPr="000E0C3F" w:rsidRDefault="00546CF1" w:rsidP="000E0C3F">
      <w:pPr>
        <w:tabs>
          <w:tab w:val="right" w:leader="dot" w:pos="8494"/>
        </w:tabs>
        <w:spacing w:line="256" w:lineRule="auto"/>
        <w:ind w:firstLine="567"/>
        <w:rPr>
          <w:rFonts w:asciiTheme="minorHAnsi" w:eastAsia="Calibri" w:hAnsiTheme="minorHAnsi" w:cstheme="minorHAnsi"/>
          <w:color w:val="0000FF"/>
          <w:sz w:val="20"/>
          <w:u w:val="single"/>
        </w:rPr>
      </w:pPr>
      <w:hyperlink r:id="rId12" w:anchor="_Toc9346754" w:history="1">
        <w:r w:rsidR="000E0C3F" w:rsidRPr="000E0C3F">
          <w:rPr>
            <w:rFonts w:asciiTheme="minorHAnsi" w:eastAsia="Calibri" w:hAnsiTheme="minorHAnsi" w:cstheme="minorHAnsi"/>
            <w:noProof/>
            <w:color w:val="0000FF"/>
            <w:sz w:val="20"/>
            <w:u w:val="single"/>
          </w:rPr>
          <w:t xml:space="preserve">Figura 2 - </w:t>
        </w:r>
        <w:r w:rsidR="000E0C3F" w:rsidRPr="000E0C3F">
          <w:rPr>
            <w:rFonts w:asciiTheme="minorHAnsi" w:eastAsia="Calibri" w:hAnsiTheme="minorHAnsi" w:cstheme="minorHAnsi"/>
            <w:sz w:val="20"/>
            <w:u w:val="single"/>
          </w:rPr>
          <w:t>Localização da Lagoa de Piratininga e da Bacia Hidrográfica do Rio Jacaré</w:t>
        </w:r>
        <w:r w:rsidR="000E0C3F" w:rsidRPr="000E0C3F">
          <w:rPr>
            <w:rFonts w:asciiTheme="minorHAnsi" w:eastAsia="Calibri" w:hAnsiTheme="minorHAnsi" w:cstheme="minorHAnsi"/>
            <w:webHidden/>
            <w:color w:val="0000FF"/>
            <w:sz w:val="20"/>
            <w:u w:val="single"/>
          </w:rPr>
          <w:tab/>
        </w:r>
      </w:hyperlink>
    </w:p>
    <w:p w14:paraId="1673578C" w14:textId="4B049348" w:rsidR="000E0C3F" w:rsidRPr="000E0C3F" w:rsidRDefault="00546CF1" w:rsidP="000E0C3F">
      <w:pPr>
        <w:tabs>
          <w:tab w:val="right" w:leader="dot" w:pos="8494"/>
        </w:tabs>
        <w:spacing w:line="256" w:lineRule="auto"/>
        <w:ind w:firstLine="567"/>
        <w:rPr>
          <w:rFonts w:asciiTheme="minorHAnsi" w:eastAsia="Calibri" w:hAnsiTheme="minorHAnsi" w:cstheme="minorHAnsi"/>
          <w:b/>
          <w:color w:val="0000FF"/>
          <w:sz w:val="20"/>
          <w:u w:val="single"/>
        </w:rPr>
      </w:pPr>
      <w:hyperlink r:id="rId13" w:anchor="_Toc9346755" w:history="1">
        <w:r w:rsidR="000E0C3F" w:rsidRPr="000E0C3F">
          <w:rPr>
            <w:rFonts w:asciiTheme="minorHAnsi" w:eastAsia="Calibri" w:hAnsiTheme="minorHAnsi" w:cstheme="minorHAnsi"/>
            <w:noProof/>
            <w:color w:val="0000FF"/>
            <w:sz w:val="20"/>
            <w:u w:val="single"/>
          </w:rPr>
          <w:t xml:space="preserve">Figura 3 - </w:t>
        </w:r>
        <w:r w:rsidR="000E0C3F" w:rsidRPr="000E0C3F">
          <w:rPr>
            <w:rFonts w:asciiTheme="minorHAnsi" w:eastAsia="Calibri" w:hAnsiTheme="minorHAnsi" w:cstheme="minorHAnsi"/>
            <w:sz w:val="20"/>
            <w:u w:val="single"/>
          </w:rPr>
          <w:t>Localização da Bacia Hidrográfica do Rio Jacaré</w:t>
        </w:r>
        <w:r w:rsidR="000E0C3F" w:rsidRPr="000E0C3F">
          <w:rPr>
            <w:rFonts w:asciiTheme="minorHAnsi" w:eastAsia="Calibri" w:hAnsiTheme="minorHAnsi" w:cstheme="minorHAnsi"/>
            <w:webHidden/>
            <w:color w:val="0000FF"/>
            <w:sz w:val="20"/>
            <w:u w:val="single"/>
          </w:rPr>
          <w:tab/>
        </w:r>
      </w:hyperlink>
    </w:p>
    <w:p w14:paraId="61F250D4" w14:textId="504AF255" w:rsidR="000E0C3F" w:rsidRPr="000E0C3F" w:rsidRDefault="000E0C3F" w:rsidP="000E0C3F">
      <w:pPr>
        <w:tabs>
          <w:tab w:val="right" w:leader="dot" w:pos="8494"/>
        </w:tabs>
        <w:spacing w:line="256" w:lineRule="auto"/>
        <w:ind w:firstLine="567"/>
        <w:rPr>
          <w:rFonts w:asciiTheme="minorHAnsi" w:hAnsiTheme="minorHAnsi" w:cstheme="minorHAnsi"/>
          <w:noProof/>
          <w:sz w:val="20"/>
        </w:rPr>
      </w:pPr>
      <w:r w:rsidRPr="000E0C3F">
        <w:rPr>
          <w:rFonts w:asciiTheme="minorHAnsi" w:eastAsia="Calibri" w:hAnsiTheme="minorHAnsi" w:cstheme="minorHAnsi"/>
          <w:noProof/>
          <w:color w:val="0000FF"/>
          <w:sz w:val="20"/>
          <w:u w:val="single"/>
        </w:rPr>
        <w:fldChar w:fldCharType="begin"/>
      </w:r>
      <w:r w:rsidRPr="000E0C3F">
        <w:rPr>
          <w:rFonts w:asciiTheme="minorHAnsi" w:eastAsia="Calibri" w:hAnsiTheme="minorHAnsi" w:cstheme="minorHAnsi"/>
          <w:noProof/>
          <w:color w:val="0000FF"/>
          <w:sz w:val="20"/>
          <w:u w:val="single"/>
        </w:rPr>
        <w:instrText xml:space="preserve"> TOC \h \z \c "Figura" </w:instrText>
      </w:r>
      <w:r w:rsidRPr="000E0C3F">
        <w:rPr>
          <w:rFonts w:asciiTheme="minorHAnsi" w:eastAsia="Calibri" w:hAnsiTheme="minorHAnsi" w:cstheme="minorHAnsi"/>
          <w:noProof/>
          <w:color w:val="0000FF"/>
          <w:sz w:val="20"/>
          <w:u w:val="single"/>
        </w:rPr>
        <w:fldChar w:fldCharType="separate"/>
      </w:r>
      <w:hyperlink r:id="rId14" w:anchor="_Toc9346753" w:history="1">
        <w:r w:rsidRPr="000E0C3F">
          <w:rPr>
            <w:rFonts w:asciiTheme="minorHAnsi" w:eastAsia="Calibri" w:hAnsiTheme="minorHAnsi" w:cstheme="minorHAnsi"/>
            <w:noProof/>
            <w:color w:val="0000FF"/>
            <w:sz w:val="20"/>
            <w:u w:val="single"/>
          </w:rPr>
          <w:t>Figura 4 – Localização da Lagoa de Piratininga</w:t>
        </w:r>
        <w:r w:rsidRPr="000E0C3F">
          <w:rPr>
            <w:rFonts w:asciiTheme="minorHAnsi" w:eastAsia="Calibri" w:hAnsiTheme="minorHAnsi" w:cstheme="minorHAnsi"/>
            <w:noProof/>
            <w:webHidden/>
            <w:sz w:val="20"/>
            <w:u w:val="single"/>
          </w:rPr>
          <w:tab/>
        </w:r>
      </w:hyperlink>
    </w:p>
    <w:p w14:paraId="2813ACFC" w14:textId="77777777" w:rsidR="000E0C3F" w:rsidRPr="000E0C3F" w:rsidRDefault="000E0C3F" w:rsidP="000E0C3F">
      <w:pPr>
        <w:tabs>
          <w:tab w:val="right" w:leader="dot" w:pos="8494"/>
        </w:tabs>
        <w:spacing w:line="256" w:lineRule="auto"/>
        <w:ind w:firstLine="567"/>
        <w:rPr>
          <w:rFonts w:asciiTheme="minorHAnsi" w:eastAsia="Calibri" w:hAnsiTheme="minorHAnsi" w:cstheme="minorHAnsi"/>
          <w:color w:val="0000FF"/>
          <w:sz w:val="20"/>
          <w:u w:val="single"/>
        </w:rPr>
      </w:pPr>
    </w:p>
    <w:p w14:paraId="15DFFC77" w14:textId="77777777" w:rsidR="000E0C3F" w:rsidRPr="000E0C3F" w:rsidRDefault="000E0C3F" w:rsidP="000E0C3F">
      <w:pPr>
        <w:spacing w:after="200" w:line="276" w:lineRule="auto"/>
        <w:rPr>
          <w:rFonts w:asciiTheme="minorHAnsi" w:eastAsia="Calibri" w:hAnsiTheme="minorHAnsi" w:cstheme="minorHAnsi"/>
          <w:sz w:val="20"/>
          <w:lang w:eastAsia="en-US"/>
        </w:rPr>
      </w:pPr>
      <w:r w:rsidRPr="000E0C3F">
        <w:rPr>
          <w:rFonts w:asciiTheme="minorHAnsi" w:eastAsia="Calibri" w:hAnsiTheme="minorHAnsi" w:cstheme="minorHAnsi"/>
          <w:noProof/>
          <w:color w:val="0000FF"/>
          <w:sz w:val="20"/>
          <w:u w:val="single"/>
          <w:lang w:eastAsia="en-US"/>
        </w:rPr>
        <w:fldChar w:fldCharType="end"/>
      </w:r>
    </w:p>
    <w:p w14:paraId="4CE52E8E" w14:textId="77777777" w:rsidR="000E0C3F" w:rsidRPr="000E0C3F" w:rsidRDefault="000E0C3F" w:rsidP="000E0C3F">
      <w:pPr>
        <w:tabs>
          <w:tab w:val="left" w:pos="708"/>
        </w:tabs>
        <w:spacing w:after="120" w:line="276" w:lineRule="auto"/>
        <w:rPr>
          <w:rFonts w:asciiTheme="minorHAnsi" w:hAnsiTheme="minorHAnsi" w:cstheme="minorHAnsi"/>
          <w:b/>
          <w:noProof/>
          <w:color w:val="000000"/>
          <w:sz w:val="20"/>
          <w:u w:val="single"/>
        </w:rPr>
      </w:pPr>
      <w:r w:rsidRPr="000E0C3F">
        <w:rPr>
          <w:rFonts w:asciiTheme="minorHAnsi" w:hAnsiTheme="minorHAnsi" w:cstheme="minorHAnsi"/>
          <w:b/>
          <w:noProof/>
          <w:color w:val="0000FF"/>
          <w:sz w:val="20"/>
          <w:u w:val="single"/>
        </w:rPr>
        <w:fldChar w:fldCharType="end"/>
      </w:r>
      <w:r w:rsidRPr="000E0C3F">
        <w:rPr>
          <w:rFonts w:asciiTheme="minorHAnsi" w:hAnsiTheme="minorHAnsi" w:cstheme="minorHAnsi"/>
          <w:b/>
          <w:noProof/>
          <w:color w:val="000000"/>
          <w:sz w:val="20"/>
          <w:u w:val="single"/>
        </w:rPr>
        <w:t>LISTA DE TABELAS</w:t>
      </w:r>
    </w:p>
    <w:p w14:paraId="0F37E8D0" w14:textId="77777777" w:rsidR="000E0C3F" w:rsidRPr="000E0C3F" w:rsidRDefault="000E0C3F" w:rsidP="000E0C3F">
      <w:pPr>
        <w:spacing w:after="200" w:line="276" w:lineRule="auto"/>
        <w:rPr>
          <w:rFonts w:asciiTheme="minorHAnsi" w:eastAsia="Calibri" w:hAnsiTheme="minorHAnsi" w:cstheme="minorHAnsi"/>
          <w:sz w:val="20"/>
          <w:lang w:eastAsia="en-US"/>
        </w:rPr>
      </w:pPr>
    </w:p>
    <w:p w14:paraId="6EEB2443" w14:textId="2370D2AC" w:rsidR="000E0C3F" w:rsidRPr="000E0C3F" w:rsidRDefault="000E0C3F" w:rsidP="000E0C3F">
      <w:pPr>
        <w:tabs>
          <w:tab w:val="right" w:leader="dot" w:pos="8494"/>
        </w:tabs>
        <w:spacing w:line="256" w:lineRule="auto"/>
        <w:ind w:firstLine="567"/>
        <w:rPr>
          <w:rFonts w:asciiTheme="minorHAnsi" w:hAnsiTheme="minorHAnsi" w:cstheme="minorHAnsi"/>
          <w:noProof/>
          <w:sz w:val="20"/>
        </w:rPr>
      </w:pPr>
      <w:r w:rsidRPr="000E0C3F">
        <w:rPr>
          <w:rFonts w:asciiTheme="minorHAnsi" w:eastAsia="Calibri" w:hAnsiTheme="minorHAnsi" w:cstheme="minorHAnsi"/>
          <w:sz w:val="20"/>
        </w:rPr>
        <w:fldChar w:fldCharType="begin"/>
      </w:r>
      <w:r w:rsidRPr="000E0C3F">
        <w:rPr>
          <w:rFonts w:asciiTheme="minorHAnsi" w:eastAsia="Calibri" w:hAnsiTheme="minorHAnsi" w:cstheme="minorHAnsi"/>
          <w:sz w:val="20"/>
        </w:rPr>
        <w:instrText xml:space="preserve"> TOC \h \z \c "Tabela" </w:instrText>
      </w:r>
      <w:r w:rsidRPr="000E0C3F">
        <w:rPr>
          <w:rFonts w:asciiTheme="minorHAnsi" w:eastAsia="Calibri" w:hAnsiTheme="minorHAnsi" w:cstheme="minorHAnsi"/>
          <w:sz w:val="20"/>
        </w:rPr>
        <w:fldChar w:fldCharType="separate"/>
      </w:r>
      <w:hyperlink r:id="rId15" w:anchor="_Toc9346756" w:history="1">
        <w:r w:rsidRPr="000E0C3F">
          <w:rPr>
            <w:rFonts w:asciiTheme="minorHAnsi" w:eastAsia="Calibri" w:hAnsiTheme="minorHAnsi" w:cstheme="minorHAnsi"/>
            <w:noProof/>
            <w:color w:val="0000FF"/>
            <w:sz w:val="20"/>
            <w:u w:val="single"/>
          </w:rPr>
          <w:t>Tabela 1 - Crescimento Populacional em Niterói e na Região Oceânica</w:t>
        </w:r>
        <w:r w:rsidRPr="000E0C3F">
          <w:rPr>
            <w:rFonts w:asciiTheme="minorHAnsi" w:eastAsia="Calibri" w:hAnsiTheme="minorHAnsi" w:cstheme="minorHAnsi"/>
            <w:noProof/>
            <w:webHidden/>
            <w:sz w:val="20"/>
            <w:u w:val="single"/>
          </w:rPr>
          <w:tab/>
        </w:r>
      </w:hyperlink>
    </w:p>
    <w:p w14:paraId="4DDB2117" w14:textId="133BC9C4" w:rsidR="000E0C3F" w:rsidRPr="000E0C3F" w:rsidRDefault="00546CF1" w:rsidP="000E0C3F">
      <w:pPr>
        <w:tabs>
          <w:tab w:val="right" w:leader="dot" w:pos="8494"/>
        </w:tabs>
        <w:spacing w:line="256" w:lineRule="auto"/>
        <w:ind w:firstLine="567"/>
        <w:rPr>
          <w:rFonts w:asciiTheme="minorHAnsi" w:hAnsiTheme="minorHAnsi" w:cstheme="minorHAnsi"/>
          <w:noProof/>
          <w:sz w:val="20"/>
        </w:rPr>
      </w:pPr>
      <w:hyperlink r:id="rId16" w:anchor="_Toc9346757" w:history="1">
        <w:r w:rsidR="000E0C3F" w:rsidRPr="000E0C3F">
          <w:rPr>
            <w:rFonts w:asciiTheme="minorHAnsi" w:eastAsia="Calibri" w:hAnsiTheme="minorHAnsi" w:cstheme="minorHAnsi"/>
            <w:noProof/>
            <w:color w:val="0000FF"/>
            <w:sz w:val="20"/>
            <w:u w:val="single"/>
          </w:rPr>
          <w:t>Tabela 2 - Equipe Técnica Mínima</w:t>
        </w:r>
        <w:r w:rsidR="000E0C3F" w:rsidRPr="000E0C3F">
          <w:rPr>
            <w:rFonts w:asciiTheme="minorHAnsi" w:eastAsia="Calibri" w:hAnsiTheme="minorHAnsi" w:cstheme="minorHAnsi"/>
            <w:noProof/>
            <w:webHidden/>
            <w:sz w:val="20"/>
            <w:u w:val="single"/>
          </w:rPr>
          <w:tab/>
        </w:r>
      </w:hyperlink>
    </w:p>
    <w:p w14:paraId="6A9147D8" w14:textId="25243580" w:rsidR="000E0C3F" w:rsidRPr="000E0C3F" w:rsidRDefault="00546CF1" w:rsidP="000E0C3F">
      <w:pPr>
        <w:tabs>
          <w:tab w:val="right" w:leader="dot" w:pos="8494"/>
        </w:tabs>
        <w:spacing w:line="256" w:lineRule="auto"/>
        <w:ind w:firstLine="567"/>
        <w:rPr>
          <w:rFonts w:asciiTheme="minorHAnsi" w:hAnsiTheme="minorHAnsi" w:cstheme="minorHAnsi"/>
          <w:noProof/>
          <w:sz w:val="20"/>
        </w:rPr>
      </w:pPr>
      <w:hyperlink r:id="rId17" w:anchor="_Toc9346758" w:history="1">
        <w:r w:rsidR="000E0C3F" w:rsidRPr="000E0C3F">
          <w:rPr>
            <w:rFonts w:asciiTheme="minorHAnsi" w:eastAsia="Calibri" w:hAnsiTheme="minorHAnsi" w:cstheme="minorHAnsi"/>
            <w:noProof/>
            <w:color w:val="0000FF"/>
            <w:sz w:val="20"/>
            <w:u w:val="single"/>
          </w:rPr>
          <w:t>Tabela 3 - Planilha orçamentária</w:t>
        </w:r>
        <w:r w:rsidR="000E0C3F" w:rsidRPr="000E0C3F">
          <w:rPr>
            <w:rFonts w:asciiTheme="minorHAnsi" w:eastAsia="Calibri" w:hAnsiTheme="minorHAnsi" w:cstheme="minorHAnsi"/>
            <w:noProof/>
            <w:webHidden/>
            <w:sz w:val="20"/>
            <w:u w:val="single"/>
          </w:rPr>
          <w:tab/>
        </w:r>
        <w:r w:rsidR="000E0C3F" w:rsidRPr="000E0C3F">
          <w:rPr>
            <w:rFonts w:asciiTheme="minorHAnsi" w:eastAsia="Calibri" w:hAnsiTheme="minorHAnsi" w:cstheme="minorHAnsi"/>
            <w:noProof/>
            <w:webHidden/>
            <w:sz w:val="20"/>
            <w:u w:val="single"/>
          </w:rPr>
          <w:fldChar w:fldCharType="begin"/>
        </w:r>
        <w:r w:rsidR="000E0C3F" w:rsidRPr="000E0C3F">
          <w:rPr>
            <w:rFonts w:asciiTheme="minorHAnsi" w:eastAsia="Calibri" w:hAnsiTheme="minorHAnsi" w:cstheme="minorHAnsi"/>
            <w:noProof/>
            <w:webHidden/>
            <w:sz w:val="20"/>
            <w:u w:val="single"/>
          </w:rPr>
          <w:instrText xml:space="preserve"> PAGEREF _Toc9346758 \h </w:instrText>
        </w:r>
        <w:r w:rsidR="000E0C3F" w:rsidRPr="000E0C3F">
          <w:rPr>
            <w:rFonts w:asciiTheme="minorHAnsi" w:eastAsia="Calibri" w:hAnsiTheme="minorHAnsi" w:cstheme="minorHAnsi"/>
            <w:noProof/>
            <w:webHidden/>
            <w:sz w:val="20"/>
            <w:u w:val="single"/>
          </w:rPr>
        </w:r>
        <w:r w:rsidR="000E0C3F" w:rsidRPr="000E0C3F">
          <w:rPr>
            <w:rFonts w:asciiTheme="minorHAnsi" w:eastAsia="Calibri" w:hAnsiTheme="minorHAnsi" w:cstheme="minorHAnsi"/>
            <w:noProof/>
            <w:webHidden/>
            <w:sz w:val="20"/>
            <w:u w:val="single"/>
          </w:rPr>
          <w:fldChar w:fldCharType="end"/>
        </w:r>
      </w:hyperlink>
    </w:p>
    <w:p w14:paraId="627E1729" w14:textId="43FDE319" w:rsidR="000E0C3F" w:rsidRPr="000E0C3F" w:rsidRDefault="00546CF1" w:rsidP="000E0C3F">
      <w:pPr>
        <w:tabs>
          <w:tab w:val="right" w:leader="dot" w:pos="8494"/>
        </w:tabs>
        <w:spacing w:line="256" w:lineRule="auto"/>
        <w:ind w:firstLine="567"/>
        <w:rPr>
          <w:rFonts w:asciiTheme="minorHAnsi" w:hAnsiTheme="minorHAnsi" w:cstheme="minorHAnsi"/>
          <w:noProof/>
          <w:sz w:val="20"/>
        </w:rPr>
      </w:pPr>
      <w:hyperlink r:id="rId18" w:anchor="_Toc9346759" w:history="1">
        <w:r w:rsidR="000E0C3F" w:rsidRPr="000E0C3F">
          <w:rPr>
            <w:rFonts w:asciiTheme="minorHAnsi" w:eastAsia="Calibri" w:hAnsiTheme="minorHAnsi" w:cstheme="minorHAnsi"/>
            <w:noProof/>
            <w:color w:val="0000FF"/>
            <w:sz w:val="20"/>
            <w:u w:val="single"/>
          </w:rPr>
          <w:t>Tabela 4 - Cronograma Físico-Financeiro</w:t>
        </w:r>
        <w:r w:rsidR="000E0C3F" w:rsidRPr="000E0C3F">
          <w:rPr>
            <w:rFonts w:asciiTheme="minorHAnsi" w:eastAsia="Calibri" w:hAnsiTheme="minorHAnsi" w:cstheme="minorHAnsi"/>
            <w:noProof/>
            <w:webHidden/>
            <w:sz w:val="20"/>
            <w:u w:val="single"/>
          </w:rPr>
          <w:tab/>
        </w:r>
        <w:r w:rsidR="000E0C3F" w:rsidRPr="000E0C3F">
          <w:rPr>
            <w:rFonts w:asciiTheme="minorHAnsi" w:eastAsia="Calibri" w:hAnsiTheme="minorHAnsi" w:cstheme="minorHAnsi"/>
            <w:noProof/>
            <w:webHidden/>
            <w:sz w:val="20"/>
            <w:u w:val="single"/>
          </w:rPr>
          <w:fldChar w:fldCharType="begin"/>
        </w:r>
        <w:r w:rsidR="000E0C3F" w:rsidRPr="000E0C3F">
          <w:rPr>
            <w:rFonts w:asciiTheme="minorHAnsi" w:eastAsia="Calibri" w:hAnsiTheme="minorHAnsi" w:cstheme="minorHAnsi"/>
            <w:noProof/>
            <w:webHidden/>
            <w:sz w:val="20"/>
            <w:u w:val="single"/>
          </w:rPr>
          <w:instrText xml:space="preserve"> PAGEREF _Toc9346759 \h </w:instrText>
        </w:r>
        <w:r w:rsidR="000E0C3F" w:rsidRPr="000E0C3F">
          <w:rPr>
            <w:rFonts w:asciiTheme="minorHAnsi" w:eastAsia="Calibri" w:hAnsiTheme="minorHAnsi" w:cstheme="minorHAnsi"/>
            <w:noProof/>
            <w:webHidden/>
            <w:sz w:val="20"/>
            <w:u w:val="single"/>
          </w:rPr>
        </w:r>
        <w:r w:rsidR="000E0C3F" w:rsidRPr="000E0C3F">
          <w:rPr>
            <w:rFonts w:asciiTheme="minorHAnsi" w:eastAsia="Calibri" w:hAnsiTheme="minorHAnsi" w:cstheme="minorHAnsi"/>
            <w:noProof/>
            <w:webHidden/>
            <w:sz w:val="20"/>
            <w:u w:val="single"/>
          </w:rPr>
          <w:fldChar w:fldCharType="end"/>
        </w:r>
      </w:hyperlink>
    </w:p>
    <w:p w14:paraId="1318A3C9" w14:textId="3476D758" w:rsidR="000E0C3F" w:rsidRDefault="000E0C3F" w:rsidP="000E0C3F">
      <w:pPr>
        <w:pStyle w:val="SemEspaamento"/>
        <w:rPr>
          <w:rFonts w:asciiTheme="minorHAnsi" w:eastAsia="Calibri" w:hAnsiTheme="minorHAnsi" w:cstheme="minorHAnsi"/>
          <w:lang w:eastAsia="en-US"/>
        </w:rPr>
      </w:pPr>
      <w:r w:rsidRPr="000E0C3F">
        <w:rPr>
          <w:rFonts w:asciiTheme="minorHAnsi" w:hAnsiTheme="minorHAnsi" w:cstheme="minorHAnsi"/>
          <w:b/>
          <w:sz w:val="20"/>
        </w:rPr>
        <w:fldChar w:fldCharType="end"/>
      </w:r>
      <w:r w:rsidRPr="000E0C3F">
        <w:rPr>
          <w:rFonts w:asciiTheme="minorHAnsi" w:eastAsia="Calibri" w:hAnsiTheme="minorHAnsi" w:cstheme="minorHAnsi"/>
          <w:lang w:eastAsia="en-US"/>
        </w:rPr>
        <w:br w:type="page"/>
      </w:r>
    </w:p>
    <w:p w14:paraId="1F5CBE26" w14:textId="77777777" w:rsidR="000E0C3F" w:rsidRDefault="000E0C3F" w:rsidP="000E0C3F">
      <w:pPr>
        <w:pStyle w:val="TtuloNvel1-Marcador"/>
        <w:numPr>
          <w:ilvl w:val="0"/>
          <w:numId w:val="7"/>
        </w:numPr>
        <w:rPr>
          <w:rFonts w:cs="Calibri"/>
          <w:sz w:val="22"/>
          <w:szCs w:val="22"/>
        </w:rPr>
      </w:pPr>
      <w:bookmarkStart w:id="2" w:name="_Toc20404896"/>
      <w:r>
        <w:rPr>
          <w:rFonts w:cs="Calibri"/>
          <w:sz w:val="22"/>
          <w:szCs w:val="22"/>
        </w:rPr>
        <w:t>INTRODUÇÃO</w:t>
      </w:r>
      <w:bookmarkEnd w:id="2"/>
    </w:p>
    <w:p w14:paraId="43F76FC7" w14:textId="77777777" w:rsidR="000E0C3F" w:rsidRDefault="000E0C3F" w:rsidP="000E0C3F">
      <w:pPr>
        <w:spacing w:line="360" w:lineRule="auto"/>
      </w:pPr>
      <w:r>
        <w:t xml:space="preserve">A Região Oceânica (RO) é uma das cinco regiões administrativas do Município de Niterói </w:t>
      </w:r>
      <w:r>
        <w:rPr>
          <w:b/>
        </w:rPr>
        <w:t>(Figura 1).</w:t>
      </w:r>
      <w:r>
        <w:t xml:space="preserve"> Cerca de 23% da região é composta por fragmentos de ecossistemas remanescentes de mata atlântica dos quais, grande parte é protegido pelos parques: Parque Estadual da Serra da Tiririca (PESET), Parque Darcy Ribeiro e Parque Natural Municipal de Niterói (PARNIT), além das praias oceânicas e o Sistema Lagunar Itaipu-Piratininga.</w:t>
      </w:r>
    </w:p>
    <w:p w14:paraId="0687F313" w14:textId="77777777" w:rsidR="000E0C3F" w:rsidRDefault="000E0C3F" w:rsidP="000E0C3F">
      <w:pPr>
        <w:keepNext/>
        <w:spacing w:line="360" w:lineRule="auto"/>
        <w:ind w:left="-1134" w:right="-1177"/>
        <w:jc w:val="center"/>
        <w:rPr>
          <w:color w:val="000000"/>
        </w:rPr>
      </w:pPr>
      <w:r>
        <w:rPr>
          <w:noProof/>
          <w:color w:val="000000"/>
        </w:rPr>
        <w:drawing>
          <wp:inline distT="0" distB="0" distL="0" distR="0" wp14:anchorId="271AD50D" wp14:editId="4B6C0B8B">
            <wp:extent cx="5525339" cy="390969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525339" cy="3909695"/>
                    </a:xfrm>
                    <a:prstGeom prst="rect">
                      <a:avLst/>
                    </a:prstGeom>
                    <a:noFill/>
                    <a:ln>
                      <a:noFill/>
                    </a:ln>
                  </pic:spPr>
                </pic:pic>
              </a:graphicData>
            </a:graphic>
          </wp:inline>
        </w:drawing>
      </w:r>
    </w:p>
    <w:p w14:paraId="2884C1D9" w14:textId="77777777" w:rsidR="000E0C3F" w:rsidRDefault="000E0C3F" w:rsidP="000E0C3F">
      <w:pPr>
        <w:spacing w:line="360" w:lineRule="auto"/>
        <w:rPr>
          <w:b/>
          <w:smallCaps/>
          <w:color w:val="000000"/>
        </w:rPr>
      </w:pPr>
      <w:bookmarkStart w:id="3" w:name="_gjdgxs"/>
      <w:bookmarkEnd w:id="3"/>
      <w:r>
        <w:rPr>
          <w:b/>
          <w:smallCaps/>
          <w:color w:val="000000"/>
        </w:rPr>
        <w:t>Figura 1 - Regiões administrativas do município de Niterói. Fonte: PMN</w:t>
      </w:r>
    </w:p>
    <w:p w14:paraId="080D602D" w14:textId="77777777" w:rsidR="000E0C3F" w:rsidRDefault="000E0C3F" w:rsidP="000E0C3F">
      <w:pPr>
        <w:spacing w:line="360" w:lineRule="auto"/>
      </w:pPr>
      <w:bookmarkStart w:id="4" w:name="_30j0zll"/>
      <w:bookmarkEnd w:id="4"/>
      <w:r>
        <w:t>Com a abertura da ponte Rio-Niterói, na década de 70, houve um acelerado e expressivo crescimento da Região Oceânica. O modelo de ocupação adotado, tanto nas áreas formais quanto nas áreas de ocupação informal, em geral, não consideraram as dinâmicas ambientais pré-existentes à ocupação urbana. Como reflexo, os corpos hídricos da região vêm apresentando queda de desempenho das suas funções ecossistêmicas e alteração do regime hídrico. Tais mudanças se dão principalmente em função do desmatamento, da ocupação em áreas alagadas e faixas marginais de proteção, do desvio e da canalização de corpos hídricos, da diminuição das áreas de recarga de lençol freático e da mudança do regime de chuvas.</w:t>
      </w:r>
      <w:bookmarkStart w:id="5" w:name="_1fob9te"/>
      <w:bookmarkEnd w:id="5"/>
    </w:p>
    <w:p w14:paraId="02258F6C" w14:textId="3A4A9B17" w:rsidR="000E0C3F" w:rsidRPr="00A12854" w:rsidRDefault="000E0C3F" w:rsidP="00A12854">
      <w:pPr>
        <w:rPr>
          <w:rFonts w:ascii="Calibri" w:eastAsia="Calibri" w:hAnsi="Calibri" w:cs="Calibri"/>
          <w:lang w:eastAsia="en-US"/>
        </w:rPr>
      </w:pPr>
      <w:r>
        <w:t>O objetivo geral do Programa Região Oceânica Sustentável é contribuir para a reversão do processo de degradação ambiental da Região Oceânica (RO) através da requalificação e</w:t>
      </w:r>
      <w:r w:rsidR="00A12854">
        <w:rPr>
          <w:rFonts w:ascii="Calibri" w:eastAsia="Calibri" w:hAnsi="Calibri" w:cs="Calibri"/>
          <w:lang w:eastAsia="en-US"/>
        </w:rPr>
        <w:t xml:space="preserve"> </w:t>
      </w:r>
      <w:r w:rsidRPr="000E0C3F">
        <w:rPr>
          <w:rFonts w:ascii="Calibri" w:eastAsia="Calibri" w:hAnsi="Calibri"/>
          <w:sz w:val="22"/>
          <w:szCs w:val="22"/>
          <w:lang w:eastAsia="en-US"/>
        </w:rPr>
        <w:t>restauração ecológica de áreas degradadas, mitigação e adaptação frente às mudanças climáticas, melhoria da mobilidade urbana, diminuição da insalubridade em bairros locais e do aumento do bem-estar da população local, com a implantação de infraestrutura urbana, ambiental e viária adequadas.</w:t>
      </w:r>
    </w:p>
    <w:p w14:paraId="5AE2CC78" w14:textId="77777777" w:rsidR="00A12854" w:rsidRDefault="00A12854" w:rsidP="000E0C3F">
      <w:pPr>
        <w:spacing w:after="200" w:line="360" w:lineRule="auto"/>
        <w:rPr>
          <w:rFonts w:ascii="Calibri" w:eastAsia="Calibri" w:hAnsi="Calibri"/>
          <w:sz w:val="22"/>
          <w:szCs w:val="22"/>
          <w:lang w:eastAsia="en-US"/>
        </w:rPr>
      </w:pPr>
    </w:p>
    <w:p w14:paraId="75FBDA21" w14:textId="5B2CA5D5"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O Programa é composto de 4 (quatro) componentes: (</w:t>
      </w:r>
      <w:r w:rsidRPr="000E0C3F">
        <w:rPr>
          <w:rFonts w:ascii="Calibri" w:eastAsia="Calibri" w:hAnsi="Calibri"/>
          <w:b/>
          <w:sz w:val="22"/>
          <w:szCs w:val="22"/>
          <w:lang w:eastAsia="en-US"/>
        </w:rPr>
        <w:t>1</w:t>
      </w:r>
      <w:r w:rsidRPr="000E0C3F">
        <w:rPr>
          <w:rFonts w:ascii="Calibri" w:eastAsia="Calibri" w:hAnsi="Calibri"/>
          <w:sz w:val="22"/>
          <w:szCs w:val="22"/>
          <w:lang w:eastAsia="en-US"/>
        </w:rPr>
        <w:t>) Urbanização; (</w:t>
      </w:r>
      <w:r w:rsidRPr="000E0C3F">
        <w:rPr>
          <w:rFonts w:ascii="Calibri" w:eastAsia="Calibri" w:hAnsi="Calibri"/>
          <w:b/>
          <w:sz w:val="22"/>
          <w:szCs w:val="22"/>
          <w:lang w:eastAsia="en-US"/>
        </w:rPr>
        <w:t>2</w:t>
      </w:r>
      <w:r w:rsidRPr="000E0C3F">
        <w:rPr>
          <w:rFonts w:ascii="Calibri" w:eastAsia="Calibri" w:hAnsi="Calibri"/>
          <w:sz w:val="22"/>
          <w:szCs w:val="22"/>
          <w:lang w:eastAsia="en-US"/>
        </w:rPr>
        <w:t>) Infraestrutura; (</w:t>
      </w:r>
      <w:r w:rsidRPr="000E0C3F">
        <w:rPr>
          <w:rFonts w:ascii="Calibri" w:eastAsia="Calibri" w:hAnsi="Calibri"/>
          <w:b/>
          <w:sz w:val="22"/>
          <w:szCs w:val="22"/>
          <w:lang w:eastAsia="en-US"/>
        </w:rPr>
        <w:t>3</w:t>
      </w:r>
      <w:r w:rsidRPr="000E0C3F">
        <w:rPr>
          <w:rFonts w:ascii="Calibri" w:eastAsia="Calibri" w:hAnsi="Calibri"/>
          <w:sz w:val="22"/>
          <w:szCs w:val="22"/>
          <w:lang w:eastAsia="en-US"/>
        </w:rPr>
        <w:t>) Sustentabilidade Ambiental; (</w:t>
      </w:r>
      <w:r w:rsidRPr="000E0C3F">
        <w:rPr>
          <w:rFonts w:ascii="Calibri" w:eastAsia="Calibri" w:hAnsi="Calibri"/>
          <w:b/>
          <w:sz w:val="22"/>
          <w:szCs w:val="22"/>
          <w:lang w:eastAsia="en-US"/>
        </w:rPr>
        <w:t>4</w:t>
      </w:r>
      <w:r w:rsidRPr="000E0C3F">
        <w:rPr>
          <w:rFonts w:ascii="Calibri" w:eastAsia="Calibri" w:hAnsi="Calibri"/>
          <w:sz w:val="22"/>
          <w:szCs w:val="22"/>
          <w:lang w:eastAsia="en-US"/>
        </w:rPr>
        <w:t>) Monitoramento e Avaliação.</w:t>
      </w:r>
    </w:p>
    <w:p w14:paraId="59EC1129" w14:textId="77777777" w:rsidR="000E0C3F" w:rsidRPr="000E0C3F" w:rsidRDefault="000E0C3F" w:rsidP="000E0C3F">
      <w:pPr>
        <w:spacing w:after="200" w:line="360" w:lineRule="auto"/>
        <w:rPr>
          <w:rFonts w:ascii="Calibri" w:eastAsia="Calibri" w:hAnsi="Calibri"/>
          <w:sz w:val="22"/>
          <w:szCs w:val="22"/>
          <w:lang w:eastAsia="en-US"/>
        </w:rPr>
      </w:pPr>
    </w:p>
    <w:p w14:paraId="505B3553" w14:textId="5E557702" w:rsidR="000E0C3F" w:rsidRPr="000E0C3F" w:rsidRDefault="00A12854" w:rsidP="000E0C3F">
      <w:pPr>
        <w:numPr>
          <w:ilvl w:val="1"/>
          <w:numId w:val="0"/>
        </w:numPr>
        <w:tabs>
          <w:tab w:val="num" w:pos="574"/>
        </w:tabs>
        <w:spacing w:line="360" w:lineRule="auto"/>
        <w:ind w:left="574" w:hanging="432"/>
        <w:rPr>
          <w:rFonts w:ascii="Calibri" w:hAnsi="Calibri" w:cs="Calibri"/>
          <w:b/>
          <w:sz w:val="22"/>
          <w:szCs w:val="22"/>
        </w:rPr>
      </w:pPr>
      <w:bookmarkStart w:id="6" w:name="_Toc20404897"/>
      <w:r>
        <w:rPr>
          <w:rFonts w:ascii="Calibri" w:hAnsi="Calibri" w:cs="Calibri"/>
          <w:b/>
          <w:sz w:val="22"/>
          <w:szCs w:val="22"/>
        </w:rPr>
        <w:t xml:space="preserve">1.1 </w:t>
      </w:r>
      <w:r w:rsidR="000E0C3F" w:rsidRPr="000E0C3F">
        <w:rPr>
          <w:rFonts w:ascii="Calibri" w:hAnsi="Calibri" w:cs="Calibri"/>
          <w:b/>
          <w:sz w:val="22"/>
          <w:szCs w:val="22"/>
        </w:rPr>
        <w:t>URBANIZAÇÃO</w:t>
      </w:r>
      <w:bookmarkEnd w:id="6"/>
    </w:p>
    <w:p w14:paraId="56198C6A"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Este componente reúne os projetos voltados para a urbanização de áreas residenciais degradadas e daquelas com grande potencial para a prática de esportes e atividades de lazer por parte de habitantes locais e visitantes, bem como para a proteção dos ecossistemas lagunares com a valorização do patrimônio ambiental do Município.</w:t>
      </w:r>
    </w:p>
    <w:p w14:paraId="2D2CA17D" w14:textId="0A6972A2" w:rsidR="000E0C3F" w:rsidRPr="000E0C3F" w:rsidRDefault="00A12854" w:rsidP="000E0C3F">
      <w:pPr>
        <w:numPr>
          <w:ilvl w:val="2"/>
          <w:numId w:val="0"/>
        </w:numPr>
        <w:tabs>
          <w:tab w:val="left" w:pos="851"/>
          <w:tab w:val="left" w:pos="3402"/>
          <w:tab w:val="right" w:pos="6532"/>
        </w:tabs>
        <w:spacing w:line="360" w:lineRule="auto"/>
        <w:ind w:left="340"/>
        <w:rPr>
          <w:rFonts w:ascii="Calibri" w:hAnsi="Calibri" w:cs="Calibri"/>
          <w:b/>
          <w:noProof/>
          <w:sz w:val="22"/>
          <w:szCs w:val="22"/>
        </w:rPr>
      </w:pPr>
      <w:bookmarkStart w:id="7" w:name="_Toc526778573"/>
      <w:bookmarkStart w:id="8" w:name="_Toc20404898"/>
      <w:r>
        <w:rPr>
          <w:rFonts w:ascii="Calibri" w:hAnsi="Calibri" w:cs="Calibri"/>
          <w:b/>
          <w:noProof/>
          <w:sz w:val="22"/>
          <w:szCs w:val="22"/>
        </w:rPr>
        <w:t xml:space="preserve">1.1.1 </w:t>
      </w:r>
      <w:r w:rsidR="000E0C3F" w:rsidRPr="000E0C3F">
        <w:rPr>
          <w:rFonts w:ascii="Calibri" w:hAnsi="Calibri" w:cs="Calibri"/>
          <w:b/>
          <w:noProof/>
          <w:sz w:val="22"/>
          <w:szCs w:val="22"/>
        </w:rPr>
        <w:t>Parque Orla Piratininga</w:t>
      </w:r>
      <w:bookmarkEnd w:id="7"/>
      <w:bookmarkEnd w:id="8"/>
      <w:r w:rsidR="000E0C3F" w:rsidRPr="000E0C3F">
        <w:rPr>
          <w:rFonts w:ascii="Calibri" w:hAnsi="Calibri" w:cs="Calibri"/>
          <w:b/>
          <w:noProof/>
          <w:sz w:val="22"/>
          <w:szCs w:val="22"/>
        </w:rPr>
        <w:t xml:space="preserve"> </w:t>
      </w:r>
    </w:p>
    <w:p w14:paraId="243C103A"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O Projeto Parque Orla Piratininga inclui o levantamento da vegetação contida no limite do parque e demais estudos necessários para o diagnóstico urbano e ambiental da área, projetos executivos de urbanismo, arquitetura e paisagismo ecológico e infraestrutura, assim como a implantação do Parque na orla da Lagoa de Piratininga. O projeto visa à qualificação ecossistêmica da área, assim como o fortalecimento dos usos tradicionais da Lagoa e a criação de novos usos através da implantação de equipamentos de esporte e lazer.</w:t>
      </w:r>
    </w:p>
    <w:p w14:paraId="2F47566A" w14:textId="719CAF6B" w:rsidR="000E0C3F" w:rsidRPr="000E0C3F" w:rsidRDefault="00A12854" w:rsidP="000E0C3F">
      <w:pPr>
        <w:numPr>
          <w:ilvl w:val="2"/>
          <w:numId w:val="0"/>
        </w:numPr>
        <w:tabs>
          <w:tab w:val="left" w:pos="851"/>
          <w:tab w:val="left" w:pos="3402"/>
          <w:tab w:val="right" w:pos="6532"/>
        </w:tabs>
        <w:spacing w:line="360" w:lineRule="auto"/>
        <w:ind w:left="340"/>
        <w:rPr>
          <w:rFonts w:ascii="Calibri" w:hAnsi="Calibri" w:cs="Calibri"/>
          <w:b/>
          <w:noProof/>
          <w:sz w:val="22"/>
          <w:szCs w:val="22"/>
        </w:rPr>
      </w:pPr>
      <w:bookmarkStart w:id="9" w:name="_Toc526778574"/>
      <w:bookmarkStart w:id="10" w:name="_Toc20404899"/>
      <w:r>
        <w:rPr>
          <w:rFonts w:ascii="Calibri" w:hAnsi="Calibri" w:cs="Calibri"/>
          <w:b/>
          <w:noProof/>
          <w:sz w:val="22"/>
          <w:szCs w:val="22"/>
        </w:rPr>
        <w:t xml:space="preserve">1.1.2 </w:t>
      </w:r>
      <w:r w:rsidR="000E0C3F" w:rsidRPr="000E0C3F">
        <w:rPr>
          <w:rFonts w:ascii="Calibri" w:hAnsi="Calibri" w:cs="Calibri"/>
          <w:b/>
          <w:noProof/>
          <w:sz w:val="22"/>
          <w:szCs w:val="22"/>
        </w:rPr>
        <w:t>Sistema Cicloviário</w:t>
      </w:r>
      <w:bookmarkEnd w:id="9"/>
      <w:bookmarkEnd w:id="10"/>
    </w:p>
    <w:p w14:paraId="5ECAF613"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A implantação de malha cicloviária acoplada às ruas e avenidas existentes nos bairros da Região Oceânica inclui: a elaboração do projeto executivo e obras de implantação de ciclovias, ciclorrotas e calçadas compartilhadas; a implantação de 6 (seis) bicicletários cobertos com capacidade para 200 bicicletas cada um, providos de banheiro, recepção e vestiários femininos e masculinos; implantação de 500 (quinhentos) paraciclos com capacidade para 2 (duas) bicicletas cada.</w:t>
      </w:r>
    </w:p>
    <w:p w14:paraId="2B4F2161" w14:textId="5D20FC0C" w:rsidR="000E0C3F" w:rsidRPr="000E0C3F" w:rsidRDefault="00A12854" w:rsidP="000E0C3F">
      <w:pPr>
        <w:numPr>
          <w:ilvl w:val="2"/>
          <w:numId w:val="0"/>
        </w:numPr>
        <w:tabs>
          <w:tab w:val="left" w:pos="851"/>
          <w:tab w:val="left" w:pos="3402"/>
          <w:tab w:val="right" w:pos="6532"/>
        </w:tabs>
        <w:spacing w:line="360" w:lineRule="auto"/>
        <w:ind w:left="340"/>
        <w:rPr>
          <w:rFonts w:ascii="Calibri" w:hAnsi="Calibri" w:cs="Calibri"/>
          <w:b/>
          <w:noProof/>
          <w:sz w:val="22"/>
          <w:szCs w:val="22"/>
        </w:rPr>
      </w:pPr>
      <w:bookmarkStart w:id="11" w:name="_Toc20404900"/>
      <w:bookmarkStart w:id="12" w:name="_Toc526778575"/>
      <w:r>
        <w:rPr>
          <w:rFonts w:ascii="Calibri" w:hAnsi="Calibri" w:cs="Calibri"/>
          <w:b/>
          <w:noProof/>
          <w:sz w:val="22"/>
          <w:szCs w:val="22"/>
        </w:rPr>
        <w:t xml:space="preserve">1.1.3 </w:t>
      </w:r>
      <w:r w:rsidR="000E0C3F" w:rsidRPr="000E0C3F">
        <w:rPr>
          <w:rFonts w:ascii="Calibri" w:hAnsi="Calibri" w:cs="Calibri"/>
          <w:b/>
          <w:noProof/>
          <w:sz w:val="22"/>
          <w:szCs w:val="22"/>
        </w:rPr>
        <w:t>Requalificação Urbana da Área de Influência da Transoceânica</w:t>
      </w:r>
      <w:bookmarkEnd w:id="11"/>
    </w:p>
    <w:bookmarkEnd w:id="12"/>
    <w:p w14:paraId="15C03DFD"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O objetivo das ações é melhorar as condições de conforto urbano na área de influência da via Transoceânica-BHLS que liga a Região Oceânica ao bairro de Charitas, incluindo a construção do binário na Avenida Raul de Oliveira Rodrigues, obras de drenagens, instalação de painéis de mensagens variáveis e de iluminação das vias, sinalização, semáforos, paisagismo, bem como 11 estações.</w:t>
      </w:r>
    </w:p>
    <w:p w14:paraId="0B16CBC9"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 xml:space="preserve">Este componente integra o conjunto dos estudos e obras necessários ao licenciamento ambiental do Corredor Transoceânica-BHLS, cuja licença prévia LP nº IN 027576 foi concedida pelo Instituto Estadual do Ambiente (INEA) em 23/07/2014. Como requisito para a concessão da LP foi elaborado o projeto básico, os estudos de impacto ambiental (EIA/RIMA), bem como a audiência pública atendendo a toda a normatização da comissão estadual de controle ambiental, precedida de reuniões públicas realizadas por decisão da prefeitura municipal. </w:t>
      </w:r>
    </w:p>
    <w:p w14:paraId="04948C54" w14:textId="77777777" w:rsidR="000E0C3F" w:rsidRPr="000E0C3F" w:rsidRDefault="000E0C3F" w:rsidP="000E0C3F">
      <w:pPr>
        <w:spacing w:after="200" w:line="360" w:lineRule="auto"/>
        <w:rPr>
          <w:rFonts w:ascii="Calibri" w:eastAsia="Calibri" w:hAnsi="Calibri"/>
          <w:sz w:val="22"/>
          <w:szCs w:val="22"/>
          <w:lang w:eastAsia="en-US"/>
        </w:rPr>
      </w:pPr>
    </w:p>
    <w:p w14:paraId="51D82FBB" w14:textId="428BDAC3" w:rsidR="000E0C3F" w:rsidRPr="000E0C3F" w:rsidRDefault="00A12854" w:rsidP="000E0C3F">
      <w:pPr>
        <w:numPr>
          <w:ilvl w:val="1"/>
          <w:numId w:val="0"/>
        </w:numPr>
        <w:tabs>
          <w:tab w:val="num" w:pos="574"/>
        </w:tabs>
        <w:spacing w:line="360" w:lineRule="auto"/>
        <w:ind w:left="574" w:hanging="432"/>
        <w:rPr>
          <w:rFonts w:ascii="Calibri" w:hAnsi="Calibri" w:cs="Calibri"/>
          <w:b/>
          <w:sz w:val="22"/>
          <w:szCs w:val="22"/>
        </w:rPr>
      </w:pPr>
      <w:bookmarkStart w:id="13" w:name="_Toc20404901"/>
      <w:r>
        <w:rPr>
          <w:rFonts w:ascii="Calibri" w:hAnsi="Calibri" w:cs="Calibri"/>
          <w:b/>
          <w:sz w:val="22"/>
          <w:szCs w:val="22"/>
        </w:rPr>
        <w:t xml:space="preserve">1.2 </w:t>
      </w:r>
      <w:r w:rsidR="000E0C3F" w:rsidRPr="000E0C3F">
        <w:rPr>
          <w:rFonts w:ascii="Calibri" w:hAnsi="Calibri" w:cs="Calibri"/>
          <w:b/>
          <w:sz w:val="22"/>
          <w:szCs w:val="22"/>
        </w:rPr>
        <w:t>INFRAESTRUTURA</w:t>
      </w:r>
      <w:bookmarkEnd w:id="13"/>
      <w:r w:rsidR="000E0C3F" w:rsidRPr="000E0C3F">
        <w:rPr>
          <w:rFonts w:ascii="Calibri" w:hAnsi="Calibri" w:cs="Calibri"/>
          <w:b/>
          <w:sz w:val="22"/>
          <w:szCs w:val="22"/>
        </w:rPr>
        <w:t xml:space="preserve"> </w:t>
      </w:r>
    </w:p>
    <w:p w14:paraId="6DAC0221"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Este componente inclui as ações de infraestrutura e objetivam proporcionar maior conforto urbano com a recuperação de áreas residenciais degradadas, onde são comuns as valas retentoras de águas poluídas causadas pela obstrução da drenagem, bem como as vias com caixas de rolamento irregulares, dimensões insuficientes e representando fontes de poluição do ar pela emissão de material particulado devido ao trânsito de veículos. Além disso, tal componente inclui a implantação de um corredor viário, o que irá reduzir os tempos de viagem concorrendo para reduzir o lançamento de poluentes no ar.</w:t>
      </w:r>
    </w:p>
    <w:p w14:paraId="7ADAAD16" w14:textId="1B3D26A7" w:rsidR="000E0C3F" w:rsidRPr="000E0C3F" w:rsidRDefault="00A12854" w:rsidP="000E0C3F">
      <w:pPr>
        <w:numPr>
          <w:ilvl w:val="2"/>
          <w:numId w:val="0"/>
        </w:numPr>
        <w:tabs>
          <w:tab w:val="left" w:pos="851"/>
          <w:tab w:val="left" w:pos="3402"/>
          <w:tab w:val="right" w:pos="6532"/>
        </w:tabs>
        <w:spacing w:line="360" w:lineRule="auto"/>
        <w:ind w:left="340"/>
        <w:rPr>
          <w:rFonts w:ascii="Calibri" w:hAnsi="Calibri" w:cs="Calibri"/>
          <w:b/>
          <w:noProof/>
          <w:sz w:val="22"/>
          <w:szCs w:val="22"/>
        </w:rPr>
      </w:pPr>
      <w:bookmarkStart w:id="14" w:name="_Toc526778577"/>
      <w:bookmarkStart w:id="15" w:name="_Toc20404902"/>
      <w:r>
        <w:rPr>
          <w:rFonts w:ascii="Calibri" w:hAnsi="Calibri" w:cs="Calibri"/>
          <w:b/>
          <w:noProof/>
          <w:sz w:val="22"/>
          <w:szCs w:val="22"/>
        </w:rPr>
        <w:t xml:space="preserve">1.2.1 </w:t>
      </w:r>
      <w:r w:rsidR="000E0C3F" w:rsidRPr="000E0C3F">
        <w:rPr>
          <w:rFonts w:ascii="Calibri" w:hAnsi="Calibri" w:cs="Calibri"/>
          <w:b/>
          <w:noProof/>
          <w:sz w:val="22"/>
          <w:szCs w:val="22"/>
        </w:rPr>
        <w:t>Corredor Transoceânica - BHLS</w:t>
      </w:r>
      <w:bookmarkEnd w:id="14"/>
      <w:bookmarkEnd w:id="15"/>
    </w:p>
    <w:p w14:paraId="322F23FF"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O Corredor Viário TransOceânica, já em fase de execução, objetiva implantar um meio de transporte eficiente, propiciando a ligação rápida do conjunto de bairros que formam a Região das Praias Oceânicas até o bairro de Charitas, onde haverá interligações intermodais, minimizando consideravelmente os problemas de mobilidade urbana nessa Região da Cidade de Niterói. Este componente se constitui na contrapartida necessária ao contrato de empréstimo com a Corporação Andina de Fomento (CAF).</w:t>
      </w:r>
    </w:p>
    <w:p w14:paraId="5584C2FB" w14:textId="3DB964D3" w:rsidR="000E0C3F" w:rsidRPr="000E0C3F" w:rsidRDefault="00A12854" w:rsidP="000E0C3F">
      <w:pPr>
        <w:numPr>
          <w:ilvl w:val="2"/>
          <w:numId w:val="0"/>
        </w:numPr>
        <w:tabs>
          <w:tab w:val="left" w:pos="851"/>
          <w:tab w:val="left" w:pos="3402"/>
          <w:tab w:val="right" w:pos="6532"/>
        </w:tabs>
        <w:spacing w:line="360" w:lineRule="auto"/>
        <w:ind w:left="340"/>
        <w:rPr>
          <w:rFonts w:ascii="Calibri" w:hAnsi="Calibri" w:cs="Calibri"/>
          <w:b/>
          <w:noProof/>
          <w:sz w:val="22"/>
          <w:szCs w:val="22"/>
        </w:rPr>
      </w:pPr>
      <w:bookmarkStart w:id="16" w:name="_Toc526778578"/>
      <w:bookmarkStart w:id="17" w:name="_Toc20404903"/>
      <w:r>
        <w:rPr>
          <w:rFonts w:ascii="Calibri" w:hAnsi="Calibri" w:cs="Calibri"/>
          <w:b/>
          <w:noProof/>
          <w:sz w:val="22"/>
          <w:szCs w:val="22"/>
        </w:rPr>
        <w:t xml:space="preserve">1.2.2 </w:t>
      </w:r>
      <w:r w:rsidR="000E0C3F" w:rsidRPr="000E0C3F">
        <w:rPr>
          <w:rFonts w:ascii="Calibri" w:hAnsi="Calibri" w:cs="Calibri"/>
          <w:b/>
          <w:noProof/>
          <w:sz w:val="22"/>
          <w:szCs w:val="22"/>
        </w:rPr>
        <w:t>Macrodrenagem da Fazendinha</w:t>
      </w:r>
      <w:bookmarkEnd w:id="16"/>
      <w:bookmarkEnd w:id="17"/>
    </w:p>
    <w:p w14:paraId="6138ECC0"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 xml:space="preserve">O Projeto de Macrodrenagem da Fazendinha, financiado pela CAF, é parte do Projeto de Pavimentação e Qualificação de vias no Bairro Fazendinha, na Região Oceânica. </w:t>
      </w:r>
    </w:p>
    <w:p w14:paraId="5FDF6C39" w14:textId="34DB1C6B" w:rsidR="000E0C3F" w:rsidRPr="000E0C3F" w:rsidRDefault="00A12854" w:rsidP="000E0C3F">
      <w:pPr>
        <w:numPr>
          <w:ilvl w:val="2"/>
          <w:numId w:val="0"/>
        </w:numPr>
        <w:tabs>
          <w:tab w:val="left" w:pos="851"/>
          <w:tab w:val="left" w:pos="3402"/>
          <w:tab w:val="right" w:pos="6532"/>
        </w:tabs>
        <w:spacing w:line="360" w:lineRule="auto"/>
        <w:ind w:left="340"/>
        <w:rPr>
          <w:rFonts w:ascii="Calibri" w:hAnsi="Calibri" w:cs="Calibri"/>
          <w:b/>
          <w:noProof/>
          <w:sz w:val="22"/>
          <w:szCs w:val="22"/>
        </w:rPr>
      </w:pPr>
      <w:bookmarkStart w:id="18" w:name="_Toc526778579"/>
      <w:bookmarkStart w:id="19" w:name="_Toc20404904"/>
      <w:r>
        <w:rPr>
          <w:rFonts w:ascii="Calibri" w:hAnsi="Calibri" w:cs="Calibri"/>
          <w:b/>
          <w:noProof/>
          <w:sz w:val="22"/>
          <w:szCs w:val="22"/>
        </w:rPr>
        <w:t xml:space="preserve">1.2.3 </w:t>
      </w:r>
      <w:r w:rsidR="000E0C3F" w:rsidRPr="000E0C3F">
        <w:rPr>
          <w:rFonts w:ascii="Calibri" w:hAnsi="Calibri" w:cs="Calibri"/>
          <w:b/>
          <w:noProof/>
          <w:sz w:val="22"/>
          <w:szCs w:val="22"/>
        </w:rPr>
        <w:t>Pavimentação e Qualificação de Vias</w:t>
      </w:r>
      <w:bookmarkEnd w:id="18"/>
      <w:bookmarkEnd w:id="19"/>
      <w:r w:rsidR="000E0C3F" w:rsidRPr="000E0C3F">
        <w:rPr>
          <w:rFonts w:ascii="Calibri" w:hAnsi="Calibri" w:cs="Calibri"/>
          <w:b/>
          <w:noProof/>
          <w:sz w:val="22"/>
          <w:szCs w:val="22"/>
        </w:rPr>
        <w:t xml:space="preserve"> </w:t>
      </w:r>
    </w:p>
    <w:p w14:paraId="1947A4D2"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Compreende a pavimentação e a qualificação das vias nos Bairros Cafubá, Piratininga, Itaipu, Maralegre, Jacaré, Santo Antônio, Boa Vista, Serra Grande e Maravista.</w:t>
      </w:r>
    </w:p>
    <w:p w14:paraId="6C8AC528" w14:textId="77777777" w:rsidR="000E0C3F" w:rsidRPr="000E0C3F" w:rsidRDefault="000E0C3F" w:rsidP="000E0C3F">
      <w:pPr>
        <w:spacing w:after="200" w:line="360" w:lineRule="auto"/>
        <w:rPr>
          <w:rFonts w:ascii="Calibri" w:eastAsia="Calibri" w:hAnsi="Calibri"/>
          <w:sz w:val="22"/>
          <w:szCs w:val="22"/>
          <w:lang w:eastAsia="en-US"/>
        </w:rPr>
      </w:pPr>
    </w:p>
    <w:p w14:paraId="22BA8A91" w14:textId="024902F2" w:rsidR="000E0C3F" w:rsidRPr="000E0C3F" w:rsidRDefault="00A12854" w:rsidP="000E0C3F">
      <w:pPr>
        <w:numPr>
          <w:ilvl w:val="1"/>
          <w:numId w:val="0"/>
        </w:numPr>
        <w:tabs>
          <w:tab w:val="num" w:pos="574"/>
        </w:tabs>
        <w:spacing w:line="360" w:lineRule="auto"/>
        <w:ind w:left="574" w:hanging="432"/>
        <w:rPr>
          <w:rFonts w:ascii="Calibri" w:hAnsi="Calibri" w:cs="Calibri"/>
          <w:b/>
          <w:sz w:val="22"/>
          <w:szCs w:val="22"/>
        </w:rPr>
      </w:pPr>
      <w:bookmarkStart w:id="20" w:name="_Toc526778580"/>
      <w:bookmarkStart w:id="21" w:name="_Toc20404905"/>
      <w:r>
        <w:rPr>
          <w:rFonts w:ascii="Calibri" w:hAnsi="Calibri" w:cs="Calibri"/>
          <w:b/>
          <w:sz w:val="22"/>
          <w:szCs w:val="22"/>
        </w:rPr>
        <w:t xml:space="preserve">1.3 </w:t>
      </w:r>
      <w:r w:rsidR="000E0C3F" w:rsidRPr="000E0C3F">
        <w:rPr>
          <w:rFonts w:ascii="Calibri" w:hAnsi="Calibri" w:cs="Calibri"/>
          <w:b/>
          <w:sz w:val="22"/>
          <w:szCs w:val="22"/>
        </w:rPr>
        <w:t>SUSTENTABILIDADE AMBIENTAL</w:t>
      </w:r>
      <w:bookmarkEnd w:id="20"/>
      <w:bookmarkEnd w:id="21"/>
    </w:p>
    <w:p w14:paraId="69629A0A"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 xml:space="preserve">Este componente visa à consolidação de uma gestão pública sistêmica, em que, tendo como foco a bacia hidrográfica como base territorial, busca-se compreender a complexidade de cada sistema ambiental e desenvolver as ações para a sua recuperação e proteção a partir das reivindicações dos habitantes locais, desde a concepção inicial, e envolvendo todos os setores administrativos competentes da Prefeitura Municipal. Com base nestas premissas, que estão calcadas nas Políticas Nacionais de Meio Ambiente, Recursos Hídricos e Saneamento, que mencionam a bacia hidrográfica como a melhor unidade de planejamento. Este componente tem como objetivo desenvolver estudos técnico-científicos e realizar obras e atividades necessárias para recuperar e proteger os sistemas ambientais impactados negativamente, tanto pela histórica ocupação inadequada como pelo uso não criterioso dos recursos ambientais. Ao mesmo tempo, a finalidade é estimular o uso de tecnologias verdes nas moradias e fortalecer a atuação do Comitê Gestor das Lagoas de Itaipu e Piratininga - CLIP, integrante do Comitê Gestor da Baía de Guanabara, por meio da mobilização e organização dos Grupos gestores de cada uma das bacias contribuintes às Lagoas.  </w:t>
      </w:r>
    </w:p>
    <w:p w14:paraId="06BC68C6" w14:textId="2280121F" w:rsidR="000E0C3F" w:rsidRPr="000E0C3F" w:rsidRDefault="00A12854" w:rsidP="000E0C3F">
      <w:pPr>
        <w:numPr>
          <w:ilvl w:val="2"/>
          <w:numId w:val="0"/>
        </w:numPr>
        <w:tabs>
          <w:tab w:val="left" w:pos="851"/>
          <w:tab w:val="left" w:pos="3402"/>
          <w:tab w:val="right" w:pos="6532"/>
        </w:tabs>
        <w:spacing w:line="360" w:lineRule="auto"/>
        <w:ind w:left="340"/>
        <w:rPr>
          <w:rFonts w:ascii="Calibri" w:hAnsi="Calibri" w:cs="Calibri"/>
          <w:b/>
          <w:noProof/>
          <w:sz w:val="22"/>
          <w:szCs w:val="22"/>
        </w:rPr>
      </w:pPr>
      <w:bookmarkStart w:id="22" w:name="_Toc526778581"/>
      <w:bookmarkStart w:id="23" w:name="_Toc20404906"/>
      <w:r>
        <w:rPr>
          <w:rFonts w:ascii="Calibri" w:hAnsi="Calibri" w:cs="Calibri"/>
          <w:b/>
          <w:noProof/>
          <w:sz w:val="22"/>
          <w:szCs w:val="22"/>
        </w:rPr>
        <w:t xml:space="preserve">1.3.1 </w:t>
      </w:r>
      <w:r w:rsidR="000E0C3F" w:rsidRPr="000E0C3F">
        <w:rPr>
          <w:rFonts w:ascii="Calibri" w:hAnsi="Calibri" w:cs="Calibri"/>
          <w:b/>
          <w:noProof/>
          <w:sz w:val="22"/>
          <w:szCs w:val="22"/>
        </w:rPr>
        <w:t>Renaturalização da Bacia do Rio Jacaré</w:t>
      </w:r>
      <w:bookmarkEnd w:id="22"/>
      <w:bookmarkEnd w:id="23"/>
    </w:p>
    <w:p w14:paraId="050C2011"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 xml:space="preserve">A renaturalização da Bacia do Rio Jacaré é, indubitavelmente, um projeto inovador. Embora existam projetos similares já implantados na Europa há cerca de duas décadas, aqui no Brasil ainda se trata de uma nova percepção da paisagem em relação a rios urbanos, até então, com poucos casos retratados com sucesso. </w:t>
      </w:r>
    </w:p>
    <w:p w14:paraId="3D36DF21"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Será necessário o reflorestamento das nascentes, bem como das áreas de reabastecimento de aquífero localizadas no interior da bacia. A garantia da perpetuidade da recuperação da Bacia dar-se-á pela implantação de novos usos e de intenso trabalho de mobilização e informação dos habitantes locais objetivando o estabelecimento de processo participativo da gestão da bacia hidrográfica.</w:t>
      </w:r>
    </w:p>
    <w:p w14:paraId="7D1ABC3E" w14:textId="632A6035" w:rsidR="000E0C3F" w:rsidRPr="000E0C3F" w:rsidRDefault="00A12854" w:rsidP="000E0C3F">
      <w:pPr>
        <w:numPr>
          <w:ilvl w:val="2"/>
          <w:numId w:val="0"/>
        </w:numPr>
        <w:tabs>
          <w:tab w:val="left" w:pos="851"/>
          <w:tab w:val="left" w:pos="3402"/>
          <w:tab w:val="right" w:pos="6532"/>
        </w:tabs>
        <w:spacing w:line="360" w:lineRule="auto"/>
        <w:ind w:left="340"/>
        <w:rPr>
          <w:rFonts w:ascii="Calibri" w:hAnsi="Calibri" w:cs="Calibri"/>
          <w:b/>
          <w:noProof/>
          <w:sz w:val="22"/>
          <w:szCs w:val="22"/>
        </w:rPr>
      </w:pPr>
      <w:bookmarkStart w:id="24" w:name="_Toc526778582"/>
      <w:bookmarkStart w:id="25" w:name="_Toc20404907"/>
      <w:r>
        <w:rPr>
          <w:rFonts w:ascii="Calibri" w:hAnsi="Calibri" w:cs="Calibri"/>
          <w:b/>
          <w:noProof/>
          <w:sz w:val="22"/>
          <w:szCs w:val="22"/>
        </w:rPr>
        <w:t xml:space="preserve">1.3.2 </w:t>
      </w:r>
      <w:r w:rsidR="000E0C3F" w:rsidRPr="000E0C3F">
        <w:rPr>
          <w:rFonts w:ascii="Calibri" w:hAnsi="Calibri" w:cs="Calibri"/>
          <w:b/>
          <w:noProof/>
          <w:sz w:val="22"/>
          <w:szCs w:val="22"/>
        </w:rPr>
        <w:t>Centro de Referência de Sustentabilidade Ambiental Urbana (CERSU)</w:t>
      </w:r>
      <w:bookmarkEnd w:id="24"/>
      <w:bookmarkEnd w:id="25"/>
    </w:p>
    <w:p w14:paraId="05B48CC4"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O CERSU tem a finalidade de estimular a utilização de tecnologias verdes oferecendo informação e capacitação aos cidadãos interessados, através da demonstração de diferentes tecnologias instaladas e em operação.</w:t>
      </w:r>
    </w:p>
    <w:p w14:paraId="7A88E097"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A área onde será construído o Centro de Referência de Sustentabilidade Ambiental Urbana (CERSU) é de propriedade da Prefeitura Municipal de Niterói e localiza-se na Bacia do Rio Jacaré (afluente da Lagoa de Piratininga), junto à Estrada Frei Orlando, no Bairro do Jacaré, na Região Oceânica. Trata-se de área de 132.888,20 m², com topografia acidentada, podendo variar de 0 a mais de 300 m de altitude. O terreno é cortado pelo Rio Jacaré e um de seus afluentes, com boa parte recoberta por Mata Atlântica, incluída no perímetro do Parque Estadual da Serra da Tiririca, o que propicia a inclusão do CERSU no roteiro ecoturístico da Região Oceânica.</w:t>
      </w:r>
    </w:p>
    <w:p w14:paraId="701CF332"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A conceituação do espaço foi ampliada a partir da demanda local, para a inclusão de uma unidade de saúde do programa Médico de Família, que será construída com o uso de tecnologias verdes e atenderá aos moradores da região.</w:t>
      </w:r>
    </w:p>
    <w:p w14:paraId="21AAA633" w14:textId="5BCD358E" w:rsidR="000E0C3F" w:rsidRPr="000E0C3F" w:rsidRDefault="00A12854" w:rsidP="000E0C3F">
      <w:pPr>
        <w:numPr>
          <w:ilvl w:val="2"/>
          <w:numId w:val="0"/>
        </w:numPr>
        <w:tabs>
          <w:tab w:val="left" w:pos="851"/>
          <w:tab w:val="left" w:pos="3402"/>
          <w:tab w:val="right" w:pos="6532"/>
        </w:tabs>
        <w:spacing w:line="360" w:lineRule="auto"/>
        <w:ind w:left="340"/>
        <w:rPr>
          <w:rFonts w:ascii="Calibri" w:hAnsi="Calibri" w:cs="Calibri"/>
          <w:b/>
          <w:noProof/>
          <w:sz w:val="22"/>
          <w:szCs w:val="22"/>
        </w:rPr>
      </w:pPr>
      <w:bookmarkStart w:id="26" w:name="_Toc526778583"/>
      <w:bookmarkStart w:id="27" w:name="_Toc20404908"/>
      <w:r>
        <w:rPr>
          <w:rFonts w:ascii="Calibri" w:hAnsi="Calibri" w:cs="Calibri"/>
          <w:b/>
          <w:noProof/>
          <w:sz w:val="22"/>
          <w:szCs w:val="22"/>
        </w:rPr>
        <w:t xml:space="preserve">1.3.3 </w:t>
      </w:r>
      <w:r w:rsidR="000E0C3F" w:rsidRPr="000E0C3F">
        <w:rPr>
          <w:rFonts w:ascii="Calibri" w:hAnsi="Calibri" w:cs="Calibri"/>
          <w:b/>
          <w:noProof/>
          <w:sz w:val="22"/>
          <w:szCs w:val="22"/>
        </w:rPr>
        <w:t>Plano de Gestão Ambiental da Região Oceânica</w:t>
      </w:r>
      <w:bookmarkEnd w:id="26"/>
      <w:bookmarkEnd w:id="27"/>
    </w:p>
    <w:p w14:paraId="2AB6AEB2"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O Plano de Gestão Ambiental da Região Oceânica consiste da elaboração de estudos, projetos executivos e atividades de mobilização dos habitantes locais para participarem como co-protagonistas do sistema de gestão ambiental a ser implantado na Região.</w:t>
      </w:r>
    </w:p>
    <w:p w14:paraId="3D58B709" w14:textId="322D0DE5" w:rsidR="000E0C3F" w:rsidRPr="000E0C3F" w:rsidRDefault="00A12854" w:rsidP="000E0C3F">
      <w:pPr>
        <w:numPr>
          <w:ilvl w:val="2"/>
          <w:numId w:val="0"/>
        </w:numPr>
        <w:tabs>
          <w:tab w:val="left" w:pos="851"/>
          <w:tab w:val="left" w:pos="3402"/>
          <w:tab w:val="right" w:pos="6532"/>
        </w:tabs>
        <w:spacing w:line="360" w:lineRule="auto"/>
        <w:ind w:left="340"/>
        <w:rPr>
          <w:rFonts w:ascii="Calibri" w:hAnsi="Calibri" w:cs="Calibri"/>
          <w:b/>
          <w:noProof/>
          <w:sz w:val="22"/>
          <w:szCs w:val="22"/>
        </w:rPr>
      </w:pPr>
      <w:bookmarkStart w:id="28" w:name="_Toc526778584"/>
      <w:bookmarkStart w:id="29" w:name="_Toc20404909"/>
      <w:r>
        <w:rPr>
          <w:rFonts w:ascii="Calibri" w:hAnsi="Calibri" w:cs="Calibri"/>
          <w:b/>
          <w:noProof/>
          <w:sz w:val="22"/>
          <w:szCs w:val="22"/>
        </w:rPr>
        <w:t xml:space="preserve">1.3.4 </w:t>
      </w:r>
      <w:r w:rsidR="000E0C3F" w:rsidRPr="000E0C3F">
        <w:rPr>
          <w:rFonts w:ascii="Calibri" w:hAnsi="Calibri" w:cs="Calibri"/>
          <w:b/>
          <w:noProof/>
          <w:sz w:val="22"/>
          <w:szCs w:val="22"/>
        </w:rPr>
        <w:t>Ecoturismo e Gestão de P</w:t>
      </w:r>
      <w:bookmarkEnd w:id="28"/>
      <w:r w:rsidR="000E0C3F" w:rsidRPr="000E0C3F">
        <w:rPr>
          <w:rFonts w:ascii="Calibri" w:hAnsi="Calibri" w:cs="Calibri"/>
          <w:b/>
          <w:noProof/>
          <w:sz w:val="22"/>
          <w:szCs w:val="22"/>
        </w:rPr>
        <w:t>raias</w:t>
      </w:r>
      <w:bookmarkEnd w:id="29"/>
    </w:p>
    <w:p w14:paraId="0F729BFB"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Este componente inclui melhorias no Parque da Cidade, bem como na implantação de postos de salvamento, elaboração de projeto executivo para estabilização da Praia de Piratininga e requalificação do acesso à Praia de Itaipu.</w:t>
      </w:r>
    </w:p>
    <w:p w14:paraId="4DC47BA9" w14:textId="77777777" w:rsidR="000E0C3F" w:rsidRDefault="000E0C3F" w:rsidP="000E0C3F">
      <w:pPr>
        <w:tabs>
          <w:tab w:val="num" w:pos="360"/>
        </w:tabs>
        <w:spacing w:after="120" w:line="360" w:lineRule="auto"/>
        <w:ind w:left="360" w:hanging="360"/>
        <w:rPr>
          <w:rFonts w:ascii="Calibri" w:hAnsi="Calibri" w:cs="Calibri"/>
          <w:b/>
          <w:sz w:val="22"/>
          <w:szCs w:val="22"/>
        </w:rPr>
      </w:pPr>
      <w:bookmarkStart w:id="30" w:name="_Toc20404910"/>
    </w:p>
    <w:p w14:paraId="55BDD351" w14:textId="5A4709A3" w:rsidR="000E0C3F" w:rsidRPr="00A12854" w:rsidRDefault="000E0C3F" w:rsidP="00A12854">
      <w:pPr>
        <w:pStyle w:val="TtuloNvel3-Marcador"/>
        <w:numPr>
          <w:ilvl w:val="0"/>
          <w:numId w:val="7"/>
        </w:numPr>
        <w:spacing w:after="120"/>
        <w:rPr>
          <w:rFonts w:cs="Calibri"/>
          <w:szCs w:val="22"/>
        </w:rPr>
      </w:pPr>
      <w:r w:rsidRPr="00A12854">
        <w:rPr>
          <w:rFonts w:cs="Calibri"/>
          <w:szCs w:val="22"/>
        </w:rPr>
        <w:t>CONTEXTUALIZAÇÃO/JUSTIFICATIVA</w:t>
      </w:r>
      <w:bookmarkEnd w:id="30"/>
    </w:p>
    <w:p w14:paraId="6E60B113" w14:textId="77777777" w:rsidR="000E0C3F" w:rsidRPr="000E0C3F" w:rsidRDefault="000E0C3F" w:rsidP="000E0C3F">
      <w:pPr>
        <w:tabs>
          <w:tab w:val="left" w:pos="708"/>
        </w:tabs>
        <w:spacing w:after="120" w:line="360" w:lineRule="auto"/>
        <w:rPr>
          <w:rFonts w:ascii="Calibri" w:eastAsia="Calibri" w:hAnsi="Calibri" w:cs="Calibri"/>
          <w:sz w:val="22"/>
          <w:szCs w:val="22"/>
        </w:rPr>
      </w:pPr>
      <w:bookmarkStart w:id="31" w:name="_Toc20404911"/>
      <w:r w:rsidRPr="000E0C3F">
        <w:rPr>
          <w:rFonts w:ascii="Calibri" w:eastAsia="Calibri" w:hAnsi="Calibri" w:cs="Calibri"/>
          <w:sz w:val="22"/>
          <w:szCs w:val="22"/>
        </w:rPr>
        <w:t>O crescimento da população urbana de Niterói, nas últimas décadas, como a maioria das grandes cidades brasileiras, tem levado a um processo de desenvolvimento desequilibrado e ocupação desordenada do território, impactando de forma desigual diversas áreas do Município e a qualidade de vida de seus habitantes.</w:t>
      </w:r>
      <w:bookmarkEnd w:id="31"/>
    </w:p>
    <w:p w14:paraId="0E762043" w14:textId="77777777" w:rsidR="000E0C3F" w:rsidRPr="000E0C3F" w:rsidRDefault="000E0C3F" w:rsidP="000E0C3F">
      <w:pPr>
        <w:tabs>
          <w:tab w:val="left" w:pos="708"/>
        </w:tabs>
        <w:spacing w:after="120" w:line="360" w:lineRule="auto"/>
        <w:rPr>
          <w:rFonts w:ascii="Calibri" w:eastAsia="Calibri" w:hAnsi="Calibri" w:cs="Calibri"/>
          <w:sz w:val="22"/>
          <w:szCs w:val="22"/>
        </w:rPr>
      </w:pPr>
      <w:bookmarkStart w:id="32" w:name="_Toc20404912"/>
      <w:r w:rsidRPr="000E0C3F">
        <w:rPr>
          <w:rFonts w:ascii="Calibri" w:eastAsia="Calibri" w:hAnsi="Calibri" w:cs="Calibri"/>
          <w:sz w:val="22"/>
          <w:szCs w:val="22"/>
        </w:rPr>
        <w:t>A Bacia do Hidrográfica do Rio Jacaré e a Lagoa de Piratininga estão localizados na Região Oceânica de Niterói, e abrangem os bairros do Jacaré, Piratininga e Jardim Imbuí.</w:t>
      </w:r>
      <w:bookmarkEnd w:id="32"/>
      <w:r w:rsidRPr="000E0C3F">
        <w:rPr>
          <w:rFonts w:ascii="Calibri" w:eastAsia="Calibri" w:hAnsi="Calibri" w:cs="Calibri"/>
          <w:sz w:val="22"/>
          <w:szCs w:val="22"/>
        </w:rPr>
        <w:t xml:space="preserve"> </w:t>
      </w:r>
    </w:p>
    <w:p w14:paraId="64C075A4" w14:textId="77777777" w:rsidR="000E0C3F" w:rsidRPr="000E0C3F" w:rsidRDefault="000E0C3F" w:rsidP="000E0C3F">
      <w:pPr>
        <w:tabs>
          <w:tab w:val="left" w:pos="708"/>
        </w:tabs>
        <w:spacing w:after="120" w:line="360" w:lineRule="auto"/>
        <w:rPr>
          <w:rFonts w:ascii="Calibri" w:eastAsia="Calibri" w:hAnsi="Calibri" w:cs="Calibri"/>
          <w:sz w:val="22"/>
          <w:szCs w:val="22"/>
        </w:rPr>
      </w:pPr>
      <w:bookmarkStart w:id="33" w:name="_Toc20404913"/>
      <w:r w:rsidRPr="000E0C3F">
        <w:rPr>
          <w:rFonts w:ascii="Calibri" w:eastAsia="Calibri" w:hAnsi="Calibri" w:cs="Calibri"/>
          <w:sz w:val="22"/>
          <w:szCs w:val="22"/>
        </w:rPr>
        <w:t>A RO apresentou nas últimas décadas um acelerado crescimento urbano, como demonstra Tabela 1. Tal crescimento levou a um processo de desenvolvimento desequilibrado e à ocupação desordenada do território, gerando consequências ambientais e sociais para a região.</w:t>
      </w:r>
      <w:bookmarkEnd w:id="33"/>
      <w:r w:rsidRPr="000E0C3F">
        <w:rPr>
          <w:rFonts w:ascii="Calibri" w:eastAsia="Calibri" w:hAnsi="Calibri" w:cs="Calibri"/>
          <w:sz w:val="22"/>
          <w:szCs w:val="22"/>
        </w:rPr>
        <w:t xml:space="preserve">  </w:t>
      </w:r>
    </w:p>
    <w:p w14:paraId="466E0379" w14:textId="77777777" w:rsidR="000E0C3F" w:rsidRPr="000E0C3F" w:rsidRDefault="000E0C3F" w:rsidP="000E0C3F">
      <w:pPr>
        <w:keepNext/>
        <w:spacing w:after="120" w:line="360" w:lineRule="auto"/>
        <w:ind w:right="-567"/>
        <w:rPr>
          <w:rFonts w:ascii="Calibri" w:eastAsia="Calibri" w:hAnsi="Calibri" w:cs="Calibri"/>
          <w:b/>
          <w:iCs/>
          <w:sz w:val="22"/>
          <w:szCs w:val="22"/>
        </w:rPr>
      </w:pPr>
      <w:bookmarkStart w:id="34" w:name="_Ref528079099"/>
      <w:bookmarkStart w:id="35" w:name="_Toc9346756"/>
      <w:r w:rsidRPr="000E0C3F">
        <w:rPr>
          <w:rFonts w:ascii="Calibri" w:eastAsia="Calibri" w:hAnsi="Calibri" w:cs="Calibri"/>
          <w:b/>
          <w:iCs/>
          <w:sz w:val="22"/>
          <w:szCs w:val="22"/>
        </w:rPr>
        <w:t xml:space="preserve">TABELA </w:t>
      </w:r>
      <w:r w:rsidRPr="000E0C3F">
        <w:rPr>
          <w:rFonts w:ascii="Calibri" w:eastAsia="Calibri" w:hAnsi="Calibri" w:cs="Calibri"/>
          <w:b/>
          <w:iCs/>
          <w:sz w:val="22"/>
          <w:szCs w:val="22"/>
        </w:rPr>
        <w:fldChar w:fldCharType="begin"/>
      </w:r>
      <w:r w:rsidRPr="000E0C3F">
        <w:rPr>
          <w:rFonts w:ascii="Calibri" w:eastAsia="Calibri" w:hAnsi="Calibri" w:cs="Calibri"/>
          <w:b/>
          <w:iCs/>
          <w:noProof/>
          <w:sz w:val="22"/>
          <w:szCs w:val="22"/>
        </w:rPr>
        <w:instrText xml:space="preserve"> SEQ Tabela \* ARABIC </w:instrText>
      </w:r>
      <w:r w:rsidRPr="000E0C3F">
        <w:rPr>
          <w:rFonts w:ascii="Calibri" w:eastAsia="Calibri" w:hAnsi="Calibri" w:cs="Calibri"/>
          <w:b/>
          <w:iCs/>
          <w:sz w:val="22"/>
          <w:szCs w:val="22"/>
        </w:rPr>
        <w:fldChar w:fldCharType="separate"/>
      </w:r>
      <w:r w:rsidRPr="000E0C3F">
        <w:rPr>
          <w:rFonts w:ascii="Calibri" w:eastAsia="Calibri" w:hAnsi="Calibri" w:cs="Calibri"/>
          <w:b/>
          <w:iCs/>
          <w:noProof/>
          <w:sz w:val="22"/>
          <w:szCs w:val="22"/>
        </w:rPr>
        <w:t>1</w:t>
      </w:r>
      <w:r w:rsidRPr="000E0C3F">
        <w:rPr>
          <w:rFonts w:ascii="Calibri" w:eastAsia="Calibri" w:hAnsi="Calibri" w:cs="Calibri"/>
          <w:b/>
          <w:iCs/>
          <w:sz w:val="22"/>
          <w:szCs w:val="22"/>
        </w:rPr>
        <w:fldChar w:fldCharType="end"/>
      </w:r>
      <w:bookmarkEnd w:id="34"/>
      <w:r w:rsidRPr="000E0C3F">
        <w:rPr>
          <w:rFonts w:ascii="Calibri" w:eastAsia="Calibri" w:hAnsi="Calibri" w:cs="Calibri"/>
          <w:b/>
          <w:iCs/>
          <w:sz w:val="22"/>
          <w:szCs w:val="22"/>
        </w:rPr>
        <w:t xml:space="preserve"> - CRESCIMENTO POPULACIONAL EM NITERÓI E NA REGIÃO OCEÂNICA. FONTE: IBGE</w:t>
      </w:r>
      <w:bookmarkEnd w:id="35"/>
    </w:p>
    <w:tbl>
      <w:tblPr>
        <w:tblW w:w="5000" w:type="pct"/>
        <w:tblLook w:val="04A0" w:firstRow="1" w:lastRow="0" w:firstColumn="1" w:lastColumn="0" w:noHBand="0" w:noVBand="1"/>
      </w:tblPr>
      <w:tblGrid>
        <w:gridCol w:w="1269"/>
        <w:gridCol w:w="2207"/>
        <w:gridCol w:w="1162"/>
        <w:gridCol w:w="894"/>
        <w:gridCol w:w="894"/>
        <w:gridCol w:w="894"/>
        <w:gridCol w:w="892"/>
      </w:tblGrid>
      <w:tr w:rsidR="000E0C3F" w:rsidRPr="000E0C3F" w14:paraId="1088FAA7" w14:textId="77777777" w:rsidTr="000E0C3F">
        <w:trPr>
          <w:trHeight w:val="20"/>
        </w:trPr>
        <w:tc>
          <w:tcPr>
            <w:tcW w:w="803" w:type="pct"/>
            <w:tcBorders>
              <w:top w:val="single" w:sz="4" w:space="0" w:color="auto"/>
              <w:left w:val="single" w:sz="4" w:space="0" w:color="auto"/>
              <w:bottom w:val="single" w:sz="4" w:space="0" w:color="auto"/>
              <w:right w:val="single" w:sz="4" w:space="0" w:color="auto"/>
            </w:tcBorders>
            <w:noWrap/>
            <w:hideMark/>
          </w:tcPr>
          <w:p w14:paraId="05880C35" w14:textId="77777777" w:rsidR="000E0C3F" w:rsidRPr="000E0C3F" w:rsidRDefault="000E0C3F" w:rsidP="000E0C3F">
            <w:pPr>
              <w:spacing w:after="200" w:line="276" w:lineRule="auto"/>
              <w:rPr>
                <w:rFonts w:ascii="Calibri" w:eastAsia="Calibri" w:hAnsi="Calibri"/>
                <w:sz w:val="22"/>
                <w:szCs w:val="22"/>
                <w:lang w:eastAsia="en-US"/>
              </w:rPr>
            </w:pPr>
          </w:p>
        </w:tc>
        <w:tc>
          <w:tcPr>
            <w:tcW w:w="1161" w:type="pct"/>
            <w:tcBorders>
              <w:top w:val="single" w:sz="4" w:space="0" w:color="auto"/>
              <w:left w:val="single" w:sz="4" w:space="0" w:color="auto"/>
              <w:bottom w:val="single" w:sz="4" w:space="0" w:color="auto"/>
              <w:right w:val="single" w:sz="4" w:space="0" w:color="auto"/>
            </w:tcBorders>
            <w:noWrap/>
            <w:hideMark/>
          </w:tcPr>
          <w:p w14:paraId="4F48F929" w14:textId="77777777" w:rsidR="000E0C3F" w:rsidRPr="000E0C3F" w:rsidRDefault="000E0C3F" w:rsidP="000E0C3F">
            <w:pPr>
              <w:rPr>
                <w:rFonts w:ascii="Calibri" w:eastAsia="Calibri" w:hAnsi="Calibri"/>
                <w:sz w:val="20"/>
                <w:lang w:eastAsia="en-US"/>
              </w:rPr>
            </w:pPr>
          </w:p>
        </w:tc>
        <w:tc>
          <w:tcPr>
            <w:tcW w:w="738" w:type="pct"/>
            <w:tcBorders>
              <w:top w:val="single" w:sz="4" w:space="0" w:color="auto"/>
              <w:left w:val="single" w:sz="4" w:space="0" w:color="auto"/>
              <w:bottom w:val="single" w:sz="4" w:space="0" w:color="auto"/>
              <w:right w:val="single" w:sz="4" w:space="0" w:color="auto"/>
            </w:tcBorders>
            <w:noWrap/>
            <w:vAlign w:val="bottom"/>
            <w:hideMark/>
          </w:tcPr>
          <w:p w14:paraId="3D8B84AB" w14:textId="77777777" w:rsidR="000E0C3F" w:rsidRPr="000E0C3F" w:rsidRDefault="000E0C3F" w:rsidP="000E0C3F">
            <w:pPr>
              <w:spacing w:line="360" w:lineRule="auto"/>
              <w:rPr>
                <w:rFonts w:ascii="Calibri" w:hAnsi="Calibri"/>
                <w:b/>
                <w:bCs/>
                <w:sz w:val="20"/>
                <w:szCs w:val="22"/>
                <w:lang w:eastAsia="en-US"/>
              </w:rPr>
            </w:pPr>
            <w:r w:rsidRPr="000E0C3F">
              <w:rPr>
                <w:rFonts w:ascii="Calibri" w:hAnsi="Calibri"/>
                <w:b/>
                <w:sz w:val="20"/>
                <w:szCs w:val="22"/>
                <w:lang w:eastAsia="en-US"/>
              </w:rPr>
              <w:t>1970</w:t>
            </w:r>
          </w:p>
        </w:tc>
        <w:tc>
          <w:tcPr>
            <w:tcW w:w="575" w:type="pct"/>
            <w:tcBorders>
              <w:top w:val="single" w:sz="4" w:space="0" w:color="auto"/>
              <w:left w:val="single" w:sz="4" w:space="0" w:color="auto"/>
              <w:bottom w:val="single" w:sz="4" w:space="0" w:color="auto"/>
              <w:right w:val="single" w:sz="4" w:space="0" w:color="auto"/>
            </w:tcBorders>
            <w:noWrap/>
            <w:vAlign w:val="bottom"/>
            <w:hideMark/>
          </w:tcPr>
          <w:p w14:paraId="2C6D67BE" w14:textId="77777777" w:rsidR="000E0C3F" w:rsidRPr="000E0C3F" w:rsidRDefault="000E0C3F" w:rsidP="000E0C3F">
            <w:pPr>
              <w:spacing w:line="360" w:lineRule="auto"/>
              <w:rPr>
                <w:rFonts w:ascii="Calibri" w:hAnsi="Calibri"/>
                <w:b/>
                <w:bCs/>
                <w:sz w:val="20"/>
                <w:szCs w:val="22"/>
                <w:lang w:eastAsia="en-US"/>
              </w:rPr>
            </w:pPr>
            <w:r w:rsidRPr="000E0C3F">
              <w:rPr>
                <w:rFonts w:ascii="Calibri" w:hAnsi="Calibri"/>
                <w:b/>
                <w:sz w:val="20"/>
                <w:szCs w:val="22"/>
                <w:lang w:eastAsia="en-US"/>
              </w:rPr>
              <w:t>1980</w:t>
            </w:r>
          </w:p>
        </w:tc>
        <w:tc>
          <w:tcPr>
            <w:tcW w:w="575" w:type="pct"/>
            <w:tcBorders>
              <w:top w:val="single" w:sz="4" w:space="0" w:color="auto"/>
              <w:left w:val="single" w:sz="4" w:space="0" w:color="auto"/>
              <w:bottom w:val="single" w:sz="4" w:space="0" w:color="auto"/>
              <w:right w:val="single" w:sz="4" w:space="0" w:color="auto"/>
            </w:tcBorders>
            <w:noWrap/>
            <w:vAlign w:val="bottom"/>
            <w:hideMark/>
          </w:tcPr>
          <w:p w14:paraId="7C31B2C5" w14:textId="77777777" w:rsidR="000E0C3F" w:rsidRPr="000E0C3F" w:rsidRDefault="000E0C3F" w:rsidP="000E0C3F">
            <w:pPr>
              <w:spacing w:line="360" w:lineRule="auto"/>
              <w:rPr>
                <w:rFonts w:ascii="Calibri" w:hAnsi="Calibri"/>
                <w:b/>
                <w:bCs/>
                <w:sz w:val="20"/>
                <w:szCs w:val="22"/>
                <w:lang w:eastAsia="en-US"/>
              </w:rPr>
            </w:pPr>
            <w:r w:rsidRPr="000E0C3F">
              <w:rPr>
                <w:rFonts w:ascii="Calibri" w:hAnsi="Calibri"/>
                <w:b/>
                <w:sz w:val="20"/>
                <w:szCs w:val="22"/>
                <w:lang w:eastAsia="en-US"/>
              </w:rPr>
              <w:t>1991</w:t>
            </w:r>
          </w:p>
        </w:tc>
        <w:tc>
          <w:tcPr>
            <w:tcW w:w="575" w:type="pct"/>
            <w:tcBorders>
              <w:top w:val="single" w:sz="4" w:space="0" w:color="auto"/>
              <w:left w:val="single" w:sz="4" w:space="0" w:color="auto"/>
              <w:bottom w:val="single" w:sz="4" w:space="0" w:color="auto"/>
              <w:right w:val="single" w:sz="4" w:space="0" w:color="auto"/>
            </w:tcBorders>
            <w:noWrap/>
            <w:vAlign w:val="bottom"/>
            <w:hideMark/>
          </w:tcPr>
          <w:p w14:paraId="19A42C1A" w14:textId="77777777" w:rsidR="000E0C3F" w:rsidRPr="000E0C3F" w:rsidRDefault="000E0C3F" w:rsidP="000E0C3F">
            <w:pPr>
              <w:spacing w:line="360" w:lineRule="auto"/>
              <w:rPr>
                <w:rFonts w:ascii="Calibri" w:hAnsi="Calibri"/>
                <w:b/>
                <w:bCs/>
                <w:sz w:val="20"/>
                <w:szCs w:val="22"/>
                <w:lang w:eastAsia="en-US"/>
              </w:rPr>
            </w:pPr>
            <w:r w:rsidRPr="000E0C3F">
              <w:rPr>
                <w:rFonts w:ascii="Calibri" w:hAnsi="Calibri"/>
                <w:b/>
                <w:sz w:val="20"/>
                <w:szCs w:val="22"/>
                <w:lang w:eastAsia="en-US"/>
              </w:rPr>
              <w:t>2000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14:paraId="4A3C90BA" w14:textId="77777777" w:rsidR="000E0C3F" w:rsidRPr="000E0C3F" w:rsidRDefault="000E0C3F" w:rsidP="000E0C3F">
            <w:pPr>
              <w:spacing w:line="360" w:lineRule="auto"/>
              <w:rPr>
                <w:rFonts w:ascii="Calibri" w:hAnsi="Calibri"/>
                <w:b/>
                <w:bCs/>
                <w:sz w:val="20"/>
                <w:szCs w:val="22"/>
                <w:lang w:eastAsia="en-US"/>
              </w:rPr>
            </w:pPr>
            <w:r w:rsidRPr="000E0C3F">
              <w:rPr>
                <w:rFonts w:ascii="Calibri" w:hAnsi="Calibri"/>
                <w:b/>
                <w:sz w:val="20"/>
                <w:szCs w:val="22"/>
                <w:lang w:eastAsia="en-US"/>
              </w:rPr>
              <w:t>2010</w:t>
            </w:r>
          </w:p>
        </w:tc>
      </w:tr>
      <w:tr w:rsidR="000E0C3F" w:rsidRPr="000E0C3F" w14:paraId="312E715D" w14:textId="77777777" w:rsidTr="000E0C3F">
        <w:trPr>
          <w:trHeight w:val="20"/>
        </w:trPr>
        <w:tc>
          <w:tcPr>
            <w:tcW w:w="8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048C4A" w14:textId="77777777" w:rsidR="000E0C3F" w:rsidRPr="000E0C3F" w:rsidRDefault="000E0C3F" w:rsidP="000E0C3F">
            <w:pPr>
              <w:spacing w:line="360" w:lineRule="auto"/>
              <w:rPr>
                <w:rFonts w:ascii="Calibri" w:hAnsi="Calibri"/>
                <w:b/>
                <w:bCs/>
                <w:sz w:val="22"/>
                <w:szCs w:val="22"/>
                <w:lang w:eastAsia="en-US"/>
              </w:rPr>
            </w:pPr>
            <w:r w:rsidRPr="000E0C3F">
              <w:rPr>
                <w:rFonts w:ascii="Calibri" w:hAnsi="Calibri"/>
                <w:sz w:val="22"/>
                <w:szCs w:val="22"/>
                <w:lang w:eastAsia="en-US"/>
              </w:rPr>
              <w:t>Região Oceânica</w:t>
            </w:r>
          </w:p>
        </w:tc>
        <w:tc>
          <w:tcPr>
            <w:tcW w:w="1161" w:type="pct"/>
            <w:tcBorders>
              <w:top w:val="single" w:sz="4" w:space="0" w:color="auto"/>
              <w:left w:val="single" w:sz="4" w:space="0" w:color="auto"/>
              <w:bottom w:val="single" w:sz="4" w:space="0" w:color="auto"/>
              <w:right w:val="single" w:sz="4" w:space="0" w:color="auto"/>
            </w:tcBorders>
            <w:shd w:val="clear" w:color="auto" w:fill="D9D9D9"/>
            <w:noWrap/>
            <w:hideMark/>
          </w:tcPr>
          <w:p w14:paraId="3386F8DB" w14:textId="77777777" w:rsidR="000E0C3F" w:rsidRPr="000E0C3F" w:rsidRDefault="000E0C3F" w:rsidP="000E0C3F">
            <w:pPr>
              <w:spacing w:line="360" w:lineRule="auto"/>
              <w:rPr>
                <w:rFonts w:ascii="Calibri" w:hAnsi="Calibri"/>
                <w:b/>
                <w:bCs/>
                <w:sz w:val="22"/>
                <w:szCs w:val="22"/>
                <w:lang w:eastAsia="en-US"/>
              </w:rPr>
            </w:pPr>
            <w:r w:rsidRPr="000E0C3F">
              <w:rPr>
                <w:rFonts w:ascii="Calibri" w:hAnsi="Calibri"/>
                <w:b/>
                <w:bCs/>
                <w:sz w:val="22"/>
                <w:szCs w:val="22"/>
                <w:lang w:eastAsia="en-US"/>
              </w:rPr>
              <w:t>População</w:t>
            </w:r>
          </w:p>
        </w:tc>
        <w:tc>
          <w:tcPr>
            <w:tcW w:w="738" w:type="pct"/>
            <w:tcBorders>
              <w:top w:val="single" w:sz="4" w:space="0" w:color="auto"/>
              <w:left w:val="single" w:sz="4" w:space="0" w:color="auto"/>
              <w:bottom w:val="single" w:sz="4" w:space="0" w:color="auto"/>
              <w:right w:val="single" w:sz="4" w:space="0" w:color="auto"/>
            </w:tcBorders>
            <w:noWrap/>
            <w:hideMark/>
          </w:tcPr>
          <w:p w14:paraId="5C05BAB4"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7.347</w:t>
            </w:r>
          </w:p>
        </w:tc>
        <w:tc>
          <w:tcPr>
            <w:tcW w:w="575" w:type="pct"/>
            <w:tcBorders>
              <w:top w:val="single" w:sz="4" w:space="0" w:color="auto"/>
              <w:left w:val="single" w:sz="4" w:space="0" w:color="auto"/>
              <w:bottom w:val="single" w:sz="4" w:space="0" w:color="auto"/>
              <w:right w:val="single" w:sz="4" w:space="0" w:color="auto"/>
            </w:tcBorders>
            <w:noWrap/>
            <w:hideMark/>
          </w:tcPr>
          <w:p w14:paraId="62D880BA"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12.138</w:t>
            </w:r>
          </w:p>
        </w:tc>
        <w:tc>
          <w:tcPr>
            <w:tcW w:w="575" w:type="pct"/>
            <w:tcBorders>
              <w:top w:val="single" w:sz="4" w:space="0" w:color="auto"/>
              <w:left w:val="single" w:sz="4" w:space="0" w:color="auto"/>
              <w:bottom w:val="single" w:sz="4" w:space="0" w:color="auto"/>
              <w:right w:val="single" w:sz="4" w:space="0" w:color="auto"/>
            </w:tcBorders>
            <w:noWrap/>
            <w:hideMark/>
          </w:tcPr>
          <w:p w14:paraId="26CF4AA5"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33.245</w:t>
            </w:r>
          </w:p>
        </w:tc>
        <w:tc>
          <w:tcPr>
            <w:tcW w:w="575" w:type="pct"/>
            <w:tcBorders>
              <w:top w:val="single" w:sz="4" w:space="0" w:color="auto"/>
              <w:left w:val="single" w:sz="4" w:space="0" w:color="auto"/>
              <w:bottom w:val="single" w:sz="4" w:space="0" w:color="auto"/>
              <w:right w:val="single" w:sz="4" w:space="0" w:color="auto"/>
            </w:tcBorders>
            <w:noWrap/>
            <w:hideMark/>
          </w:tcPr>
          <w:p w14:paraId="796F6511"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55.790</w:t>
            </w:r>
          </w:p>
        </w:tc>
        <w:tc>
          <w:tcPr>
            <w:tcW w:w="575" w:type="pct"/>
            <w:tcBorders>
              <w:top w:val="single" w:sz="4" w:space="0" w:color="auto"/>
              <w:left w:val="single" w:sz="4" w:space="0" w:color="auto"/>
              <w:bottom w:val="single" w:sz="4" w:space="0" w:color="auto"/>
              <w:right w:val="single" w:sz="4" w:space="0" w:color="auto"/>
            </w:tcBorders>
            <w:noWrap/>
            <w:hideMark/>
          </w:tcPr>
          <w:p w14:paraId="4185482B"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67.293</w:t>
            </w:r>
          </w:p>
        </w:tc>
      </w:tr>
      <w:tr w:rsidR="000E0C3F" w:rsidRPr="000E0C3F" w14:paraId="431C8964" w14:textId="77777777" w:rsidTr="000E0C3F">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DBFCB29" w14:textId="77777777" w:rsidR="000E0C3F" w:rsidRPr="000E0C3F" w:rsidRDefault="000E0C3F" w:rsidP="000E0C3F">
            <w:pPr>
              <w:rPr>
                <w:rFonts w:ascii="Calibri" w:hAnsi="Calibri"/>
                <w:sz w:val="22"/>
                <w:szCs w:val="22"/>
                <w:lang w:eastAsia="en-US"/>
              </w:rPr>
            </w:pPr>
          </w:p>
        </w:tc>
        <w:tc>
          <w:tcPr>
            <w:tcW w:w="1161" w:type="pct"/>
            <w:tcBorders>
              <w:top w:val="single" w:sz="4" w:space="0" w:color="auto"/>
              <w:left w:val="single" w:sz="4" w:space="0" w:color="auto"/>
              <w:bottom w:val="single" w:sz="4" w:space="0" w:color="auto"/>
              <w:right w:val="single" w:sz="4" w:space="0" w:color="auto"/>
            </w:tcBorders>
            <w:shd w:val="clear" w:color="auto" w:fill="D9D9D9"/>
            <w:noWrap/>
            <w:hideMark/>
          </w:tcPr>
          <w:p w14:paraId="21E1BD96" w14:textId="77777777" w:rsidR="000E0C3F" w:rsidRPr="000E0C3F" w:rsidRDefault="000E0C3F" w:rsidP="000E0C3F">
            <w:pPr>
              <w:spacing w:line="360" w:lineRule="auto"/>
              <w:rPr>
                <w:rFonts w:ascii="Calibri" w:hAnsi="Calibri"/>
                <w:b/>
                <w:bCs/>
                <w:sz w:val="22"/>
                <w:szCs w:val="22"/>
                <w:lang w:eastAsia="en-US"/>
              </w:rPr>
            </w:pPr>
            <w:r w:rsidRPr="000E0C3F">
              <w:rPr>
                <w:rFonts w:ascii="Calibri" w:hAnsi="Calibri"/>
                <w:b/>
                <w:bCs/>
                <w:sz w:val="22"/>
                <w:szCs w:val="22"/>
                <w:lang w:eastAsia="en-US"/>
              </w:rPr>
              <w:t>Crescimento absoluto</w:t>
            </w:r>
          </w:p>
        </w:tc>
        <w:tc>
          <w:tcPr>
            <w:tcW w:w="738" w:type="pct"/>
            <w:tcBorders>
              <w:top w:val="single" w:sz="4" w:space="0" w:color="auto"/>
              <w:left w:val="single" w:sz="4" w:space="0" w:color="auto"/>
              <w:bottom w:val="single" w:sz="4" w:space="0" w:color="auto"/>
              <w:right w:val="single" w:sz="4" w:space="0" w:color="auto"/>
            </w:tcBorders>
            <w:noWrap/>
            <w:hideMark/>
          </w:tcPr>
          <w:p w14:paraId="6C32E73A"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 </w:t>
            </w:r>
          </w:p>
        </w:tc>
        <w:tc>
          <w:tcPr>
            <w:tcW w:w="575" w:type="pct"/>
            <w:tcBorders>
              <w:top w:val="single" w:sz="4" w:space="0" w:color="auto"/>
              <w:left w:val="single" w:sz="4" w:space="0" w:color="auto"/>
              <w:bottom w:val="single" w:sz="4" w:space="0" w:color="auto"/>
              <w:right w:val="single" w:sz="4" w:space="0" w:color="auto"/>
            </w:tcBorders>
            <w:noWrap/>
            <w:hideMark/>
          </w:tcPr>
          <w:p w14:paraId="77DD7DB3"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4.791</w:t>
            </w:r>
          </w:p>
        </w:tc>
        <w:tc>
          <w:tcPr>
            <w:tcW w:w="575" w:type="pct"/>
            <w:tcBorders>
              <w:top w:val="single" w:sz="4" w:space="0" w:color="auto"/>
              <w:left w:val="single" w:sz="4" w:space="0" w:color="auto"/>
              <w:bottom w:val="single" w:sz="4" w:space="0" w:color="auto"/>
              <w:right w:val="single" w:sz="4" w:space="0" w:color="auto"/>
            </w:tcBorders>
            <w:noWrap/>
            <w:hideMark/>
          </w:tcPr>
          <w:p w14:paraId="072C2FF2"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21.107</w:t>
            </w:r>
          </w:p>
        </w:tc>
        <w:tc>
          <w:tcPr>
            <w:tcW w:w="575" w:type="pct"/>
            <w:tcBorders>
              <w:top w:val="single" w:sz="4" w:space="0" w:color="auto"/>
              <w:left w:val="single" w:sz="4" w:space="0" w:color="auto"/>
              <w:bottom w:val="single" w:sz="4" w:space="0" w:color="auto"/>
              <w:right w:val="single" w:sz="4" w:space="0" w:color="auto"/>
            </w:tcBorders>
            <w:noWrap/>
            <w:hideMark/>
          </w:tcPr>
          <w:p w14:paraId="45380A64"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22.545</w:t>
            </w:r>
          </w:p>
        </w:tc>
        <w:tc>
          <w:tcPr>
            <w:tcW w:w="575" w:type="pct"/>
            <w:tcBorders>
              <w:top w:val="single" w:sz="4" w:space="0" w:color="auto"/>
              <w:left w:val="single" w:sz="4" w:space="0" w:color="auto"/>
              <w:bottom w:val="single" w:sz="4" w:space="0" w:color="auto"/>
              <w:right w:val="single" w:sz="4" w:space="0" w:color="auto"/>
            </w:tcBorders>
            <w:noWrap/>
            <w:hideMark/>
          </w:tcPr>
          <w:p w14:paraId="11F37001"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11.503</w:t>
            </w:r>
          </w:p>
        </w:tc>
      </w:tr>
      <w:tr w:rsidR="000E0C3F" w:rsidRPr="000E0C3F" w14:paraId="19DC7A01" w14:textId="77777777" w:rsidTr="000E0C3F">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CF8F8E" w14:textId="77777777" w:rsidR="000E0C3F" w:rsidRPr="000E0C3F" w:rsidRDefault="000E0C3F" w:rsidP="000E0C3F">
            <w:pPr>
              <w:rPr>
                <w:rFonts w:ascii="Calibri" w:hAnsi="Calibri"/>
                <w:sz w:val="22"/>
                <w:szCs w:val="22"/>
                <w:lang w:eastAsia="en-US"/>
              </w:rPr>
            </w:pPr>
          </w:p>
        </w:tc>
        <w:tc>
          <w:tcPr>
            <w:tcW w:w="1161" w:type="pct"/>
            <w:tcBorders>
              <w:top w:val="single" w:sz="4" w:space="0" w:color="auto"/>
              <w:left w:val="single" w:sz="4" w:space="0" w:color="auto"/>
              <w:bottom w:val="single" w:sz="4" w:space="0" w:color="auto"/>
              <w:right w:val="single" w:sz="4" w:space="0" w:color="auto"/>
            </w:tcBorders>
            <w:shd w:val="clear" w:color="auto" w:fill="D9D9D9"/>
            <w:noWrap/>
            <w:hideMark/>
          </w:tcPr>
          <w:p w14:paraId="0DC30658" w14:textId="77777777" w:rsidR="000E0C3F" w:rsidRPr="000E0C3F" w:rsidRDefault="000E0C3F" w:rsidP="000E0C3F">
            <w:pPr>
              <w:spacing w:line="360" w:lineRule="auto"/>
              <w:rPr>
                <w:rFonts w:ascii="Calibri" w:hAnsi="Calibri"/>
                <w:b/>
                <w:bCs/>
                <w:sz w:val="22"/>
                <w:szCs w:val="22"/>
                <w:lang w:eastAsia="en-US"/>
              </w:rPr>
            </w:pPr>
            <w:r w:rsidRPr="000E0C3F">
              <w:rPr>
                <w:rFonts w:ascii="Calibri" w:hAnsi="Calibri"/>
                <w:b/>
                <w:bCs/>
                <w:sz w:val="22"/>
                <w:szCs w:val="22"/>
                <w:lang w:eastAsia="en-US"/>
              </w:rPr>
              <w:t>Crescimento</w:t>
            </w:r>
          </w:p>
        </w:tc>
        <w:tc>
          <w:tcPr>
            <w:tcW w:w="738" w:type="pct"/>
            <w:tcBorders>
              <w:top w:val="single" w:sz="4" w:space="0" w:color="auto"/>
              <w:left w:val="single" w:sz="4" w:space="0" w:color="auto"/>
              <w:bottom w:val="single" w:sz="4" w:space="0" w:color="auto"/>
              <w:right w:val="single" w:sz="4" w:space="0" w:color="auto"/>
            </w:tcBorders>
            <w:shd w:val="clear" w:color="auto" w:fill="808080"/>
            <w:noWrap/>
            <w:hideMark/>
          </w:tcPr>
          <w:p w14:paraId="0DD70396"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 </w:t>
            </w:r>
          </w:p>
        </w:tc>
        <w:tc>
          <w:tcPr>
            <w:tcW w:w="575" w:type="pct"/>
            <w:tcBorders>
              <w:top w:val="single" w:sz="4" w:space="0" w:color="auto"/>
              <w:left w:val="single" w:sz="4" w:space="0" w:color="auto"/>
              <w:bottom w:val="single" w:sz="4" w:space="0" w:color="auto"/>
              <w:right w:val="single" w:sz="4" w:space="0" w:color="auto"/>
            </w:tcBorders>
            <w:shd w:val="clear" w:color="auto" w:fill="808080"/>
            <w:noWrap/>
            <w:hideMark/>
          </w:tcPr>
          <w:p w14:paraId="0CB14C04"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65%</w:t>
            </w:r>
          </w:p>
        </w:tc>
        <w:tc>
          <w:tcPr>
            <w:tcW w:w="575" w:type="pct"/>
            <w:tcBorders>
              <w:top w:val="single" w:sz="4" w:space="0" w:color="auto"/>
              <w:left w:val="single" w:sz="4" w:space="0" w:color="auto"/>
              <w:bottom w:val="single" w:sz="4" w:space="0" w:color="auto"/>
              <w:right w:val="single" w:sz="4" w:space="0" w:color="auto"/>
            </w:tcBorders>
            <w:shd w:val="clear" w:color="auto" w:fill="808080"/>
            <w:noWrap/>
            <w:hideMark/>
          </w:tcPr>
          <w:p w14:paraId="08BDE39D"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174%</w:t>
            </w:r>
          </w:p>
        </w:tc>
        <w:tc>
          <w:tcPr>
            <w:tcW w:w="575" w:type="pct"/>
            <w:tcBorders>
              <w:top w:val="single" w:sz="4" w:space="0" w:color="auto"/>
              <w:left w:val="single" w:sz="4" w:space="0" w:color="auto"/>
              <w:bottom w:val="single" w:sz="4" w:space="0" w:color="auto"/>
              <w:right w:val="single" w:sz="4" w:space="0" w:color="auto"/>
            </w:tcBorders>
            <w:shd w:val="clear" w:color="auto" w:fill="808080"/>
            <w:noWrap/>
            <w:hideMark/>
          </w:tcPr>
          <w:p w14:paraId="77D1AD50"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68%</w:t>
            </w:r>
          </w:p>
        </w:tc>
        <w:tc>
          <w:tcPr>
            <w:tcW w:w="575" w:type="pct"/>
            <w:tcBorders>
              <w:top w:val="single" w:sz="4" w:space="0" w:color="auto"/>
              <w:left w:val="single" w:sz="4" w:space="0" w:color="auto"/>
              <w:bottom w:val="single" w:sz="4" w:space="0" w:color="auto"/>
              <w:right w:val="single" w:sz="4" w:space="0" w:color="auto"/>
            </w:tcBorders>
            <w:shd w:val="clear" w:color="auto" w:fill="808080"/>
            <w:noWrap/>
            <w:hideMark/>
          </w:tcPr>
          <w:p w14:paraId="41F2C781"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21%</w:t>
            </w:r>
          </w:p>
        </w:tc>
      </w:tr>
      <w:tr w:rsidR="000E0C3F" w:rsidRPr="000E0C3F" w14:paraId="11F799C1" w14:textId="77777777" w:rsidTr="000E0C3F">
        <w:trPr>
          <w:trHeight w:val="20"/>
        </w:trPr>
        <w:tc>
          <w:tcPr>
            <w:tcW w:w="803"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A413F8C" w14:textId="77777777" w:rsidR="000E0C3F" w:rsidRPr="000E0C3F" w:rsidRDefault="000E0C3F" w:rsidP="000E0C3F">
            <w:pPr>
              <w:spacing w:line="360" w:lineRule="auto"/>
              <w:rPr>
                <w:rFonts w:ascii="Calibri" w:hAnsi="Calibri"/>
                <w:b/>
                <w:bCs/>
                <w:sz w:val="22"/>
                <w:szCs w:val="22"/>
                <w:lang w:eastAsia="en-US"/>
              </w:rPr>
            </w:pPr>
            <w:r w:rsidRPr="000E0C3F">
              <w:rPr>
                <w:rFonts w:ascii="Calibri" w:hAnsi="Calibri"/>
                <w:sz w:val="22"/>
                <w:szCs w:val="22"/>
                <w:lang w:eastAsia="en-US"/>
              </w:rPr>
              <w:t>Niterói</w:t>
            </w:r>
          </w:p>
        </w:tc>
        <w:tc>
          <w:tcPr>
            <w:tcW w:w="1161" w:type="pct"/>
            <w:tcBorders>
              <w:top w:val="single" w:sz="4" w:space="0" w:color="auto"/>
              <w:left w:val="single" w:sz="4" w:space="0" w:color="auto"/>
              <w:bottom w:val="single" w:sz="4" w:space="0" w:color="auto"/>
              <w:right w:val="single" w:sz="4" w:space="0" w:color="auto"/>
            </w:tcBorders>
            <w:shd w:val="clear" w:color="auto" w:fill="D9D9D9"/>
            <w:noWrap/>
            <w:hideMark/>
          </w:tcPr>
          <w:p w14:paraId="742FA6C3" w14:textId="77777777" w:rsidR="000E0C3F" w:rsidRPr="000E0C3F" w:rsidRDefault="000E0C3F" w:rsidP="000E0C3F">
            <w:pPr>
              <w:spacing w:line="360" w:lineRule="auto"/>
              <w:rPr>
                <w:rFonts w:ascii="Calibri" w:hAnsi="Calibri"/>
                <w:b/>
                <w:bCs/>
                <w:sz w:val="22"/>
                <w:szCs w:val="22"/>
                <w:lang w:eastAsia="en-US"/>
              </w:rPr>
            </w:pPr>
            <w:r w:rsidRPr="000E0C3F">
              <w:rPr>
                <w:rFonts w:ascii="Calibri" w:hAnsi="Calibri"/>
                <w:b/>
                <w:bCs/>
                <w:sz w:val="22"/>
                <w:szCs w:val="22"/>
                <w:lang w:eastAsia="en-US"/>
              </w:rPr>
              <w:t>População</w:t>
            </w:r>
          </w:p>
        </w:tc>
        <w:tc>
          <w:tcPr>
            <w:tcW w:w="738" w:type="pct"/>
            <w:tcBorders>
              <w:top w:val="single" w:sz="4" w:space="0" w:color="auto"/>
              <w:left w:val="single" w:sz="4" w:space="0" w:color="auto"/>
              <w:bottom w:val="single" w:sz="4" w:space="0" w:color="auto"/>
              <w:right w:val="single" w:sz="4" w:space="0" w:color="auto"/>
            </w:tcBorders>
            <w:noWrap/>
            <w:hideMark/>
          </w:tcPr>
          <w:p w14:paraId="631D7CED"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324.246</w:t>
            </w:r>
          </w:p>
        </w:tc>
        <w:tc>
          <w:tcPr>
            <w:tcW w:w="575" w:type="pct"/>
            <w:tcBorders>
              <w:top w:val="single" w:sz="4" w:space="0" w:color="auto"/>
              <w:left w:val="single" w:sz="4" w:space="0" w:color="auto"/>
              <w:bottom w:val="single" w:sz="4" w:space="0" w:color="auto"/>
              <w:right w:val="single" w:sz="4" w:space="0" w:color="auto"/>
            </w:tcBorders>
            <w:noWrap/>
            <w:hideMark/>
          </w:tcPr>
          <w:p w14:paraId="7D4E7420"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397.135</w:t>
            </w:r>
          </w:p>
        </w:tc>
        <w:tc>
          <w:tcPr>
            <w:tcW w:w="575" w:type="pct"/>
            <w:tcBorders>
              <w:top w:val="single" w:sz="4" w:space="0" w:color="auto"/>
              <w:left w:val="single" w:sz="4" w:space="0" w:color="auto"/>
              <w:bottom w:val="single" w:sz="4" w:space="0" w:color="auto"/>
              <w:right w:val="single" w:sz="4" w:space="0" w:color="auto"/>
            </w:tcBorders>
            <w:noWrap/>
            <w:hideMark/>
          </w:tcPr>
          <w:p w14:paraId="45C9DC45"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436.155</w:t>
            </w:r>
          </w:p>
        </w:tc>
        <w:tc>
          <w:tcPr>
            <w:tcW w:w="575" w:type="pct"/>
            <w:tcBorders>
              <w:top w:val="single" w:sz="4" w:space="0" w:color="auto"/>
              <w:left w:val="single" w:sz="4" w:space="0" w:color="auto"/>
              <w:bottom w:val="single" w:sz="4" w:space="0" w:color="auto"/>
              <w:right w:val="single" w:sz="4" w:space="0" w:color="auto"/>
            </w:tcBorders>
            <w:noWrap/>
            <w:hideMark/>
          </w:tcPr>
          <w:p w14:paraId="6C142B97"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459.451</w:t>
            </w:r>
          </w:p>
        </w:tc>
        <w:tc>
          <w:tcPr>
            <w:tcW w:w="575" w:type="pct"/>
            <w:tcBorders>
              <w:top w:val="single" w:sz="4" w:space="0" w:color="auto"/>
              <w:left w:val="single" w:sz="4" w:space="0" w:color="auto"/>
              <w:bottom w:val="single" w:sz="4" w:space="0" w:color="auto"/>
              <w:right w:val="single" w:sz="4" w:space="0" w:color="auto"/>
            </w:tcBorders>
            <w:noWrap/>
            <w:hideMark/>
          </w:tcPr>
          <w:p w14:paraId="5CD9289B"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487.562</w:t>
            </w:r>
          </w:p>
        </w:tc>
      </w:tr>
      <w:tr w:rsidR="000E0C3F" w:rsidRPr="000E0C3F" w14:paraId="7E1D4ECA" w14:textId="77777777" w:rsidTr="000E0C3F">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D2339D" w14:textId="77777777" w:rsidR="000E0C3F" w:rsidRPr="000E0C3F" w:rsidRDefault="000E0C3F" w:rsidP="000E0C3F">
            <w:pPr>
              <w:rPr>
                <w:rFonts w:ascii="Calibri" w:hAnsi="Calibri"/>
                <w:sz w:val="22"/>
                <w:szCs w:val="22"/>
                <w:lang w:eastAsia="en-US"/>
              </w:rPr>
            </w:pPr>
          </w:p>
        </w:tc>
        <w:tc>
          <w:tcPr>
            <w:tcW w:w="1161" w:type="pct"/>
            <w:tcBorders>
              <w:top w:val="single" w:sz="4" w:space="0" w:color="auto"/>
              <w:left w:val="single" w:sz="4" w:space="0" w:color="auto"/>
              <w:bottom w:val="single" w:sz="4" w:space="0" w:color="auto"/>
              <w:right w:val="single" w:sz="4" w:space="0" w:color="auto"/>
            </w:tcBorders>
            <w:shd w:val="clear" w:color="auto" w:fill="D9D9D9"/>
            <w:noWrap/>
            <w:hideMark/>
          </w:tcPr>
          <w:p w14:paraId="3512F836" w14:textId="77777777" w:rsidR="000E0C3F" w:rsidRPr="000E0C3F" w:rsidRDefault="000E0C3F" w:rsidP="000E0C3F">
            <w:pPr>
              <w:spacing w:line="360" w:lineRule="auto"/>
              <w:rPr>
                <w:rFonts w:ascii="Calibri" w:hAnsi="Calibri"/>
                <w:b/>
                <w:bCs/>
                <w:sz w:val="22"/>
                <w:szCs w:val="22"/>
                <w:lang w:eastAsia="en-US"/>
              </w:rPr>
            </w:pPr>
            <w:r w:rsidRPr="000E0C3F">
              <w:rPr>
                <w:rFonts w:ascii="Calibri" w:hAnsi="Calibri"/>
                <w:b/>
                <w:bCs/>
                <w:sz w:val="22"/>
                <w:szCs w:val="22"/>
                <w:lang w:eastAsia="en-US"/>
              </w:rPr>
              <w:t>Crescimento absoluto</w:t>
            </w:r>
          </w:p>
        </w:tc>
        <w:tc>
          <w:tcPr>
            <w:tcW w:w="738" w:type="pct"/>
            <w:tcBorders>
              <w:top w:val="single" w:sz="4" w:space="0" w:color="auto"/>
              <w:left w:val="single" w:sz="4" w:space="0" w:color="auto"/>
              <w:bottom w:val="single" w:sz="4" w:space="0" w:color="auto"/>
              <w:right w:val="single" w:sz="4" w:space="0" w:color="auto"/>
            </w:tcBorders>
            <w:noWrap/>
            <w:hideMark/>
          </w:tcPr>
          <w:p w14:paraId="33C8F1DB"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 </w:t>
            </w:r>
          </w:p>
        </w:tc>
        <w:tc>
          <w:tcPr>
            <w:tcW w:w="575" w:type="pct"/>
            <w:tcBorders>
              <w:top w:val="single" w:sz="4" w:space="0" w:color="auto"/>
              <w:left w:val="single" w:sz="4" w:space="0" w:color="auto"/>
              <w:bottom w:val="single" w:sz="4" w:space="0" w:color="auto"/>
              <w:right w:val="single" w:sz="4" w:space="0" w:color="auto"/>
            </w:tcBorders>
            <w:noWrap/>
            <w:hideMark/>
          </w:tcPr>
          <w:p w14:paraId="3EF327EA"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72.889</w:t>
            </w:r>
          </w:p>
        </w:tc>
        <w:tc>
          <w:tcPr>
            <w:tcW w:w="575" w:type="pct"/>
            <w:tcBorders>
              <w:top w:val="single" w:sz="4" w:space="0" w:color="auto"/>
              <w:left w:val="single" w:sz="4" w:space="0" w:color="auto"/>
              <w:bottom w:val="single" w:sz="4" w:space="0" w:color="auto"/>
              <w:right w:val="single" w:sz="4" w:space="0" w:color="auto"/>
            </w:tcBorders>
            <w:noWrap/>
            <w:hideMark/>
          </w:tcPr>
          <w:p w14:paraId="114F0F2E"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39.020</w:t>
            </w:r>
          </w:p>
        </w:tc>
        <w:tc>
          <w:tcPr>
            <w:tcW w:w="575" w:type="pct"/>
            <w:tcBorders>
              <w:top w:val="single" w:sz="4" w:space="0" w:color="auto"/>
              <w:left w:val="single" w:sz="4" w:space="0" w:color="auto"/>
              <w:bottom w:val="single" w:sz="4" w:space="0" w:color="auto"/>
              <w:right w:val="single" w:sz="4" w:space="0" w:color="auto"/>
            </w:tcBorders>
            <w:noWrap/>
            <w:hideMark/>
          </w:tcPr>
          <w:p w14:paraId="21062304"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23.296</w:t>
            </w:r>
          </w:p>
        </w:tc>
        <w:tc>
          <w:tcPr>
            <w:tcW w:w="575" w:type="pct"/>
            <w:tcBorders>
              <w:top w:val="single" w:sz="4" w:space="0" w:color="auto"/>
              <w:left w:val="single" w:sz="4" w:space="0" w:color="auto"/>
              <w:bottom w:val="single" w:sz="4" w:space="0" w:color="auto"/>
              <w:right w:val="single" w:sz="4" w:space="0" w:color="auto"/>
            </w:tcBorders>
            <w:noWrap/>
            <w:hideMark/>
          </w:tcPr>
          <w:p w14:paraId="037A18FD"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28.111</w:t>
            </w:r>
          </w:p>
        </w:tc>
      </w:tr>
      <w:tr w:rsidR="000E0C3F" w:rsidRPr="000E0C3F" w14:paraId="413161A8" w14:textId="77777777" w:rsidTr="000E0C3F">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649404" w14:textId="77777777" w:rsidR="000E0C3F" w:rsidRPr="000E0C3F" w:rsidRDefault="000E0C3F" w:rsidP="000E0C3F">
            <w:pPr>
              <w:rPr>
                <w:rFonts w:ascii="Calibri" w:hAnsi="Calibri"/>
                <w:sz w:val="22"/>
                <w:szCs w:val="22"/>
                <w:lang w:eastAsia="en-US"/>
              </w:rPr>
            </w:pPr>
          </w:p>
        </w:tc>
        <w:tc>
          <w:tcPr>
            <w:tcW w:w="1161" w:type="pct"/>
            <w:tcBorders>
              <w:top w:val="single" w:sz="4" w:space="0" w:color="auto"/>
              <w:left w:val="single" w:sz="4" w:space="0" w:color="auto"/>
              <w:bottom w:val="single" w:sz="4" w:space="0" w:color="auto"/>
              <w:right w:val="single" w:sz="4" w:space="0" w:color="auto"/>
            </w:tcBorders>
            <w:shd w:val="clear" w:color="auto" w:fill="D9D9D9"/>
            <w:noWrap/>
            <w:hideMark/>
          </w:tcPr>
          <w:p w14:paraId="3E8F4860" w14:textId="77777777" w:rsidR="000E0C3F" w:rsidRPr="000E0C3F" w:rsidRDefault="000E0C3F" w:rsidP="000E0C3F">
            <w:pPr>
              <w:spacing w:line="360" w:lineRule="auto"/>
              <w:rPr>
                <w:rFonts w:ascii="Calibri" w:hAnsi="Calibri"/>
                <w:b/>
                <w:bCs/>
                <w:sz w:val="22"/>
                <w:szCs w:val="22"/>
                <w:lang w:eastAsia="en-US"/>
              </w:rPr>
            </w:pPr>
            <w:r w:rsidRPr="000E0C3F">
              <w:rPr>
                <w:rFonts w:ascii="Calibri" w:hAnsi="Calibri"/>
                <w:b/>
                <w:bCs/>
                <w:sz w:val="22"/>
                <w:szCs w:val="22"/>
                <w:lang w:eastAsia="en-US"/>
              </w:rPr>
              <w:t>Crescimento</w:t>
            </w:r>
          </w:p>
        </w:tc>
        <w:tc>
          <w:tcPr>
            <w:tcW w:w="738" w:type="pct"/>
            <w:tcBorders>
              <w:top w:val="single" w:sz="4" w:space="0" w:color="auto"/>
              <w:left w:val="single" w:sz="4" w:space="0" w:color="auto"/>
              <w:bottom w:val="single" w:sz="4" w:space="0" w:color="auto"/>
              <w:right w:val="single" w:sz="4" w:space="0" w:color="auto"/>
            </w:tcBorders>
            <w:shd w:val="clear" w:color="auto" w:fill="808080"/>
            <w:noWrap/>
            <w:hideMark/>
          </w:tcPr>
          <w:p w14:paraId="19D86C6F"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 </w:t>
            </w:r>
          </w:p>
        </w:tc>
        <w:tc>
          <w:tcPr>
            <w:tcW w:w="575" w:type="pct"/>
            <w:tcBorders>
              <w:top w:val="single" w:sz="4" w:space="0" w:color="auto"/>
              <w:left w:val="single" w:sz="4" w:space="0" w:color="auto"/>
              <w:bottom w:val="single" w:sz="4" w:space="0" w:color="auto"/>
              <w:right w:val="single" w:sz="4" w:space="0" w:color="auto"/>
            </w:tcBorders>
            <w:shd w:val="clear" w:color="auto" w:fill="808080"/>
            <w:noWrap/>
            <w:hideMark/>
          </w:tcPr>
          <w:p w14:paraId="1EC4A4D6"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22%</w:t>
            </w:r>
          </w:p>
        </w:tc>
        <w:tc>
          <w:tcPr>
            <w:tcW w:w="575" w:type="pct"/>
            <w:tcBorders>
              <w:top w:val="single" w:sz="4" w:space="0" w:color="auto"/>
              <w:left w:val="single" w:sz="4" w:space="0" w:color="auto"/>
              <w:bottom w:val="single" w:sz="4" w:space="0" w:color="auto"/>
              <w:right w:val="single" w:sz="4" w:space="0" w:color="auto"/>
            </w:tcBorders>
            <w:shd w:val="clear" w:color="auto" w:fill="808080"/>
            <w:noWrap/>
            <w:hideMark/>
          </w:tcPr>
          <w:p w14:paraId="78F4564B"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10%</w:t>
            </w:r>
          </w:p>
        </w:tc>
        <w:tc>
          <w:tcPr>
            <w:tcW w:w="575" w:type="pct"/>
            <w:tcBorders>
              <w:top w:val="single" w:sz="4" w:space="0" w:color="auto"/>
              <w:left w:val="single" w:sz="4" w:space="0" w:color="auto"/>
              <w:bottom w:val="single" w:sz="4" w:space="0" w:color="auto"/>
              <w:right w:val="single" w:sz="4" w:space="0" w:color="auto"/>
            </w:tcBorders>
            <w:shd w:val="clear" w:color="auto" w:fill="808080"/>
            <w:noWrap/>
            <w:hideMark/>
          </w:tcPr>
          <w:p w14:paraId="509F700F"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5%</w:t>
            </w:r>
          </w:p>
        </w:tc>
        <w:tc>
          <w:tcPr>
            <w:tcW w:w="575" w:type="pct"/>
            <w:tcBorders>
              <w:top w:val="single" w:sz="4" w:space="0" w:color="auto"/>
              <w:left w:val="single" w:sz="4" w:space="0" w:color="auto"/>
              <w:bottom w:val="single" w:sz="4" w:space="0" w:color="auto"/>
              <w:right w:val="single" w:sz="4" w:space="0" w:color="auto"/>
            </w:tcBorders>
            <w:shd w:val="clear" w:color="auto" w:fill="808080"/>
            <w:noWrap/>
            <w:hideMark/>
          </w:tcPr>
          <w:p w14:paraId="0F9AD02F" w14:textId="77777777" w:rsidR="000E0C3F" w:rsidRPr="000E0C3F" w:rsidRDefault="000E0C3F" w:rsidP="000E0C3F">
            <w:pPr>
              <w:spacing w:line="360" w:lineRule="auto"/>
              <w:rPr>
                <w:rFonts w:ascii="Calibri" w:hAnsi="Calibri"/>
                <w:sz w:val="20"/>
                <w:szCs w:val="22"/>
                <w:lang w:eastAsia="en-US"/>
              </w:rPr>
            </w:pPr>
            <w:r w:rsidRPr="000E0C3F">
              <w:rPr>
                <w:rFonts w:ascii="Calibri" w:hAnsi="Calibri"/>
                <w:sz w:val="20"/>
                <w:szCs w:val="22"/>
                <w:lang w:eastAsia="en-US"/>
              </w:rPr>
              <w:t>6%</w:t>
            </w:r>
          </w:p>
        </w:tc>
      </w:tr>
    </w:tbl>
    <w:p w14:paraId="1E7C47EB" w14:textId="77777777" w:rsidR="000E0C3F" w:rsidRPr="000E0C3F" w:rsidRDefault="000E0C3F" w:rsidP="000E0C3F">
      <w:pPr>
        <w:spacing w:after="200" w:line="360" w:lineRule="auto"/>
        <w:ind w:firstLine="720"/>
        <w:rPr>
          <w:rFonts w:ascii="Calibri" w:eastAsia="Calibri" w:hAnsi="Calibri"/>
          <w:color w:val="000000"/>
          <w:sz w:val="22"/>
          <w:szCs w:val="22"/>
          <w:lang w:eastAsia="en-US"/>
        </w:rPr>
      </w:pPr>
    </w:p>
    <w:p w14:paraId="20DFCCB4"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Cabe mencionar que embora o crescimento da RO tenha desacelerado recentemente, o esforço da Prefeitura Municipal de Niterói para melhorar a mobilidade e requalificar o espaço urbano da região através de projetos como a construção do Túnel Charitas-Cafubá, Corredor Viário TransOceânica e drenagem e pavimentação de ruas, pode representar um vetor de crescimento para a região.</w:t>
      </w:r>
    </w:p>
    <w:p w14:paraId="44BCD00F"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O processo de ocupação da população se originou de forma desordenada, em algumas áreas, desconsiderando a fragilidade ambiental do local e as normas ambientais vigentes, atualmente grande parte da população residente, tanto da Bacia do Hidrográfica do Rio Jacaré, como da Lagoa de Piratininga, se encontra dentro da Faixa Marginal de Proteção. Ocasionando degradação ambiental, tais como: impermeabilização do solo, assoreamento e poluição dos rios e lagoas, além de problemas de alagamento.</w:t>
      </w:r>
    </w:p>
    <w:p w14:paraId="1A86B1E8"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Com o intuito de promover o desenvolvimento da cidade e a melhoria da qualidade de vida, buscando a transformação desse cenário, a Prefeitura Municipal de Niterói vem empreendendo ações e projetos, através de parceria com o CAF (Corporação Andina de Fomento), no âmbito do Programa Região Oceânica Sustentável (PRO SUSTENTÁVEL).</w:t>
      </w:r>
    </w:p>
    <w:p w14:paraId="3C63DEAF" w14:textId="77777777" w:rsidR="000E0C3F" w:rsidRPr="000E0C3F" w:rsidRDefault="000E0C3F" w:rsidP="000E0C3F">
      <w:pPr>
        <w:keepNext/>
        <w:keepLines/>
        <w:suppressAutoHyphens/>
        <w:spacing w:before="120" w:after="120" w:line="360" w:lineRule="auto"/>
        <w:rPr>
          <w:rFonts w:ascii="Calibri" w:eastAsia="Calibri" w:hAnsi="Calibri" w:cs="Calibri"/>
          <w:sz w:val="22"/>
          <w:szCs w:val="22"/>
        </w:rPr>
      </w:pPr>
    </w:p>
    <w:p w14:paraId="5E62AB66" w14:textId="679E79F9" w:rsidR="000E0C3F" w:rsidRPr="00A12854" w:rsidRDefault="000E0C3F" w:rsidP="00A12854">
      <w:pPr>
        <w:pStyle w:val="TtuloNvel3-Marcador"/>
        <w:numPr>
          <w:ilvl w:val="0"/>
          <w:numId w:val="7"/>
        </w:numPr>
        <w:spacing w:after="120"/>
        <w:rPr>
          <w:rFonts w:cs="Calibri"/>
          <w:szCs w:val="22"/>
        </w:rPr>
      </w:pPr>
      <w:bookmarkStart w:id="36" w:name="_Toc20404914"/>
      <w:r w:rsidRPr="00A12854">
        <w:rPr>
          <w:rFonts w:cs="Calibri"/>
          <w:szCs w:val="22"/>
        </w:rPr>
        <w:t>OBJETIVO GERAL</w:t>
      </w:r>
      <w:bookmarkEnd w:id="36"/>
      <w:r w:rsidRPr="00A12854">
        <w:rPr>
          <w:rFonts w:cs="Calibri"/>
          <w:szCs w:val="22"/>
        </w:rPr>
        <w:t xml:space="preserve"> </w:t>
      </w:r>
    </w:p>
    <w:p w14:paraId="0A56615E" w14:textId="77777777" w:rsidR="000E0C3F" w:rsidRPr="000E0C3F" w:rsidRDefault="000E0C3F" w:rsidP="000E0C3F">
      <w:pPr>
        <w:tabs>
          <w:tab w:val="left" w:pos="708"/>
        </w:tabs>
        <w:spacing w:after="120" w:line="360" w:lineRule="auto"/>
        <w:rPr>
          <w:rFonts w:ascii="Calibri" w:eastAsia="Calibri" w:hAnsi="Calibri" w:cs="Calibri"/>
          <w:color w:val="000000"/>
          <w:sz w:val="22"/>
          <w:szCs w:val="22"/>
        </w:rPr>
      </w:pPr>
      <w:bookmarkStart w:id="37" w:name="_Toc20404915"/>
      <w:r w:rsidRPr="000E0C3F">
        <w:rPr>
          <w:rFonts w:ascii="Calibri" w:eastAsia="Calibri" w:hAnsi="Calibri" w:cs="Calibri"/>
          <w:color w:val="000000"/>
          <w:sz w:val="22"/>
          <w:szCs w:val="22"/>
        </w:rPr>
        <w:t xml:space="preserve">Contratação de empresa especializada na execução de levantamento cadastral socioeconômico, físico e documental, além de identificação das áreas disponíveis para </w:t>
      </w:r>
      <w:r w:rsidRPr="000E0C3F">
        <w:rPr>
          <w:rFonts w:ascii="Calibri" w:eastAsia="Calibri" w:hAnsi="Calibri" w:cs="Calibri"/>
          <w:sz w:val="22"/>
          <w:szCs w:val="22"/>
        </w:rPr>
        <w:t xml:space="preserve">implantação de sistemas alternativos de esgotamento sanitário e  de identificação dos </w:t>
      </w:r>
      <w:r w:rsidRPr="000E0C3F">
        <w:rPr>
          <w:rFonts w:ascii="Calibri" w:eastAsia="Calibri" w:hAnsi="Calibri" w:cs="Calibri"/>
          <w:color w:val="000000"/>
          <w:sz w:val="22"/>
          <w:szCs w:val="22"/>
        </w:rPr>
        <w:t xml:space="preserve"> imóveis que sofreram modificações após o cadastro físico existente, servirão de subsídios para elaboração de um Termo de Ajustamento de Conduta dos moradores residentes na FMP do Rio Jacaré e da Lagoa de Piratininga, além disponibilizar informações que viabilizarão o projeto de esgotamento alternativo para população de baixa renda residente na FMP do Rio Jacaré.</w:t>
      </w:r>
      <w:bookmarkEnd w:id="37"/>
    </w:p>
    <w:p w14:paraId="2EE2098C" w14:textId="77777777" w:rsidR="000E0C3F" w:rsidRPr="000E0C3F" w:rsidRDefault="000E0C3F" w:rsidP="000E0C3F">
      <w:pPr>
        <w:spacing w:after="200" w:line="276" w:lineRule="auto"/>
        <w:rPr>
          <w:rFonts w:ascii="Calibri" w:eastAsia="Calibri" w:hAnsi="Calibri"/>
          <w:sz w:val="22"/>
          <w:szCs w:val="22"/>
          <w:lang w:eastAsia="en-US"/>
        </w:rPr>
      </w:pPr>
    </w:p>
    <w:p w14:paraId="309514C1" w14:textId="488E8ED6" w:rsidR="000E0C3F" w:rsidRPr="00A12854" w:rsidRDefault="000E0C3F" w:rsidP="00A12854">
      <w:pPr>
        <w:pStyle w:val="TtuloNvel3-Marcador"/>
        <w:numPr>
          <w:ilvl w:val="0"/>
          <w:numId w:val="7"/>
        </w:numPr>
        <w:spacing w:after="120"/>
        <w:rPr>
          <w:rFonts w:cs="Calibri"/>
          <w:szCs w:val="22"/>
        </w:rPr>
      </w:pPr>
      <w:bookmarkStart w:id="38" w:name="_Toc20404916"/>
      <w:r w:rsidRPr="00A12854">
        <w:rPr>
          <w:rFonts w:cs="Calibri"/>
          <w:szCs w:val="22"/>
        </w:rPr>
        <w:t>OBJETO ESPECÍFICO</w:t>
      </w:r>
      <w:bookmarkEnd w:id="38"/>
    </w:p>
    <w:p w14:paraId="624A023C" w14:textId="77777777" w:rsidR="000E0C3F" w:rsidRPr="000E0C3F" w:rsidRDefault="000E0C3F" w:rsidP="000E0C3F">
      <w:pPr>
        <w:tabs>
          <w:tab w:val="left" w:pos="708"/>
        </w:tabs>
        <w:spacing w:after="120" w:line="360" w:lineRule="auto"/>
        <w:rPr>
          <w:rFonts w:ascii="Calibri" w:eastAsia="Calibri" w:hAnsi="Calibri" w:cs="Calibri"/>
          <w:sz w:val="22"/>
          <w:szCs w:val="22"/>
        </w:rPr>
      </w:pPr>
      <w:bookmarkStart w:id="39" w:name="_Toc20404917"/>
      <w:r w:rsidRPr="000E0C3F">
        <w:rPr>
          <w:rFonts w:ascii="Calibri" w:eastAsia="Calibri" w:hAnsi="Calibri" w:cs="Calibri"/>
          <w:sz w:val="22"/>
          <w:szCs w:val="22"/>
        </w:rPr>
        <w:t xml:space="preserve">O presente documento tem por objeto a contratação de serviços especializados para execução de </w:t>
      </w:r>
      <w:r w:rsidRPr="000E0C3F">
        <w:rPr>
          <w:rFonts w:ascii="Calibri" w:eastAsia="Calibri" w:hAnsi="Calibri" w:cs="Calibri"/>
          <w:b/>
          <w:sz w:val="22"/>
          <w:szCs w:val="22"/>
        </w:rPr>
        <w:t>CADASTRO SOCIOECONÔMICO, CADASTRO FÍSICO DAS EDIFICAÇÕES E PESQUISA DOCUMENTAL DOS MORADORES/OCUPAÇÕES NA MARGEM ESQUERDA DA RUA FREI ORLANDO, NA BACIA DO RIO JACARÉ E NA FMP DA LAGOA DE PIRATININGA</w:t>
      </w:r>
      <w:r w:rsidRPr="000E0C3F">
        <w:rPr>
          <w:rFonts w:ascii="Calibri" w:eastAsia="Calibri" w:hAnsi="Calibri" w:cs="Calibri"/>
          <w:sz w:val="22"/>
          <w:szCs w:val="22"/>
        </w:rPr>
        <w:t xml:space="preserve"> – </w:t>
      </w:r>
      <w:r w:rsidRPr="000E0C3F">
        <w:rPr>
          <w:rFonts w:ascii="Calibri" w:eastAsia="Calibri" w:hAnsi="Calibri" w:cs="Calibri"/>
          <w:i/>
          <w:sz w:val="22"/>
          <w:szCs w:val="22"/>
        </w:rPr>
        <w:t>excluídas as Zonas de Especial Interesse Social.</w:t>
      </w:r>
      <w:bookmarkEnd w:id="39"/>
    </w:p>
    <w:p w14:paraId="4C4494A2" w14:textId="77777777" w:rsidR="000E0C3F" w:rsidRPr="000E0C3F" w:rsidRDefault="000E0C3F" w:rsidP="000E0C3F">
      <w:pPr>
        <w:tabs>
          <w:tab w:val="left" w:pos="708"/>
        </w:tabs>
        <w:spacing w:after="120" w:line="360" w:lineRule="auto"/>
        <w:rPr>
          <w:rFonts w:ascii="Calibri" w:eastAsia="Calibri" w:hAnsi="Calibri" w:cs="Calibri"/>
          <w:sz w:val="22"/>
          <w:szCs w:val="22"/>
        </w:rPr>
      </w:pPr>
      <w:r w:rsidRPr="000E0C3F">
        <w:rPr>
          <w:rFonts w:ascii="Calibri" w:eastAsia="Calibri" w:hAnsi="Calibri" w:cs="Calibri"/>
          <w:sz w:val="22"/>
          <w:szCs w:val="22"/>
        </w:rPr>
        <w:t xml:space="preserve"> </w:t>
      </w:r>
      <w:bookmarkStart w:id="40" w:name="_Toc20404918"/>
      <w:r w:rsidRPr="000E0C3F">
        <w:rPr>
          <w:rFonts w:ascii="Calibri" w:eastAsia="Calibri" w:hAnsi="Calibri" w:cs="Calibri"/>
          <w:sz w:val="22"/>
          <w:szCs w:val="22"/>
        </w:rPr>
        <w:t>Tendo em vista que a área de abrangência do projeto possui como objeto duas áreas de trabalho com escopos distintos, onde:</w:t>
      </w:r>
      <w:bookmarkEnd w:id="40"/>
    </w:p>
    <w:p w14:paraId="7E06E6B6" w14:textId="77777777" w:rsidR="000E0C3F" w:rsidRPr="000E0C3F" w:rsidRDefault="000E0C3F" w:rsidP="000E0C3F">
      <w:pPr>
        <w:numPr>
          <w:ilvl w:val="0"/>
          <w:numId w:val="24"/>
        </w:numPr>
        <w:spacing w:after="120" w:line="360" w:lineRule="auto"/>
        <w:jc w:val="left"/>
        <w:rPr>
          <w:rFonts w:ascii="Calibri" w:eastAsia="Calibri" w:hAnsi="Calibri" w:cs="Calibri"/>
          <w:b/>
          <w:sz w:val="22"/>
          <w:szCs w:val="22"/>
        </w:rPr>
      </w:pPr>
      <w:bookmarkStart w:id="41" w:name="_Toc20404919"/>
      <w:r w:rsidRPr="000E0C3F">
        <w:rPr>
          <w:rFonts w:ascii="Calibri" w:eastAsia="Calibri" w:hAnsi="Calibri" w:cs="Calibri"/>
          <w:b/>
          <w:sz w:val="22"/>
          <w:szCs w:val="22"/>
        </w:rPr>
        <w:t>Área 1 - Ocupações implantadas na margem esquerda da Frei Orlando – Bairro do Jacaré, aproximadamente 400 (quatrocentos) cadastros:</w:t>
      </w:r>
      <w:bookmarkEnd w:id="41"/>
    </w:p>
    <w:p w14:paraId="69CDC87B" w14:textId="15785B19" w:rsidR="000E0C3F" w:rsidRPr="000E0C3F" w:rsidRDefault="000E0C3F" w:rsidP="000E0C3F">
      <w:pPr>
        <w:numPr>
          <w:ilvl w:val="0"/>
          <w:numId w:val="22"/>
        </w:numPr>
        <w:tabs>
          <w:tab w:val="left" w:pos="1276"/>
        </w:tabs>
        <w:spacing w:after="120" w:line="360" w:lineRule="auto"/>
        <w:ind w:firstLine="414"/>
        <w:jc w:val="left"/>
        <w:rPr>
          <w:rFonts w:ascii="Calibri" w:eastAsia="Calibri" w:hAnsi="Calibri" w:cs="Calibri"/>
          <w:sz w:val="22"/>
          <w:szCs w:val="22"/>
        </w:rPr>
      </w:pPr>
      <w:bookmarkStart w:id="42" w:name="_Toc20404920"/>
      <w:r w:rsidRPr="000E0C3F">
        <w:rPr>
          <w:rFonts w:ascii="Calibri" w:eastAsia="Calibri" w:hAnsi="Calibri" w:cs="Calibri"/>
          <w:sz w:val="22"/>
          <w:szCs w:val="22"/>
          <w:u w:val="single"/>
        </w:rPr>
        <w:t>Cadastro Socioeconômico</w:t>
      </w:r>
      <w:r w:rsidRPr="000E0C3F">
        <w:rPr>
          <w:rFonts w:ascii="Calibri" w:eastAsia="Calibri" w:hAnsi="Calibri" w:cs="Calibri"/>
          <w:sz w:val="22"/>
          <w:szCs w:val="22"/>
        </w:rPr>
        <w:t>: Pesquisa de campo com aplicação dos instrumentos de coleta de dados sociais das famílias como composição familiar, renda, histórico de ocupação da área, entre outros, através de questionário (Anexo I</w:t>
      </w:r>
      <w:r w:rsidR="00A12854">
        <w:rPr>
          <w:rFonts w:ascii="Calibri" w:eastAsia="Calibri" w:hAnsi="Calibri" w:cs="Calibri"/>
          <w:sz w:val="22"/>
          <w:szCs w:val="22"/>
        </w:rPr>
        <w:t xml:space="preserve"> - A</w:t>
      </w:r>
      <w:r w:rsidRPr="000E0C3F">
        <w:rPr>
          <w:rFonts w:ascii="Calibri" w:eastAsia="Calibri" w:hAnsi="Calibri" w:cs="Calibri"/>
          <w:sz w:val="22"/>
          <w:szCs w:val="22"/>
        </w:rPr>
        <w:t>)</w:t>
      </w:r>
      <w:bookmarkEnd w:id="42"/>
      <w:r w:rsidRPr="000E0C3F">
        <w:rPr>
          <w:rFonts w:ascii="Calibri" w:eastAsia="Calibri" w:hAnsi="Calibri" w:cs="Calibri"/>
          <w:sz w:val="22"/>
          <w:szCs w:val="22"/>
        </w:rPr>
        <w:t>;</w:t>
      </w:r>
    </w:p>
    <w:p w14:paraId="1690F3F9" w14:textId="42F92187" w:rsidR="000E0C3F" w:rsidRPr="000E0C3F" w:rsidRDefault="000E0C3F" w:rsidP="000E0C3F">
      <w:pPr>
        <w:numPr>
          <w:ilvl w:val="0"/>
          <w:numId w:val="22"/>
        </w:numPr>
        <w:tabs>
          <w:tab w:val="left" w:pos="1276"/>
        </w:tabs>
        <w:spacing w:after="120" w:line="360" w:lineRule="auto"/>
        <w:ind w:firstLine="414"/>
        <w:rPr>
          <w:rFonts w:ascii="Calibri" w:eastAsia="Calibri" w:hAnsi="Calibri" w:cs="Calibri"/>
          <w:sz w:val="22"/>
          <w:szCs w:val="22"/>
        </w:rPr>
      </w:pPr>
      <w:bookmarkStart w:id="43" w:name="_Toc20404921"/>
      <w:r w:rsidRPr="000E0C3F">
        <w:rPr>
          <w:rFonts w:ascii="Calibri" w:eastAsia="Calibri" w:hAnsi="Calibri" w:cs="Calibri"/>
          <w:sz w:val="22"/>
          <w:szCs w:val="22"/>
          <w:u w:val="single"/>
        </w:rPr>
        <w:t>Cadastro Físico</w:t>
      </w:r>
      <w:r w:rsidRPr="000E0C3F">
        <w:rPr>
          <w:rFonts w:ascii="Calibri" w:eastAsia="Calibri" w:hAnsi="Calibri" w:cs="Calibri"/>
          <w:sz w:val="22"/>
          <w:szCs w:val="22"/>
        </w:rPr>
        <w:t xml:space="preserve">: Aplicação de Cadastro Físico com instrumento de coleta de dados para identificação das características das edificações </w:t>
      </w:r>
      <w:r w:rsidRPr="000E0C3F">
        <w:rPr>
          <w:rFonts w:ascii="Roboto" w:hAnsi="Roboto" w:cs="Gautami"/>
          <w:color w:val="3C4043"/>
          <w:spacing w:val="3"/>
          <w:sz w:val="21"/>
          <w:szCs w:val="21"/>
          <w:shd w:val="clear" w:color="auto" w:fill="FFFFFF"/>
        </w:rPr>
        <w:t>(</w:t>
      </w:r>
      <w:r w:rsidRPr="000E0C3F">
        <w:rPr>
          <w:rFonts w:ascii="Calibri" w:eastAsia="Calibri" w:hAnsi="Calibri" w:cs="Calibri"/>
          <w:sz w:val="22"/>
          <w:szCs w:val="22"/>
        </w:rPr>
        <w:t xml:space="preserve">Caracterização da edificação, infraestrutura existente e estado de conservação) e Levantamento de áreas dentro dos respectivos loteamentos, identificando através de croquis, construções de instalações de esgoto existentes, e áreas disponíveis para implantação de sistemas alternativos individuais e coletivos de esgotamento sanitário (Anexo </w:t>
      </w:r>
      <w:r w:rsidR="00A12854">
        <w:rPr>
          <w:rFonts w:ascii="Calibri" w:eastAsia="Calibri" w:hAnsi="Calibri" w:cs="Calibri"/>
          <w:sz w:val="22"/>
          <w:szCs w:val="22"/>
        </w:rPr>
        <w:t>I - B</w:t>
      </w:r>
      <w:r w:rsidRPr="000E0C3F">
        <w:rPr>
          <w:rFonts w:ascii="Calibri" w:eastAsia="Calibri" w:hAnsi="Calibri" w:cs="Calibri"/>
          <w:sz w:val="22"/>
          <w:szCs w:val="22"/>
        </w:rPr>
        <w:t>)</w:t>
      </w:r>
      <w:bookmarkEnd w:id="43"/>
      <w:r w:rsidRPr="000E0C3F">
        <w:rPr>
          <w:rFonts w:ascii="Calibri" w:eastAsia="Calibri" w:hAnsi="Calibri" w:cs="Calibri"/>
          <w:sz w:val="22"/>
          <w:szCs w:val="22"/>
        </w:rPr>
        <w:t>;</w:t>
      </w:r>
    </w:p>
    <w:p w14:paraId="51EC5067" w14:textId="77777777" w:rsidR="000E0C3F" w:rsidRPr="000E0C3F" w:rsidRDefault="000E0C3F" w:rsidP="000E0C3F">
      <w:pPr>
        <w:numPr>
          <w:ilvl w:val="0"/>
          <w:numId w:val="22"/>
        </w:numPr>
        <w:tabs>
          <w:tab w:val="left" w:pos="1276"/>
        </w:tabs>
        <w:spacing w:before="240" w:after="120" w:line="360" w:lineRule="auto"/>
        <w:ind w:firstLine="414"/>
        <w:rPr>
          <w:rFonts w:ascii="Calibri" w:eastAsia="Calibri" w:hAnsi="Calibri" w:cs="Calibri"/>
          <w:sz w:val="22"/>
          <w:szCs w:val="22"/>
        </w:rPr>
      </w:pPr>
      <w:bookmarkStart w:id="44" w:name="_Toc20404922"/>
      <w:r w:rsidRPr="000E0C3F">
        <w:rPr>
          <w:rFonts w:ascii="Calibri" w:eastAsia="Calibri" w:hAnsi="Calibri" w:cs="Calibri"/>
          <w:sz w:val="22"/>
          <w:szCs w:val="22"/>
          <w:u w:val="single"/>
        </w:rPr>
        <w:t>Pesquisa documental</w:t>
      </w:r>
      <w:r w:rsidRPr="000E0C3F">
        <w:rPr>
          <w:rFonts w:ascii="Calibri" w:eastAsia="Calibri" w:hAnsi="Calibri" w:cs="Calibri"/>
          <w:sz w:val="22"/>
          <w:szCs w:val="22"/>
        </w:rPr>
        <w:t>: Coleta de documentos referente a propriedade dos imóveis (RGI, Certidão de usucapião, Certidão de posse, Contrato de compra e venda, Comprovantes de pagamento de Taxas sobre Imóvel da União), documentos pessoais (RG, CPF, Certidão de casamento), Comprovante de renda, Recibo de aluguel, entre outros</w:t>
      </w:r>
      <w:bookmarkEnd w:id="44"/>
      <w:r w:rsidRPr="000E0C3F">
        <w:rPr>
          <w:rFonts w:ascii="Calibri" w:eastAsia="Calibri" w:hAnsi="Calibri" w:cs="Calibri"/>
          <w:sz w:val="22"/>
          <w:szCs w:val="22"/>
        </w:rPr>
        <w:t>;</w:t>
      </w:r>
    </w:p>
    <w:p w14:paraId="71D55B0D" w14:textId="77777777" w:rsidR="000E0C3F" w:rsidRPr="000E0C3F" w:rsidRDefault="000E0C3F" w:rsidP="000E0C3F">
      <w:pPr>
        <w:spacing w:after="200" w:line="276" w:lineRule="auto"/>
        <w:rPr>
          <w:rFonts w:ascii="Calibri" w:eastAsia="Calibri" w:hAnsi="Calibri"/>
          <w:sz w:val="22"/>
          <w:szCs w:val="22"/>
          <w:lang w:eastAsia="en-US"/>
        </w:rPr>
      </w:pPr>
    </w:p>
    <w:p w14:paraId="2113078C" w14:textId="77777777" w:rsidR="000E0C3F" w:rsidRPr="000E0C3F" w:rsidRDefault="000E0C3F" w:rsidP="000E0C3F">
      <w:pPr>
        <w:numPr>
          <w:ilvl w:val="0"/>
          <w:numId w:val="24"/>
        </w:numPr>
        <w:spacing w:after="120" w:line="360" w:lineRule="auto"/>
        <w:jc w:val="left"/>
        <w:rPr>
          <w:rFonts w:ascii="Calibri" w:eastAsia="Calibri" w:hAnsi="Calibri" w:cs="Calibri"/>
          <w:b/>
          <w:sz w:val="22"/>
          <w:szCs w:val="22"/>
        </w:rPr>
      </w:pPr>
      <w:bookmarkStart w:id="45" w:name="_Toc20404923"/>
      <w:r w:rsidRPr="000E0C3F">
        <w:rPr>
          <w:rFonts w:ascii="Calibri" w:eastAsia="Calibri" w:hAnsi="Calibri" w:cs="Calibri"/>
          <w:b/>
          <w:sz w:val="22"/>
          <w:szCs w:val="22"/>
        </w:rPr>
        <w:t>Área 2 - Entorno da Lagoa de Piratininga, aproximadamente 1.100 (mil e cem) cadastros:</w:t>
      </w:r>
      <w:bookmarkEnd w:id="45"/>
    </w:p>
    <w:p w14:paraId="72154938" w14:textId="32DC91A9" w:rsidR="000E0C3F" w:rsidRPr="000E0C3F" w:rsidRDefault="000E0C3F" w:rsidP="000E0C3F">
      <w:pPr>
        <w:numPr>
          <w:ilvl w:val="0"/>
          <w:numId w:val="22"/>
        </w:numPr>
        <w:tabs>
          <w:tab w:val="left" w:pos="1418"/>
        </w:tabs>
        <w:spacing w:after="120" w:line="360" w:lineRule="auto"/>
        <w:ind w:firstLine="414"/>
        <w:rPr>
          <w:rFonts w:ascii="Calibri" w:eastAsia="Calibri" w:hAnsi="Calibri" w:cs="Calibri"/>
          <w:sz w:val="22"/>
          <w:szCs w:val="22"/>
        </w:rPr>
      </w:pPr>
      <w:bookmarkStart w:id="46" w:name="_Toc20404924"/>
      <w:r w:rsidRPr="000E0C3F">
        <w:rPr>
          <w:rFonts w:ascii="Calibri" w:eastAsia="Calibri" w:hAnsi="Calibri" w:cs="Calibri"/>
          <w:sz w:val="22"/>
          <w:szCs w:val="22"/>
          <w:u w:val="single"/>
        </w:rPr>
        <w:t>Cadastro Socioeconômico:</w:t>
      </w:r>
      <w:r w:rsidRPr="000E0C3F">
        <w:rPr>
          <w:rFonts w:ascii="Calibri" w:eastAsia="Calibri" w:hAnsi="Calibri" w:cs="Calibri"/>
          <w:sz w:val="22"/>
          <w:szCs w:val="22"/>
        </w:rPr>
        <w:t xml:space="preserve"> Pesquisa de campo com aplicação dos instrumentos de coleta de dados sociais das famílias como composição familiar, renda, histórico de ocupação da área, entre outros, através de questionário (Anexo I</w:t>
      </w:r>
      <w:r w:rsidR="00F72654">
        <w:rPr>
          <w:rFonts w:ascii="Calibri" w:eastAsia="Calibri" w:hAnsi="Calibri" w:cs="Calibri"/>
          <w:sz w:val="22"/>
          <w:szCs w:val="22"/>
        </w:rPr>
        <w:t xml:space="preserve"> - A</w:t>
      </w:r>
      <w:r w:rsidRPr="000E0C3F">
        <w:rPr>
          <w:rFonts w:ascii="Calibri" w:eastAsia="Calibri" w:hAnsi="Calibri" w:cs="Calibri"/>
          <w:sz w:val="22"/>
          <w:szCs w:val="22"/>
        </w:rPr>
        <w:t>)</w:t>
      </w:r>
      <w:bookmarkEnd w:id="46"/>
      <w:r w:rsidRPr="000E0C3F">
        <w:rPr>
          <w:rFonts w:ascii="Calibri" w:eastAsia="Calibri" w:hAnsi="Calibri" w:cs="Calibri"/>
          <w:sz w:val="22"/>
          <w:szCs w:val="22"/>
        </w:rPr>
        <w:t>;</w:t>
      </w:r>
    </w:p>
    <w:p w14:paraId="35A6CE7F" w14:textId="317E8075" w:rsidR="000E0C3F" w:rsidRPr="000E0C3F" w:rsidRDefault="000E0C3F" w:rsidP="000E0C3F">
      <w:pPr>
        <w:numPr>
          <w:ilvl w:val="0"/>
          <w:numId w:val="22"/>
        </w:numPr>
        <w:tabs>
          <w:tab w:val="left" w:pos="708"/>
        </w:tabs>
        <w:spacing w:after="120" w:line="360" w:lineRule="auto"/>
        <w:ind w:firstLine="414"/>
        <w:rPr>
          <w:rFonts w:ascii="Calibri" w:eastAsia="Calibri" w:hAnsi="Calibri" w:cs="Calibri"/>
          <w:sz w:val="22"/>
          <w:szCs w:val="22"/>
        </w:rPr>
      </w:pPr>
      <w:bookmarkStart w:id="47" w:name="_Toc20404925"/>
      <w:r w:rsidRPr="000E0C3F">
        <w:rPr>
          <w:rFonts w:ascii="Calibri" w:eastAsia="Calibri" w:hAnsi="Calibri" w:cs="Calibri"/>
          <w:sz w:val="22"/>
          <w:szCs w:val="22"/>
          <w:u w:val="single"/>
        </w:rPr>
        <w:t>Cadastro Físico</w:t>
      </w:r>
      <w:r w:rsidRPr="000E0C3F">
        <w:rPr>
          <w:rFonts w:ascii="Calibri" w:eastAsia="Calibri" w:hAnsi="Calibri" w:cs="Calibri"/>
          <w:sz w:val="22"/>
          <w:szCs w:val="22"/>
        </w:rPr>
        <w:t xml:space="preserve">: Aplicação de Cadastro Físico com instrumento de coleta de dados para identificação das características das edificações </w:t>
      </w:r>
      <w:r w:rsidRPr="000E0C3F">
        <w:rPr>
          <w:rFonts w:ascii="Roboto" w:hAnsi="Roboto" w:cs="Gautami"/>
          <w:color w:val="3C4043"/>
          <w:spacing w:val="3"/>
          <w:sz w:val="21"/>
          <w:szCs w:val="21"/>
          <w:shd w:val="clear" w:color="auto" w:fill="FFFFFF"/>
        </w:rPr>
        <w:t>(</w:t>
      </w:r>
      <w:r w:rsidRPr="000E0C3F">
        <w:rPr>
          <w:rFonts w:ascii="Calibri" w:eastAsia="Calibri" w:hAnsi="Calibri" w:cs="Calibri"/>
          <w:sz w:val="22"/>
          <w:szCs w:val="22"/>
        </w:rPr>
        <w:t xml:space="preserve">Caracterização da edificação, infraestrutura existente e estado de conservação) (Anexo </w:t>
      </w:r>
      <w:r w:rsidR="00F72654">
        <w:rPr>
          <w:rFonts w:ascii="Calibri" w:eastAsia="Calibri" w:hAnsi="Calibri" w:cs="Calibri"/>
          <w:sz w:val="22"/>
          <w:szCs w:val="22"/>
        </w:rPr>
        <w:t>I - C</w:t>
      </w:r>
      <w:r w:rsidRPr="000E0C3F">
        <w:rPr>
          <w:rFonts w:ascii="Calibri" w:eastAsia="Calibri" w:hAnsi="Calibri" w:cs="Calibri"/>
          <w:sz w:val="22"/>
          <w:szCs w:val="22"/>
        </w:rPr>
        <w:t>), revisão e validação de informações do levantamento físico das ocupações do relatório (Anexo III), deverão ser identificadas as inconsistências entre as informações contidas no relatório realizado em 2014</w:t>
      </w:r>
      <w:bookmarkEnd w:id="47"/>
      <w:r w:rsidRPr="000E0C3F">
        <w:rPr>
          <w:rFonts w:ascii="Calibri" w:eastAsia="Calibri" w:hAnsi="Calibri" w:cs="Calibri"/>
          <w:sz w:val="22"/>
          <w:szCs w:val="22"/>
        </w:rPr>
        <w:t>;</w:t>
      </w:r>
    </w:p>
    <w:p w14:paraId="5B4CC05E" w14:textId="77777777" w:rsidR="000E0C3F" w:rsidRPr="000E0C3F" w:rsidRDefault="000E0C3F" w:rsidP="000E0C3F">
      <w:pPr>
        <w:numPr>
          <w:ilvl w:val="0"/>
          <w:numId w:val="22"/>
        </w:numPr>
        <w:tabs>
          <w:tab w:val="left" w:pos="1276"/>
        </w:tabs>
        <w:spacing w:before="240" w:after="120" w:line="360" w:lineRule="auto"/>
        <w:ind w:firstLine="414"/>
        <w:rPr>
          <w:rFonts w:ascii="Calibri" w:eastAsia="Calibri" w:hAnsi="Calibri" w:cs="Calibri"/>
          <w:sz w:val="22"/>
          <w:szCs w:val="22"/>
        </w:rPr>
      </w:pPr>
      <w:bookmarkStart w:id="48" w:name="_Toc20404926"/>
      <w:r w:rsidRPr="000E0C3F">
        <w:rPr>
          <w:rFonts w:ascii="Calibri" w:eastAsia="Calibri" w:hAnsi="Calibri" w:cs="Calibri"/>
          <w:sz w:val="22"/>
          <w:szCs w:val="22"/>
          <w:u w:val="single"/>
        </w:rPr>
        <w:t>Pesquisa documental:</w:t>
      </w:r>
      <w:r w:rsidRPr="000E0C3F">
        <w:rPr>
          <w:rFonts w:ascii="Calibri" w:eastAsia="Calibri" w:hAnsi="Calibri" w:cs="Calibri"/>
          <w:sz w:val="22"/>
          <w:szCs w:val="22"/>
        </w:rPr>
        <w:t xml:space="preserve"> Coleta de documentos referente a propriedade dos imóveis (RGI, Certidão de usucapião, Certidão de posse, Contrato de compra e venda, Comprovantes de pagamento de Taxas sobre Imóvel da União), documentos pessoais (RG, CPF, Certidão de casamento), Comprovante de renda, Recibo de aluguel, entre outros.</w:t>
      </w:r>
      <w:bookmarkEnd w:id="48"/>
    </w:p>
    <w:p w14:paraId="2A7CB502" w14:textId="24C39C09" w:rsidR="000E0C3F" w:rsidRPr="00F72654" w:rsidRDefault="000E0C3F" w:rsidP="00F72654">
      <w:pPr>
        <w:pStyle w:val="TtuloNvel3-Marcador"/>
        <w:numPr>
          <w:ilvl w:val="0"/>
          <w:numId w:val="7"/>
        </w:numPr>
        <w:spacing w:after="120"/>
        <w:rPr>
          <w:rFonts w:cs="Calibri"/>
          <w:szCs w:val="22"/>
        </w:rPr>
      </w:pPr>
      <w:bookmarkStart w:id="49" w:name="_Toc20404927"/>
      <w:r w:rsidRPr="00F72654">
        <w:rPr>
          <w:rFonts w:cs="Calibri"/>
          <w:szCs w:val="22"/>
        </w:rPr>
        <w:t>LOCAL DE REALIZAÇÃO DOS SERVIÇOS</w:t>
      </w:r>
      <w:bookmarkEnd w:id="49"/>
    </w:p>
    <w:p w14:paraId="0D38E5EC"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A Bacia Hidrográfica do Rio Jacaré e a Lagoa de Piratininga estão localizados na Região Oceânica de Niterói (</w:t>
      </w:r>
      <w:r w:rsidRPr="000E0C3F">
        <w:rPr>
          <w:rFonts w:ascii="Calibri" w:eastAsia="Calibri" w:hAnsi="Calibri"/>
          <w:b/>
          <w:sz w:val="22"/>
          <w:szCs w:val="22"/>
          <w:lang w:eastAsia="en-US"/>
        </w:rPr>
        <w:t>Figura 2</w:t>
      </w:r>
      <w:r w:rsidRPr="000E0C3F">
        <w:rPr>
          <w:rFonts w:ascii="Calibri" w:eastAsia="Calibri" w:hAnsi="Calibri"/>
          <w:sz w:val="22"/>
          <w:szCs w:val="22"/>
          <w:lang w:eastAsia="en-US"/>
        </w:rPr>
        <w:t>). Sendo que, a FMP (Faixa Marginal de Proteção) da Lagoa de Piratininga possui uma área aproximada de 925.346 m² e abriga aproximadamente 1.100 edificações, já na margem esquerda da Rua Frei Orlando, no bairro Jacaré possui uma área de aproximadamente 750.000 m² e abriga aproximadamente 400 residências.</w:t>
      </w:r>
    </w:p>
    <w:p w14:paraId="5AD93A31" w14:textId="77777777" w:rsidR="000E0C3F" w:rsidRPr="000E0C3F" w:rsidRDefault="000E0C3F" w:rsidP="000E0C3F">
      <w:pPr>
        <w:spacing w:after="200" w:line="360" w:lineRule="auto"/>
        <w:rPr>
          <w:rFonts w:ascii="Calibri" w:eastAsia="Calibri" w:hAnsi="Calibri"/>
          <w:b/>
          <w:sz w:val="22"/>
          <w:szCs w:val="22"/>
          <w:lang w:eastAsia="en-US"/>
        </w:rPr>
      </w:pPr>
      <w:r w:rsidRPr="000E0C3F">
        <w:rPr>
          <w:rFonts w:ascii="Calibri" w:eastAsia="Calibri" w:hAnsi="Calibri"/>
          <w:sz w:val="22"/>
          <w:szCs w:val="22"/>
          <w:lang w:eastAsia="en-US"/>
        </w:rPr>
        <w:t xml:space="preserve">A área proposta para este serviço, no lado esquerdo da Rua Frei Orlando, no Bairro do Jacaré </w:t>
      </w:r>
      <w:r w:rsidRPr="000E0C3F">
        <w:rPr>
          <w:rFonts w:ascii="Calibri" w:eastAsia="Calibri" w:hAnsi="Calibri"/>
          <w:b/>
          <w:sz w:val="22"/>
          <w:szCs w:val="22"/>
          <w:lang w:eastAsia="en-US"/>
        </w:rPr>
        <w:t>(Figura 3),</w:t>
      </w:r>
      <w:r w:rsidRPr="000E0C3F">
        <w:rPr>
          <w:rFonts w:ascii="Calibri" w:eastAsia="Calibri" w:hAnsi="Calibri"/>
          <w:sz w:val="22"/>
          <w:szCs w:val="22"/>
          <w:lang w:eastAsia="en-US"/>
        </w:rPr>
        <w:t xml:space="preserve"> foi objeto de recente projeto de Levantamento Cadastral e Fundiário por parte do PRO SUSTENTAVEL, onde foram levantadas informações do lote, assim como as respectivas tipologias de usos, áreas, situação fundiária e documentações de propriedade dos imóveis, sendo necessária a complementação das informações do </w:t>
      </w:r>
      <w:r w:rsidRPr="000E0C3F">
        <w:rPr>
          <w:rFonts w:ascii="Calibri" w:eastAsia="Calibri" w:hAnsi="Calibri"/>
          <w:b/>
          <w:sz w:val="22"/>
          <w:szCs w:val="22"/>
          <w:lang w:eastAsia="en-US"/>
        </w:rPr>
        <w:t>Cadastro Socioeconômico</w:t>
      </w:r>
      <w:r w:rsidRPr="000E0C3F">
        <w:rPr>
          <w:rFonts w:ascii="Calibri" w:eastAsia="Calibri" w:hAnsi="Calibri"/>
          <w:sz w:val="22"/>
          <w:szCs w:val="22"/>
          <w:lang w:eastAsia="en-US"/>
        </w:rPr>
        <w:t xml:space="preserve">, </w:t>
      </w:r>
      <w:r w:rsidRPr="000E0C3F">
        <w:rPr>
          <w:rFonts w:ascii="Calibri" w:eastAsia="Calibri" w:hAnsi="Calibri"/>
          <w:b/>
          <w:sz w:val="22"/>
          <w:szCs w:val="22"/>
          <w:lang w:eastAsia="en-US"/>
        </w:rPr>
        <w:t>Cadastro Físico e Pesquisa Documental.</w:t>
      </w:r>
    </w:p>
    <w:p w14:paraId="5A9A5120" w14:textId="77777777" w:rsidR="000E0C3F" w:rsidRPr="000E0C3F" w:rsidRDefault="000E0C3F" w:rsidP="000E0C3F">
      <w:pPr>
        <w:spacing w:after="200" w:line="360" w:lineRule="auto"/>
        <w:rPr>
          <w:rFonts w:ascii="Calibri" w:eastAsia="Calibri" w:hAnsi="Calibri"/>
          <w:b/>
          <w:sz w:val="22"/>
          <w:szCs w:val="22"/>
          <w:lang w:eastAsia="en-US"/>
        </w:rPr>
      </w:pPr>
      <w:r w:rsidRPr="000E0C3F">
        <w:rPr>
          <w:rFonts w:ascii="Calibri" w:eastAsia="Calibri" w:hAnsi="Calibri"/>
          <w:color w:val="000000"/>
          <w:sz w:val="22"/>
          <w:szCs w:val="22"/>
          <w:lang w:eastAsia="en-US"/>
        </w:rPr>
        <w:t>O levantamento Fundiário existente contempla apenas a área da Faixa Marginal de Proteção do Rio Jacaré, portanto, as edificações que estão na faixa delimitada para esses serviços (margem esquerda do Rio jacaré) mas não estão dentro da FMP do Rio Jacaré deverão ser identificadas de acordo com o escopo listado acima.</w:t>
      </w:r>
    </w:p>
    <w:p w14:paraId="6D2724F8"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noProof/>
          <w:sz w:val="22"/>
          <w:szCs w:val="22"/>
        </w:rPr>
        <w:drawing>
          <wp:inline distT="0" distB="0" distL="0" distR="0" wp14:anchorId="404EA2FA" wp14:editId="23CF20EC">
            <wp:extent cx="5391626" cy="38150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391626" cy="3815080"/>
                    </a:xfrm>
                    <a:prstGeom prst="rect">
                      <a:avLst/>
                    </a:prstGeom>
                    <a:noFill/>
                    <a:ln>
                      <a:noFill/>
                    </a:ln>
                  </pic:spPr>
                </pic:pic>
              </a:graphicData>
            </a:graphic>
          </wp:inline>
        </w:drawing>
      </w:r>
    </w:p>
    <w:p w14:paraId="11C230F6" w14:textId="77777777" w:rsidR="000E0C3F" w:rsidRPr="000E0C3F" w:rsidRDefault="000E0C3F" w:rsidP="000E0C3F">
      <w:pPr>
        <w:spacing w:after="200" w:line="276" w:lineRule="auto"/>
        <w:rPr>
          <w:rFonts w:ascii="Calibri" w:eastAsia="Calibri" w:hAnsi="Calibri" w:cs="Calibri"/>
          <w:b/>
          <w:iCs/>
          <w:sz w:val="20"/>
        </w:rPr>
      </w:pPr>
      <w:bookmarkStart w:id="50" w:name="_Ref529267060"/>
      <w:bookmarkStart w:id="51" w:name="_Toc529368623"/>
      <w:r w:rsidRPr="000E0C3F">
        <w:rPr>
          <w:rFonts w:ascii="Calibri" w:eastAsia="Calibri" w:hAnsi="Calibri" w:cs="Calibri"/>
          <w:b/>
          <w:iCs/>
          <w:sz w:val="20"/>
        </w:rPr>
        <w:t xml:space="preserve"> </w:t>
      </w:r>
      <w:bookmarkStart w:id="52" w:name="_Toc9346755"/>
      <w:r w:rsidRPr="000E0C3F">
        <w:rPr>
          <w:rFonts w:ascii="Calibri" w:eastAsia="Calibri" w:hAnsi="Calibri" w:cs="Calibri"/>
          <w:b/>
          <w:iCs/>
          <w:sz w:val="20"/>
        </w:rPr>
        <w:t xml:space="preserve">FIGURA </w:t>
      </w:r>
      <w:bookmarkEnd w:id="50"/>
      <w:r w:rsidRPr="000E0C3F">
        <w:rPr>
          <w:rFonts w:ascii="Calibri" w:eastAsia="Calibri" w:hAnsi="Calibri" w:cs="Calibri"/>
          <w:b/>
          <w:iCs/>
          <w:noProof/>
          <w:sz w:val="20"/>
        </w:rPr>
        <w:t>2</w:t>
      </w:r>
      <w:r w:rsidRPr="000E0C3F">
        <w:rPr>
          <w:rFonts w:ascii="Calibri" w:eastAsia="Calibri" w:hAnsi="Calibri" w:cs="Calibri"/>
          <w:b/>
          <w:iCs/>
          <w:sz w:val="20"/>
        </w:rPr>
        <w:t xml:space="preserve"> - LOCALIZAÇÃO </w:t>
      </w:r>
      <w:bookmarkEnd w:id="51"/>
      <w:bookmarkEnd w:id="52"/>
      <w:r w:rsidRPr="000E0C3F">
        <w:rPr>
          <w:rFonts w:ascii="Calibri" w:eastAsia="Calibri" w:hAnsi="Calibri" w:cs="Calibri"/>
          <w:b/>
          <w:iCs/>
          <w:sz w:val="20"/>
        </w:rPr>
        <w:t>DA LAGOA DE PIRATININGA E DA BACIA HIDROGRÁFICA DO RIO JACARÉ.</w:t>
      </w:r>
      <w:r w:rsidRPr="000E0C3F">
        <w:rPr>
          <w:rFonts w:ascii="Calibri" w:eastAsia="Calibri" w:hAnsi="Calibri" w:cs="Calibri"/>
          <w:b/>
          <w:iCs/>
          <w:smallCaps/>
          <w:color w:val="000000"/>
          <w:sz w:val="20"/>
        </w:rPr>
        <w:t xml:space="preserve"> FONTE: PMN</w:t>
      </w:r>
    </w:p>
    <w:p w14:paraId="61DD1260"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noProof/>
          <w:sz w:val="22"/>
          <w:szCs w:val="22"/>
        </w:rPr>
        <w:drawing>
          <wp:inline distT="0" distB="0" distL="0" distR="0" wp14:anchorId="5C2EB7E1" wp14:editId="07510AC8">
            <wp:extent cx="5391626" cy="381508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391626" cy="3815080"/>
                    </a:xfrm>
                    <a:prstGeom prst="rect">
                      <a:avLst/>
                    </a:prstGeom>
                    <a:noFill/>
                    <a:ln>
                      <a:noFill/>
                    </a:ln>
                  </pic:spPr>
                </pic:pic>
              </a:graphicData>
            </a:graphic>
          </wp:inline>
        </w:drawing>
      </w:r>
    </w:p>
    <w:p w14:paraId="7916D1E0" w14:textId="77777777" w:rsidR="000E0C3F" w:rsidRPr="000E0C3F" w:rsidRDefault="000E0C3F" w:rsidP="000E0C3F">
      <w:pPr>
        <w:spacing w:after="200" w:line="276" w:lineRule="auto"/>
        <w:rPr>
          <w:rFonts w:ascii="Calibri" w:eastAsia="Calibri" w:hAnsi="Calibri"/>
          <w:b/>
          <w:sz w:val="20"/>
          <w:lang w:eastAsia="en-US"/>
        </w:rPr>
      </w:pPr>
      <w:r w:rsidRPr="000E0C3F">
        <w:rPr>
          <w:rFonts w:ascii="Calibri" w:eastAsia="Calibri" w:hAnsi="Calibri"/>
          <w:b/>
          <w:sz w:val="20"/>
          <w:lang w:eastAsia="en-US"/>
        </w:rPr>
        <w:t xml:space="preserve">FIGURA </w:t>
      </w:r>
      <w:r w:rsidRPr="000E0C3F">
        <w:rPr>
          <w:rFonts w:ascii="Calibri" w:eastAsia="Calibri" w:hAnsi="Calibri"/>
          <w:b/>
          <w:noProof/>
          <w:sz w:val="20"/>
          <w:lang w:eastAsia="en-US"/>
        </w:rPr>
        <w:t>3</w:t>
      </w:r>
      <w:r w:rsidRPr="000E0C3F">
        <w:rPr>
          <w:rFonts w:ascii="Calibri" w:eastAsia="Calibri" w:hAnsi="Calibri"/>
          <w:b/>
          <w:sz w:val="20"/>
          <w:lang w:eastAsia="en-US"/>
        </w:rPr>
        <w:t xml:space="preserve"> - LOCALIZAÇÃO DA BACIA HIDROGRÁFICA DO RIO JACARÉ. </w:t>
      </w:r>
      <w:r w:rsidRPr="000E0C3F">
        <w:rPr>
          <w:rFonts w:ascii="Calibri" w:eastAsia="Calibri" w:hAnsi="Calibri"/>
          <w:b/>
          <w:smallCaps/>
          <w:color w:val="000000"/>
          <w:sz w:val="20"/>
          <w:lang w:eastAsia="en-US"/>
        </w:rPr>
        <w:t>FONTE: PMN</w:t>
      </w:r>
    </w:p>
    <w:p w14:paraId="7B7E78E1" w14:textId="77777777" w:rsidR="000E0C3F" w:rsidRPr="000E0C3F" w:rsidRDefault="000E0C3F" w:rsidP="000E0C3F">
      <w:pPr>
        <w:autoSpaceDE w:val="0"/>
        <w:autoSpaceDN w:val="0"/>
        <w:adjustRightInd w:val="0"/>
        <w:spacing w:line="360" w:lineRule="auto"/>
        <w:rPr>
          <w:rFonts w:ascii="Calibri" w:eastAsia="Calibri" w:hAnsi="Calibri"/>
          <w:sz w:val="22"/>
          <w:szCs w:val="22"/>
          <w:lang w:eastAsia="en-US"/>
        </w:rPr>
      </w:pPr>
    </w:p>
    <w:p w14:paraId="3DF04F57" w14:textId="77777777" w:rsidR="000E0C3F" w:rsidRPr="000E0C3F" w:rsidRDefault="000E0C3F" w:rsidP="000E0C3F">
      <w:pPr>
        <w:autoSpaceDE w:val="0"/>
        <w:autoSpaceDN w:val="0"/>
        <w:adjustRightInd w:val="0"/>
        <w:spacing w:line="360" w:lineRule="auto"/>
        <w:rPr>
          <w:rFonts w:ascii="Calibri" w:eastAsia="Calibri" w:hAnsi="Calibri"/>
          <w:sz w:val="22"/>
          <w:szCs w:val="22"/>
          <w:lang w:eastAsia="en-US"/>
        </w:rPr>
      </w:pPr>
      <w:r w:rsidRPr="000E0C3F">
        <w:rPr>
          <w:rFonts w:ascii="Calibri" w:eastAsia="Calibri" w:hAnsi="Calibri"/>
          <w:sz w:val="22"/>
          <w:szCs w:val="22"/>
          <w:lang w:eastAsia="en-US"/>
        </w:rPr>
        <w:t>Para demarcação da poligonal que abrange os serviços realizados na FMP da Lagoa de Piratininga, foram excluídas as Zonas de Especial Interesse Social (ZEIS) conforme (Figura 4), estas áreas serão objeto de Regularização Fundiária, e não estão no escopo dos serviços deste Termo de Referência.</w:t>
      </w:r>
    </w:p>
    <w:p w14:paraId="4720A355" w14:textId="77777777" w:rsidR="000E0C3F" w:rsidRPr="000E0C3F" w:rsidRDefault="000E0C3F" w:rsidP="000E0C3F">
      <w:pPr>
        <w:autoSpaceDE w:val="0"/>
        <w:autoSpaceDN w:val="0"/>
        <w:adjustRightInd w:val="0"/>
        <w:spacing w:line="360" w:lineRule="auto"/>
        <w:rPr>
          <w:rFonts w:ascii="Calibri" w:eastAsia="Calibri" w:hAnsi="Calibri"/>
          <w:sz w:val="22"/>
          <w:szCs w:val="22"/>
          <w:lang w:eastAsia="en-US"/>
        </w:rPr>
      </w:pPr>
      <w:r w:rsidRPr="000E0C3F">
        <w:rPr>
          <w:rFonts w:ascii="Calibri" w:eastAsia="Calibri" w:hAnsi="Calibri"/>
          <w:sz w:val="22"/>
          <w:szCs w:val="22"/>
          <w:lang w:eastAsia="en-US"/>
        </w:rPr>
        <w:t xml:space="preserve">Na FMP da Lagoa de Paratinga foi delimitada pelo Instituto Estadual do Ambiente (INEA), e abrange uma extensão a partir do perímetro da borda da lagoa, que possui aproximadamente 9km. </w:t>
      </w:r>
    </w:p>
    <w:p w14:paraId="4A26CED7" w14:textId="77777777" w:rsidR="000E0C3F" w:rsidRPr="000E0C3F" w:rsidRDefault="000E0C3F" w:rsidP="000E0C3F">
      <w:pPr>
        <w:autoSpaceDE w:val="0"/>
        <w:autoSpaceDN w:val="0"/>
        <w:adjustRightInd w:val="0"/>
        <w:spacing w:line="360" w:lineRule="auto"/>
        <w:rPr>
          <w:rFonts w:ascii="Calibri" w:eastAsia="Calibri" w:hAnsi="Calibri"/>
          <w:sz w:val="22"/>
          <w:szCs w:val="22"/>
          <w:lang w:eastAsia="en-US"/>
        </w:rPr>
      </w:pPr>
      <w:r w:rsidRPr="000E0C3F">
        <w:rPr>
          <w:rFonts w:ascii="Calibri" w:eastAsia="Calibri" w:hAnsi="Calibri"/>
          <w:sz w:val="22"/>
          <w:szCs w:val="22"/>
          <w:lang w:eastAsia="en-US"/>
        </w:rPr>
        <w:t xml:space="preserve">Conforme mapa da </w:t>
      </w:r>
      <w:r w:rsidRPr="000E0C3F">
        <w:rPr>
          <w:rFonts w:ascii="Calibri" w:eastAsia="Calibri" w:hAnsi="Calibri"/>
          <w:b/>
          <w:sz w:val="22"/>
          <w:szCs w:val="22"/>
          <w:lang w:eastAsia="en-US"/>
        </w:rPr>
        <w:t>(Figura 4),</w:t>
      </w:r>
      <w:r w:rsidRPr="000E0C3F">
        <w:rPr>
          <w:rFonts w:ascii="Calibri" w:eastAsia="Calibri" w:hAnsi="Calibri"/>
          <w:sz w:val="22"/>
          <w:szCs w:val="22"/>
          <w:lang w:eastAsia="en-US"/>
        </w:rPr>
        <w:t xml:space="preserve"> será objeto da execução deste trabalho todas as residências que estão inseridas parcialmente ou completamente na delimitação da FMP, a projeção dos limites desta área será fornecida através arquivo georreferenciado pela equipe da UGP-CAF. </w:t>
      </w:r>
    </w:p>
    <w:p w14:paraId="4DD9FB93" w14:textId="77777777" w:rsidR="000E0C3F" w:rsidRPr="000E0C3F" w:rsidRDefault="000E0C3F" w:rsidP="000E0C3F">
      <w:pPr>
        <w:autoSpaceDE w:val="0"/>
        <w:autoSpaceDN w:val="0"/>
        <w:adjustRightInd w:val="0"/>
        <w:spacing w:line="360" w:lineRule="auto"/>
        <w:rPr>
          <w:rFonts w:ascii="Calibri" w:eastAsia="Calibri" w:hAnsi="Calibri"/>
          <w:sz w:val="22"/>
          <w:szCs w:val="22"/>
          <w:lang w:eastAsia="en-US"/>
        </w:rPr>
      </w:pPr>
    </w:p>
    <w:p w14:paraId="3E951EB4" w14:textId="78035060" w:rsidR="000E0C3F" w:rsidRPr="000E0C3F" w:rsidRDefault="000E0C3F" w:rsidP="000E0C3F">
      <w:pPr>
        <w:autoSpaceDE w:val="0"/>
        <w:autoSpaceDN w:val="0"/>
        <w:adjustRightInd w:val="0"/>
        <w:spacing w:line="360" w:lineRule="auto"/>
        <w:rPr>
          <w:rFonts w:ascii="Calibri" w:eastAsia="Calibri" w:hAnsi="Calibri"/>
          <w:sz w:val="22"/>
          <w:szCs w:val="22"/>
          <w:lang w:eastAsia="en-US"/>
        </w:rPr>
      </w:pPr>
      <w:r w:rsidRPr="000E0C3F">
        <w:rPr>
          <w:rFonts w:ascii="Calibri" w:eastAsia="Calibri" w:hAnsi="Calibri"/>
          <w:sz w:val="22"/>
          <w:szCs w:val="22"/>
          <w:lang w:eastAsia="en-US"/>
        </w:rPr>
        <w:t xml:space="preserve">De acordo com o levantamento fundiário das residências existentes na FMP, realizado pela empresa PROJCONSULT ENGENHARIA no ano de 2013 (ANEXO </w:t>
      </w:r>
      <w:r w:rsidR="00F72654">
        <w:rPr>
          <w:rFonts w:ascii="Calibri" w:eastAsia="Calibri" w:hAnsi="Calibri"/>
          <w:sz w:val="22"/>
          <w:szCs w:val="22"/>
          <w:lang w:eastAsia="en-US"/>
        </w:rPr>
        <w:t>I - C</w:t>
      </w:r>
      <w:r w:rsidRPr="000E0C3F">
        <w:rPr>
          <w:rFonts w:ascii="Calibri" w:eastAsia="Calibri" w:hAnsi="Calibri"/>
          <w:sz w:val="22"/>
          <w:szCs w:val="22"/>
          <w:lang w:eastAsia="en-US"/>
        </w:rPr>
        <w:t>), a contratada deverá identificar as construções que não constam neste documento, informando as respectivas incompatibilidades do produto considerando as residências instaladas desde a execução do levantamento até o cenário atual em cada uma das propriedades.</w:t>
      </w:r>
    </w:p>
    <w:p w14:paraId="79C7B33B" w14:textId="77777777" w:rsidR="000E0C3F" w:rsidRPr="000E0C3F" w:rsidRDefault="000E0C3F" w:rsidP="000E0C3F">
      <w:pPr>
        <w:autoSpaceDE w:val="0"/>
        <w:autoSpaceDN w:val="0"/>
        <w:adjustRightInd w:val="0"/>
        <w:spacing w:line="360" w:lineRule="auto"/>
        <w:rPr>
          <w:rFonts w:ascii="Calibri" w:eastAsia="Calibri" w:hAnsi="Calibri"/>
          <w:sz w:val="22"/>
          <w:szCs w:val="22"/>
          <w:lang w:eastAsia="en-US"/>
        </w:rPr>
      </w:pPr>
    </w:p>
    <w:p w14:paraId="7D33E873" w14:textId="77777777" w:rsidR="000E0C3F" w:rsidRPr="000E0C3F" w:rsidRDefault="000E0C3F" w:rsidP="000E0C3F">
      <w:pPr>
        <w:spacing w:after="200" w:line="276" w:lineRule="auto"/>
        <w:rPr>
          <w:rFonts w:ascii="Calibri" w:eastAsia="Calibri" w:hAnsi="Calibri"/>
          <w:b/>
          <w:sz w:val="20"/>
          <w:lang w:eastAsia="en-US"/>
        </w:rPr>
      </w:pPr>
      <w:r w:rsidRPr="000E0C3F">
        <w:rPr>
          <w:rFonts w:ascii="Calibri" w:eastAsia="Calibri" w:hAnsi="Calibri"/>
          <w:b/>
          <w:noProof/>
          <w:sz w:val="20"/>
        </w:rPr>
        <w:drawing>
          <wp:inline distT="0" distB="0" distL="0" distR="0" wp14:anchorId="4B175E8A" wp14:editId="5A92C3B3">
            <wp:extent cx="5407660" cy="3815080"/>
            <wp:effectExtent l="0" t="0" r="254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7660" cy="3815080"/>
                    </a:xfrm>
                    <a:prstGeom prst="rect">
                      <a:avLst/>
                    </a:prstGeom>
                    <a:noFill/>
                    <a:ln>
                      <a:noFill/>
                    </a:ln>
                  </pic:spPr>
                </pic:pic>
              </a:graphicData>
            </a:graphic>
          </wp:inline>
        </w:drawing>
      </w:r>
    </w:p>
    <w:p w14:paraId="4B697418" w14:textId="77777777" w:rsidR="000E0C3F" w:rsidRPr="000E0C3F" w:rsidRDefault="000E0C3F" w:rsidP="000E0C3F">
      <w:pPr>
        <w:spacing w:after="200" w:line="276" w:lineRule="auto"/>
        <w:rPr>
          <w:rFonts w:ascii="Calibri" w:eastAsia="Calibri" w:hAnsi="Calibri"/>
          <w:b/>
          <w:smallCaps/>
          <w:color w:val="000000"/>
          <w:sz w:val="20"/>
          <w:lang w:eastAsia="en-US"/>
        </w:rPr>
      </w:pPr>
      <w:r w:rsidRPr="000E0C3F">
        <w:rPr>
          <w:rFonts w:ascii="Calibri" w:eastAsia="Calibri" w:hAnsi="Calibri"/>
          <w:b/>
          <w:sz w:val="20"/>
          <w:lang w:eastAsia="en-US"/>
        </w:rPr>
        <w:t xml:space="preserve">FIGURA </w:t>
      </w:r>
      <w:r w:rsidRPr="000E0C3F">
        <w:rPr>
          <w:rFonts w:ascii="Calibri" w:eastAsia="Calibri" w:hAnsi="Calibri"/>
          <w:b/>
          <w:noProof/>
          <w:sz w:val="20"/>
          <w:lang w:eastAsia="en-US"/>
        </w:rPr>
        <w:t>4</w:t>
      </w:r>
      <w:r w:rsidRPr="000E0C3F">
        <w:rPr>
          <w:rFonts w:ascii="Calibri" w:eastAsia="Calibri" w:hAnsi="Calibri"/>
          <w:b/>
          <w:sz w:val="20"/>
          <w:lang w:eastAsia="en-US"/>
        </w:rPr>
        <w:t xml:space="preserve"> - LOCALIZAÇÃO DA LAGOA DE PIRATININGA. </w:t>
      </w:r>
      <w:r w:rsidRPr="000E0C3F">
        <w:rPr>
          <w:rFonts w:ascii="Calibri" w:eastAsia="Calibri" w:hAnsi="Calibri"/>
          <w:b/>
          <w:smallCaps/>
          <w:color w:val="000000"/>
          <w:sz w:val="20"/>
          <w:lang w:eastAsia="en-US"/>
        </w:rPr>
        <w:t>FONTE: PMN</w:t>
      </w:r>
    </w:p>
    <w:p w14:paraId="2797A159" w14:textId="77777777" w:rsidR="000E0C3F" w:rsidRPr="000E0C3F" w:rsidRDefault="000E0C3F" w:rsidP="000E0C3F">
      <w:pPr>
        <w:spacing w:after="200" w:line="276" w:lineRule="auto"/>
        <w:rPr>
          <w:rFonts w:ascii="Calibri" w:eastAsia="Calibri" w:hAnsi="Calibri"/>
          <w:b/>
          <w:smallCaps/>
          <w:color w:val="000000"/>
          <w:sz w:val="22"/>
          <w:szCs w:val="22"/>
          <w:lang w:eastAsia="en-US"/>
        </w:rPr>
      </w:pPr>
    </w:p>
    <w:p w14:paraId="7F15AAFF" w14:textId="24204846" w:rsidR="000E0C3F" w:rsidRPr="00F72654" w:rsidRDefault="000E0C3F" w:rsidP="00F72654">
      <w:pPr>
        <w:pStyle w:val="TtuloNvel3-Marcador"/>
        <w:numPr>
          <w:ilvl w:val="0"/>
          <w:numId w:val="7"/>
        </w:numPr>
        <w:spacing w:after="120" w:line="276" w:lineRule="auto"/>
        <w:rPr>
          <w:rFonts w:cs="Calibri"/>
          <w:szCs w:val="22"/>
        </w:rPr>
      </w:pPr>
      <w:bookmarkStart w:id="53" w:name="_Toc20404928"/>
      <w:r w:rsidRPr="00F72654">
        <w:rPr>
          <w:rFonts w:cs="Calibri"/>
          <w:szCs w:val="22"/>
        </w:rPr>
        <w:t>ESCOPO DOS SERVIÇOS CONTRATADOS</w:t>
      </w:r>
      <w:bookmarkEnd w:id="53"/>
    </w:p>
    <w:p w14:paraId="7D4DE667" w14:textId="77777777" w:rsidR="000E0C3F" w:rsidRPr="000E0C3F" w:rsidRDefault="000E0C3F" w:rsidP="000E0C3F">
      <w:pPr>
        <w:spacing w:after="200" w:line="360" w:lineRule="auto"/>
        <w:rPr>
          <w:rFonts w:ascii="Calibri" w:eastAsia="Calibri" w:hAnsi="Calibri"/>
          <w:sz w:val="22"/>
          <w:szCs w:val="22"/>
          <w:lang w:eastAsia="en-US"/>
        </w:rPr>
      </w:pPr>
      <w:r w:rsidRPr="000E0C3F">
        <w:rPr>
          <w:rFonts w:ascii="Calibri" w:eastAsia="Calibri" w:hAnsi="Calibri"/>
          <w:sz w:val="22"/>
          <w:szCs w:val="22"/>
          <w:lang w:eastAsia="en-US"/>
        </w:rPr>
        <w:t xml:space="preserve">Os resultados parciais e finais de cada item contratado deverão ser apresentados em forma de mapa e/ou relatórios, observando os conteúdos mínimos de cada produto, conforme estabelecido a seguir. </w:t>
      </w:r>
    </w:p>
    <w:p w14:paraId="308D01AB"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Os Produtos deverão ser apresentados em formato digital e em via impressa e deverão conter as seguintes informações, em todas as páginas dos documentos:</w:t>
      </w:r>
    </w:p>
    <w:p w14:paraId="2C85C787" w14:textId="77777777" w:rsidR="000E0C3F" w:rsidRPr="000E0C3F" w:rsidRDefault="000E0C3F" w:rsidP="000E0C3F">
      <w:pPr>
        <w:numPr>
          <w:ilvl w:val="0"/>
          <w:numId w:val="8"/>
        </w:numPr>
        <w:suppressAutoHyphens/>
        <w:spacing w:after="120" w:line="276" w:lineRule="auto"/>
        <w:ind w:left="567" w:firstLine="142"/>
        <w:jc w:val="left"/>
        <w:rPr>
          <w:rFonts w:ascii="Calibri" w:eastAsia="Calibri" w:hAnsi="Calibri" w:cs="Calibri"/>
          <w:sz w:val="22"/>
          <w:szCs w:val="22"/>
        </w:rPr>
      </w:pPr>
      <w:r w:rsidRPr="000E0C3F">
        <w:rPr>
          <w:rFonts w:ascii="Calibri" w:eastAsia="Calibri" w:hAnsi="Calibri" w:cs="Calibri"/>
          <w:sz w:val="22"/>
          <w:szCs w:val="22"/>
        </w:rPr>
        <w:t>Logotipo do Programa, conforme orientação da fiscalização do contrato;</w:t>
      </w:r>
    </w:p>
    <w:p w14:paraId="234447AF" w14:textId="77777777" w:rsidR="000E0C3F" w:rsidRPr="000E0C3F" w:rsidRDefault="000E0C3F" w:rsidP="000E0C3F">
      <w:pPr>
        <w:numPr>
          <w:ilvl w:val="0"/>
          <w:numId w:val="8"/>
        </w:numPr>
        <w:suppressAutoHyphens/>
        <w:spacing w:after="120" w:line="276" w:lineRule="auto"/>
        <w:ind w:left="567" w:firstLine="142"/>
        <w:jc w:val="left"/>
        <w:rPr>
          <w:rFonts w:ascii="Calibri" w:eastAsia="Calibri" w:hAnsi="Calibri" w:cs="Calibri"/>
          <w:sz w:val="22"/>
          <w:szCs w:val="22"/>
        </w:rPr>
      </w:pPr>
      <w:r w:rsidRPr="000E0C3F">
        <w:rPr>
          <w:rFonts w:ascii="Calibri" w:eastAsia="Calibri" w:hAnsi="Calibri" w:cs="Calibri"/>
          <w:sz w:val="22"/>
          <w:szCs w:val="22"/>
        </w:rPr>
        <w:t>Nome, Logotipo e responsável técnico da empresa contratada;</w:t>
      </w:r>
    </w:p>
    <w:p w14:paraId="0D7EBC8D" w14:textId="77777777" w:rsidR="000E0C3F" w:rsidRPr="000E0C3F" w:rsidRDefault="000E0C3F" w:rsidP="000E0C3F">
      <w:pPr>
        <w:numPr>
          <w:ilvl w:val="0"/>
          <w:numId w:val="8"/>
        </w:numPr>
        <w:suppressAutoHyphens/>
        <w:spacing w:after="120" w:line="276" w:lineRule="auto"/>
        <w:ind w:left="567" w:firstLine="142"/>
        <w:jc w:val="left"/>
        <w:rPr>
          <w:rFonts w:ascii="Calibri" w:eastAsia="Calibri" w:hAnsi="Calibri" w:cs="Calibri"/>
          <w:sz w:val="22"/>
          <w:szCs w:val="22"/>
        </w:rPr>
      </w:pPr>
      <w:r w:rsidRPr="000E0C3F">
        <w:rPr>
          <w:rFonts w:ascii="Calibri" w:eastAsia="Calibri" w:hAnsi="Calibri" w:cs="Calibri"/>
          <w:sz w:val="22"/>
          <w:szCs w:val="22"/>
        </w:rPr>
        <w:t>Título do Projeto, do Produto e etapa de desenvolvimento;</w:t>
      </w:r>
    </w:p>
    <w:p w14:paraId="521414A2" w14:textId="77777777" w:rsidR="000E0C3F" w:rsidRPr="000E0C3F" w:rsidRDefault="000E0C3F" w:rsidP="000E0C3F">
      <w:pPr>
        <w:numPr>
          <w:ilvl w:val="0"/>
          <w:numId w:val="8"/>
        </w:numPr>
        <w:suppressAutoHyphens/>
        <w:spacing w:after="120" w:line="276" w:lineRule="auto"/>
        <w:ind w:left="567" w:firstLine="142"/>
        <w:jc w:val="left"/>
        <w:rPr>
          <w:rFonts w:ascii="Calibri" w:eastAsia="Calibri" w:hAnsi="Calibri" w:cs="Calibri"/>
          <w:sz w:val="22"/>
          <w:szCs w:val="22"/>
        </w:rPr>
      </w:pPr>
      <w:r w:rsidRPr="000E0C3F">
        <w:rPr>
          <w:rFonts w:ascii="Calibri" w:eastAsia="Calibri" w:hAnsi="Calibri" w:cs="Calibri"/>
          <w:sz w:val="22"/>
          <w:szCs w:val="22"/>
        </w:rPr>
        <w:t>Todos os arquivos digitais deverão ser apresentados em formato editável e não editável e, especificamente para mapas e plantas, os arquivos deverão ser em formatos PDF, DWG e/ou SHP.</w:t>
      </w:r>
    </w:p>
    <w:p w14:paraId="67687985"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As visitas aos imóveis existentes nas áreas definidas deverão:</w:t>
      </w:r>
    </w:p>
    <w:p w14:paraId="2E0AC805" w14:textId="77777777" w:rsidR="000E0C3F" w:rsidRPr="000E0C3F" w:rsidRDefault="000E0C3F" w:rsidP="000E0C3F">
      <w:pPr>
        <w:numPr>
          <w:ilvl w:val="1"/>
          <w:numId w:val="25"/>
        </w:numPr>
        <w:suppressAutoHyphens/>
        <w:spacing w:after="200" w:line="276" w:lineRule="auto"/>
        <w:ind w:left="1418" w:hanging="709"/>
        <w:jc w:val="left"/>
        <w:rPr>
          <w:rFonts w:ascii="Calibri" w:eastAsia="Calibri" w:hAnsi="Calibri" w:cs="Calibri"/>
          <w:sz w:val="22"/>
          <w:szCs w:val="22"/>
          <w:lang w:eastAsia="en-US"/>
        </w:rPr>
      </w:pPr>
      <w:r w:rsidRPr="000E0C3F">
        <w:rPr>
          <w:rFonts w:ascii="Calibri" w:eastAsia="Calibri" w:hAnsi="Calibri" w:cs="Calibri"/>
          <w:sz w:val="22"/>
          <w:szCs w:val="22"/>
          <w:lang w:eastAsia="en-US"/>
        </w:rPr>
        <w:t>Identificar a localização coordenada geográfica do imóvel (1 ponto), a partir de equipamento GPS;</w:t>
      </w:r>
    </w:p>
    <w:p w14:paraId="6EA84673" w14:textId="77777777" w:rsidR="000E0C3F" w:rsidRPr="000E0C3F" w:rsidRDefault="000E0C3F" w:rsidP="000E0C3F">
      <w:pPr>
        <w:numPr>
          <w:ilvl w:val="1"/>
          <w:numId w:val="25"/>
        </w:numPr>
        <w:suppressAutoHyphens/>
        <w:spacing w:after="200" w:line="276" w:lineRule="auto"/>
        <w:ind w:left="1418" w:hanging="709"/>
        <w:jc w:val="left"/>
        <w:rPr>
          <w:rFonts w:ascii="Calibri" w:eastAsia="Calibri" w:hAnsi="Calibri" w:cs="Calibri"/>
          <w:sz w:val="22"/>
          <w:szCs w:val="22"/>
          <w:lang w:eastAsia="en-US"/>
        </w:rPr>
      </w:pPr>
      <w:r w:rsidRPr="000E0C3F">
        <w:rPr>
          <w:rFonts w:ascii="Calibri" w:eastAsia="Calibri" w:hAnsi="Calibri" w:cs="Calibri"/>
          <w:sz w:val="22"/>
          <w:szCs w:val="22"/>
          <w:lang w:eastAsia="en-US"/>
        </w:rPr>
        <w:t xml:space="preserve">Identificar, ou confirmar, o endereço do imóvel; </w:t>
      </w:r>
    </w:p>
    <w:p w14:paraId="48A3936D" w14:textId="77777777" w:rsidR="000E0C3F" w:rsidRPr="000E0C3F" w:rsidRDefault="000E0C3F" w:rsidP="000E0C3F">
      <w:pPr>
        <w:numPr>
          <w:ilvl w:val="1"/>
          <w:numId w:val="25"/>
        </w:numPr>
        <w:suppressAutoHyphens/>
        <w:spacing w:after="200" w:line="276" w:lineRule="auto"/>
        <w:ind w:left="1418" w:hanging="709"/>
        <w:jc w:val="left"/>
        <w:rPr>
          <w:rFonts w:ascii="Calibri" w:eastAsia="Calibri" w:hAnsi="Calibri" w:cs="Calibri"/>
          <w:sz w:val="22"/>
          <w:szCs w:val="22"/>
          <w:lang w:eastAsia="en-US"/>
        </w:rPr>
      </w:pPr>
      <w:r w:rsidRPr="000E0C3F">
        <w:rPr>
          <w:rFonts w:ascii="Calibri" w:eastAsia="Calibri" w:hAnsi="Calibri" w:cs="Calibri"/>
          <w:sz w:val="22"/>
          <w:szCs w:val="22"/>
          <w:lang w:eastAsia="en-US"/>
        </w:rPr>
        <w:t xml:space="preserve">Identificar o morador do imóvel (nome, documento de identificação, dados para contato, comprovante de residência, documento do imóvel). Os documentos deverão ser digitalizados; </w:t>
      </w:r>
    </w:p>
    <w:p w14:paraId="465B9AEF" w14:textId="77777777" w:rsidR="000E0C3F" w:rsidRPr="000E0C3F" w:rsidRDefault="000E0C3F" w:rsidP="000E0C3F">
      <w:pPr>
        <w:numPr>
          <w:ilvl w:val="1"/>
          <w:numId w:val="25"/>
        </w:numPr>
        <w:suppressAutoHyphens/>
        <w:spacing w:after="200" w:line="276" w:lineRule="auto"/>
        <w:ind w:left="1418" w:hanging="709"/>
        <w:jc w:val="left"/>
        <w:rPr>
          <w:rFonts w:ascii="Calibri" w:eastAsia="Calibri" w:hAnsi="Calibri" w:cs="Calibri"/>
          <w:sz w:val="22"/>
          <w:szCs w:val="22"/>
          <w:lang w:eastAsia="en-US"/>
        </w:rPr>
      </w:pPr>
      <w:r w:rsidRPr="000E0C3F">
        <w:rPr>
          <w:rFonts w:ascii="Calibri" w:eastAsia="Calibri" w:hAnsi="Calibri" w:cs="Calibri"/>
          <w:sz w:val="22"/>
          <w:szCs w:val="22"/>
          <w:lang w:eastAsia="en-US"/>
        </w:rPr>
        <w:t xml:space="preserve">Realizar registro fotográfico do imóvel. Considerar pelo menos 4 fotos: foto do acesso ao imóvel (casa ou terreno), da fachada ao imóvel, dos fundos do imóvel e interna. Caso o imóvel seja uma residência, o acesso à área interna da mesma esteja disponível e existam danos visíveis, registrar fotos dos danos visualizados; </w:t>
      </w:r>
    </w:p>
    <w:p w14:paraId="4353909A" w14:textId="77777777" w:rsidR="000E0C3F" w:rsidRPr="000E0C3F" w:rsidRDefault="000E0C3F" w:rsidP="000E0C3F">
      <w:pPr>
        <w:numPr>
          <w:ilvl w:val="1"/>
          <w:numId w:val="25"/>
        </w:numPr>
        <w:suppressAutoHyphens/>
        <w:spacing w:after="200" w:line="276" w:lineRule="auto"/>
        <w:ind w:left="1418" w:hanging="709"/>
        <w:jc w:val="left"/>
        <w:rPr>
          <w:rFonts w:ascii="Calibri" w:eastAsia="Calibri" w:hAnsi="Calibri" w:cs="Calibri"/>
          <w:sz w:val="22"/>
          <w:szCs w:val="22"/>
          <w:lang w:eastAsia="en-US"/>
        </w:rPr>
      </w:pPr>
      <w:r w:rsidRPr="000E0C3F">
        <w:rPr>
          <w:rFonts w:ascii="Calibri" w:eastAsia="Calibri" w:hAnsi="Calibri" w:cs="Calibri"/>
          <w:sz w:val="22"/>
          <w:szCs w:val="22"/>
          <w:lang w:eastAsia="en-US"/>
        </w:rPr>
        <w:t xml:space="preserve">Associar as fotos e os dados coletados (do imóvel e do morador do imóvel) ao ponto de localização geográfica do imóvel (georreferenciamento). </w:t>
      </w:r>
    </w:p>
    <w:p w14:paraId="77DF2C3F" w14:textId="32C9936F" w:rsidR="000E0C3F" w:rsidRPr="000E0C3F" w:rsidRDefault="00F72654" w:rsidP="000E0C3F">
      <w:pPr>
        <w:numPr>
          <w:ilvl w:val="1"/>
          <w:numId w:val="0"/>
        </w:numPr>
        <w:tabs>
          <w:tab w:val="num" w:pos="574"/>
        </w:tabs>
        <w:spacing w:line="276" w:lineRule="auto"/>
        <w:ind w:left="574" w:hanging="432"/>
        <w:rPr>
          <w:rFonts w:ascii="Calibri" w:hAnsi="Calibri" w:cs="Calibri"/>
          <w:b/>
          <w:sz w:val="22"/>
          <w:szCs w:val="28"/>
        </w:rPr>
      </w:pPr>
      <w:bookmarkStart w:id="54" w:name="_Toc434395387"/>
      <w:bookmarkStart w:id="55" w:name="_Toc434414957"/>
      <w:bookmarkStart w:id="56" w:name="_Toc434395534"/>
      <w:bookmarkStart w:id="57" w:name="_Toc434415104"/>
      <w:bookmarkStart w:id="58" w:name="_Toc434395535"/>
      <w:bookmarkStart w:id="59" w:name="_Toc434415105"/>
      <w:bookmarkStart w:id="60" w:name="_Toc434395643"/>
      <w:bookmarkStart w:id="61" w:name="_Toc434415213"/>
      <w:bookmarkStart w:id="62" w:name="_Toc434395644"/>
      <w:bookmarkStart w:id="63" w:name="_Toc20404929"/>
      <w:bookmarkEnd w:id="54"/>
      <w:bookmarkEnd w:id="55"/>
      <w:bookmarkEnd w:id="56"/>
      <w:bookmarkEnd w:id="57"/>
      <w:bookmarkEnd w:id="58"/>
      <w:bookmarkEnd w:id="59"/>
      <w:bookmarkEnd w:id="60"/>
      <w:bookmarkEnd w:id="61"/>
      <w:r>
        <w:rPr>
          <w:rFonts w:ascii="Calibri" w:hAnsi="Calibri" w:cs="Calibri"/>
          <w:b/>
          <w:sz w:val="22"/>
          <w:szCs w:val="28"/>
        </w:rPr>
        <w:t xml:space="preserve">6.1 </w:t>
      </w:r>
      <w:r w:rsidR="000E0C3F" w:rsidRPr="000E0C3F">
        <w:rPr>
          <w:rFonts w:ascii="Calibri" w:hAnsi="Calibri" w:cs="Calibri"/>
          <w:b/>
          <w:sz w:val="22"/>
          <w:szCs w:val="28"/>
        </w:rPr>
        <w:t>PRODUTO 01: PLANO DE TRABALHO</w:t>
      </w:r>
      <w:bookmarkEnd w:id="62"/>
      <w:bookmarkEnd w:id="63"/>
    </w:p>
    <w:p w14:paraId="47B177F4" w14:textId="77777777" w:rsidR="000E0C3F" w:rsidRPr="000E0C3F" w:rsidRDefault="000E0C3F" w:rsidP="000E0C3F">
      <w:pPr>
        <w:spacing w:after="200" w:line="276" w:lineRule="auto"/>
        <w:rPr>
          <w:rFonts w:ascii="Calibri" w:eastAsia="Calibri" w:hAnsi="Calibri"/>
          <w:sz w:val="22"/>
          <w:szCs w:val="22"/>
          <w:lang w:eastAsia="en-US"/>
        </w:rPr>
      </w:pPr>
    </w:p>
    <w:p w14:paraId="7E53AA46" w14:textId="77777777" w:rsidR="000E0C3F" w:rsidRPr="000E0C3F" w:rsidRDefault="000E0C3F" w:rsidP="000E0C3F">
      <w:pPr>
        <w:spacing w:after="200" w:line="276" w:lineRule="auto"/>
        <w:rPr>
          <w:rFonts w:ascii="Calibri" w:eastAsia="Calibri" w:hAnsi="Calibri" w:cs="Calibri"/>
          <w:sz w:val="22"/>
          <w:szCs w:val="22"/>
          <w:lang w:eastAsia="en-US"/>
        </w:rPr>
      </w:pPr>
      <w:r w:rsidRPr="000E0C3F">
        <w:rPr>
          <w:rFonts w:ascii="Calibri" w:eastAsia="Calibri" w:hAnsi="Calibri" w:cs="Calibri"/>
          <w:color w:val="000000"/>
          <w:sz w:val="22"/>
          <w:szCs w:val="22"/>
          <w:lang w:eastAsia="en-US"/>
        </w:rPr>
        <w:t xml:space="preserve">Plano de Trabalho </w:t>
      </w:r>
      <w:r w:rsidRPr="000E0C3F">
        <w:rPr>
          <w:rFonts w:ascii="Calibri" w:eastAsia="Calibri" w:hAnsi="Calibri" w:cs="Calibri"/>
          <w:sz w:val="22"/>
          <w:szCs w:val="22"/>
          <w:lang w:eastAsia="en-US"/>
        </w:rPr>
        <w:t xml:space="preserve">indicando os procedimentos metodológicos e a descrição de cada atividade, ferramentas </w:t>
      </w:r>
      <w:r w:rsidRPr="000E0C3F">
        <w:rPr>
          <w:rFonts w:ascii="Calibri" w:eastAsia="Calibri" w:hAnsi="Calibri" w:cs="Calibri"/>
          <w:color w:val="000000"/>
          <w:sz w:val="22"/>
          <w:szCs w:val="22"/>
          <w:lang w:eastAsia="en-US"/>
        </w:rPr>
        <w:t>e estratégias a serem utilizadas, apresentando mapas com indicação básica das áreas constando das informações já disponíveis sobre a situação e propor ferramenta para monitoramento do avanço das ações.</w:t>
      </w:r>
    </w:p>
    <w:p w14:paraId="6AB82914" w14:textId="77777777" w:rsidR="000E0C3F" w:rsidRPr="000E0C3F" w:rsidRDefault="000E0C3F" w:rsidP="000E0C3F">
      <w:pPr>
        <w:spacing w:after="200" w:line="276" w:lineRule="auto"/>
        <w:rPr>
          <w:rFonts w:ascii="Calibri" w:eastAsia="Calibri" w:hAnsi="Calibri" w:cs="Calibri"/>
          <w:sz w:val="22"/>
          <w:szCs w:val="22"/>
          <w:lang w:eastAsia="en-US"/>
        </w:rPr>
      </w:pPr>
      <w:r w:rsidRPr="000E0C3F">
        <w:rPr>
          <w:rFonts w:ascii="Calibri" w:eastAsia="Calibri" w:hAnsi="Calibri" w:cs="Calibri"/>
          <w:sz w:val="22"/>
          <w:szCs w:val="22"/>
          <w:lang w:eastAsia="en-US"/>
        </w:rPr>
        <w:t xml:space="preserve">Deverá ser realizado um documento contendo a descrição das etapas e dos trâmites que envolvam o cadastro socioeconômico, cadastro físico, cadastro físico de validação e do levantamento documental em suas diferentes formas de alcance das metas e estratégias. </w:t>
      </w:r>
    </w:p>
    <w:p w14:paraId="360CC29A" w14:textId="77777777" w:rsidR="000E0C3F" w:rsidRPr="000E0C3F" w:rsidRDefault="000E0C3F" w:rsidP="000E0C3F">
      <w:pPr>
        <w:spacing w:after="200" w:line="276" w:lineRule="auto"/>
        <w:rPr>
          <w:rFonts w:ascii="Calibri" w:eastAsia="Calibri" w:hAnsi="Calibri" w:cs="Calibri"/>
          <w:color w:val="000000"/>
          <w:sz w:val="22"/>
          <w:szCs w:val="22"/>
          <w:lang w:eastAsia="en-US"/>
        </w:rPr>
      </w:pPr>
      <w:r w:rsidRPr="000E0C3F">
        <w:rPr>
          <w:rFonts w:ascii="Calibri" w:eastAsia="Calibri" w:hAnsi="Calibri" w:cs="Calibri"/>
          <w:color w:val="000000"/>
          <w:sz w:val="22"/>
          <w:szCs w:val="22"/>
          <w:lang w:eastAsia="en-US"/>
        </w:rPr>
        <w:t xml:space="preserve">Deve estar em conformidade com as normativas do Programa, devendo ser estruturado de forma a garantir o cumprimento dos objetivos e metas propostos no tocante ao cadastramento das áreas. </w:t>
      </w:r>
    </w:p>
    <w:p w14:paraId="22925BB9"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A contratada terá que apresentar a metodologia a ser implantada nas diferentes ações propostas e as estratégias a serem utilizadas para alcance das metas e objetivos, além de estimativa de tempos e proposta de ferramentas para identificação e monitoramento do avanço das ações, bem como estrutura organizacional da equipe responsável pela execução das atividades.</w:t>
      </w:r>
    </w:p>
    <w:p w14:paraId="63D59083" w14:textId="77777777" w:rsidR="000E0C3F" w:rsidRPr="000E0C3F" w:rsidRDefault="000E0C3F" w:rsidP="000E0C3F">
      <w:pPr>
        <w:spacing w:after="200" w:line="276" w:lineRule="auto"/>
        <w:rPr>
          <w:rFonts w:ascii="Calibri" w:eastAsia="Calibri" w:hAnsi="Calibri"/>
          <w:color w:val="000000"/>
          <w:sz w:val="22"/>
          <w:szCs w:val="22"/>
          <w:lang w:eastAsia="en-US"/>
        </w:rPr>
      </w:pPr>
      <w:r w:rsidRPr="000E0C3F">
        <w:rPr>
          <w:rFonts w:ascii="Calibri" w:eastAsia="Calibri" w:hAnsi="Calibri"/>
          <w:sz w:val="22"/>
          <w:szCs w:val="22"/>
          <w:lang w:eastAsia="en-US"/>
        </w:rPr>
        <w:t>O plano de trabalho deverá ainda apresentar a metodologia adotada para as ações de sensibilização, mobilização, informação, capacitação e envolvimento da população moradora para participação no processo de cadastramento s</w:t>
      </w:r>
      <w:r w:rsidRPr="000E0C3F">
        <w:rPr>
          <w:rFonts w:ascii="Calibri" w:eastAsia="Calibri" w:hAnsi="Calibri"/>
          <w:color w:val="000000"/>
          <w:sz w:val="22"/>
          <w:szCs w:val="22"/>
          <w:lang w:eastAsia="en-US"/>
        </w:rPr>
        <w:t>ocioeconômico</w:t>
      </w:r>
      <w:r w:rsidRPr="000E0C3F">
        <w:rPr>
          <w:rFonts w:ascii="Calibri" w:eastAsia="Calibri" w:hAnsi="Calibri"/>
          <w:sz w:val="22"/>
          <w:szCs w:val="22"/>
          <w:lang w:eastAsia="en-US"/>
        </w:rPr>
        <w:t xml:space="preserve"> e documental contendo as estratégias adotadas para alcançar os objetivos das atividades que serão realizadas e as metas estabelecidas, além das </w:t>
      </w:r>
      <w:r w:rsidRPr="000E0C3F">
        <w:rPr>
          <w:rFonts w:ascii="Calibri" w:eastAsia="Calibri" w:hAnsi="Calibri"/>
          <w:color w:val="000000"/>
          <w:sz w:val="22"/>
          <w:szCs w:val="22"/>
          <w:lang w:eastAsia="en-US"/>
        </w:rPr>
        <w:t>informações de como será executada cada atividade a ser desenvolvida.</w:t>
      </w:r>
    </w:p>
    <w:p w14:paraId="1315D64C"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color w:val="000000"/>
          <w:sz w:val="22"/>
          <w:szCs w:val="22"/>
          <w:lang w:eastAsia="en-US"/>
        </w:rPr>
        <w:t xml:space="preserve">As ações voltadas ao cadastramento da população possuem como premissas a participação dos beneficiários, contribuindo para </w:t>
      </w:r>
      <w:r w:rsidRPr="000E0C3F">
        <w:rPr>
          <w:rFonts w:ascii="Calibri" w:eastAsia="Calibri" w:hAnsi="Calibri"/>
          <w:sz w:val="22"/>
          <w:szCs w:val="22"/>
          <w:lang w:eastAsia="en-US"/>
        </w:rPr>
        <w:t xml:space="preserve">significativa otimização. </w:t>
      </w:r>
    </w:p>
    <w:p w14:paraId="47CAD9E1" w14:textId="77777777" w:rsidR="000E0C3F" w:rsidRPr="000E0C3F" w:rsidRDefault="000E0C3F" w:rsidP="000E0C3F">
      <w:pPr>
        <w:spacing w:after="200" w:line="276" w:lineRule="auto"/>
        <w:ind w:firstLine="709"/>
        <w:rPr>
          <w:rFonts w:ascii="Calibri" w:eastAsia="Calibri" w:hAnsi="Calibri"/>
          <w:color w:val="000000"/>
          <w:sz w:val="22"/>
          <w:szCs w:val="22"/>
          <w:lang w:eastAsia="en-US"/>
        </w:rPr>
      </w:pPr>
      <w:r w:rsidRPr="000E0C3F">
        <w:rPr>
          <w:rFonts w:ascii="Calibri" w:eastAsia="Calibri" w:hAnsi="Calibri"/>
          <w:sz w:val="22"/>
          <w:szCs w:val="22"/>
          <w:lang w:eastAsia="en-US"/>
        </w:rPr>
        <w:t xml:space="preserve">Considerando a complexidade da ação, deverão ser </w:t>
      </w:r>
      <w:r w:rsidRPr="000E0C3F">
        <w:rPr>
          <w:rFonts w:ascii="Calibri" w:eastAsia="Calibri" w:hAnsi="Calibri"/>
          <w:color w:val="000000"/>
          <w:sz w:val="22"/>
          <w:szCs w:val="22"/>
          <w:lang w:eastAsia="en-US"/>
        </w:rPr>
        <w:t xml:space="preserve">observados os objetivos abaixo: </w:t>
      </w:r>
    </w:p>
    <w:p w14:paraId="4C157663" w14:textId="77777777" w:rsidR="000E0C3F" w:rsidRPr="000E0C3F" w:rsidRDefault="000E0C3F" w:rsidP="000E0C3F">
      <w:pPr>
        <w:numPr>
          <w:ilvl w:val="0"/>
          <w:numId w:val="9"/>
        </w:numPr>
        <w:suppressAutoHyphens/>
        <w:spacing w:after="120" w:line="276" w:lineRule="auto"/>
        <w:ind w:left="567" w:hanging="567"/>
        <w:jc w:val="left"/>
        <w:rPr>
          <w:rFonts w:ascii="Calibri" w:eastAsia="Calibri" w:hAnsi="Calibri"/>
          <w:color w:val="000000"/>
          <w:sz w:val="22"/>
          <w:szCs w:val="22"/>
          <w:lang w:eastAsia="zh-CN"/>
        </w:rPr>
      </w:pPr>
      <w:r w:rsidRPr="000E0C3F">
        <w:rPr>
          <w:rFonts w:ascii="Calibri" w:eastAsia="Calibri" w:hAnsi="Calibri"/>
          <w:color w:val="000000"/>
          <w:sz w:val="22"/>
          <w:szCs w:val="22"/>
          <w:lang w:eastAsia="zh-CN"/>
        </w:rPr>
        <w:t xml:space="preserve">Identificação de lideranças locais e organizações comunitárias; </w:t>
      </w:r>
    </w:p>
    <w:p w14:paraId="6E6B9226" w14:textId="77777777" w:rsidR="000E0C3F" w:rsidRPr="000E0C3F" w:rsidRDefault="000E0C3F" w:rsidP="000E0C3F">
      <w:pPr>
        <w:numPr>
          <w:ilvl w:val="0"/>
          <w:numId w:val="9"/>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 xml:space="preserve">Identificação de locais para a realização das reuniões; </w:t>
      </w:r>
    </w:p>
    <w:p w14:paraId="2FD2A202" w14:textId="77777777" w:rsidR="000E0C3F" w:rsidRPr="000E0C3F" w:rsidRDefault="000E0C3F" w:rsidP="000E0C3F">
      <w:pPr>
        <w:numPr>
          <w:ilvl w:val="0"/>
          <w:numId w:val="9"/>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 xml:space="preserve">Identificação dos representantes comunitários dentro da área de intervenção, assim como dentre as pessoas atuantes na área e reconhecidas pela comunidade, tendo como objetivo a mobilização dos representantes para participação do processo de cadastramento socioeconômico, documental e identificação </w:t>
      </w:r>
      <w:r w:rsidRPr="000E0C3F">
        <w:rPr>
          <w:rFonts w:ascii="Calibri" w:eastAsia="Calibri" w:hAnsi="Calibri"/>
          <w:sz w:val="22"/>
          <w:szCs w:val="22"/>
          <w:lang w:eastAsia="en-US"/>
        </w:rPr>
        <w:t>dos imóveis que sofreram alterações no levantamento</w:t>
      </w:r>
      <w:r w:rsidRPr="000E0C3F">
        <w:rPr>
          <w:rFonts w:ascii="Calibri" w:eastAsia="Calibri" w:hAnsi="Calibri"/>
          <w:sz w:val="22"/>
          <w:szCs w:val="22"/>
          <w:lang w:eastAsia="zh-CN"/>
        </w:rPr>
        <w:t xml:space="preserve"> do físico existente; </w:t>
      </w:r>
    </w:p>
    <w:p w14:paraId="3E9DF746" w14:textId="77777777" w:rsidR="000E0C3F" w:rsidRPr="000E0C3F" w:rsidRDefault="000E0C3F" w:rsidP="000E0C3F">
      <w:pPr>
        <w:numPr>
          <w:ilvl w:val="0"/>
          <w:numId w:val="9"/>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 xml:space="preserve">Mobilização da população moradora para a Assembleia de entrada da Equipe de Cadastramento na área </w:t>
      </w:r>
      <w:r w:rsidRPr="000E0C3F">
        <w:rPr>
          <w:rFonts w:ascii="Calibri" w:eastAsia="Calibri" w:hAnsi="Calibri"/>
          <w:color w:val="000000"/>
          <w:sz w:val="22"/>
          <w:szCs w:val="22"/>
          <w:lang w:eastAsia="zh-CN"/>
        </w:rPr>
        <w:t>objeto de intervenção</w:t>
      </w:r>
      <w:r w:rsidRPr="000E0C3F">
        <w:rPr>
          <w:rFonts w:ascii="Calibri" w:eastAsia="Calibri" w:hAnsi="Calibri"/>
          <w:sz w:val="22"/>
          <w:szCs w:val="22"/>
          <w:lang w:eastAsia="zh-CN"/>
        </w:rPr>
        <w:t xml:space="preserve">; </w:t>
      </w:r>
    </w:p>
    <w:p w14:paraId="4D241C62" w14:textId="77777777" w:rsidR="000E0C3F" w:rsidRPr="000E0C3F" w:rsidRDefault="000E0C3F" w:rsidP="000E0C3F">
      <w:pPr>
        <w:numPr>
          <w:ilvl w:val="0"/>
          <w:numId w:val="9"/>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Distribuição de material de divulgação e capacitação acerca do processo de Cadastro Socioeconômico e Documental mediante apresentação dos aspectos relevantes do processo definidos pela Equipe Técnica da Contratada e do Município, dentre os quais: O que é Cadastro Socioeconômico e Documental? Quem é o beneficiário? Qual o objetivo cadastro? O que será feito pela equipe da Contratada relacionado aos Cadastros? Direitos e deveres dos participantes, prazo, individualidade de tratamento.</w:t>
      </w:r>
    </w:p>
    <w:p w14:paraId="7D61C147" w14:textId="77777777" w:rsidR="000E0C3F" w:rsidRPr="000E0C3F" w:rsidRDefault="000E0C3F" w:rsidP="000E0C3F">
      <w:pPr>
        <w:numPr>
          <w:ilvl w:val="0"/>
          <w:numId w:val="9"/>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 xml:space="preserve">Identificação de instituições comunitárias que viabilizem a interlocução com a população local visando o atendimento das demandas sociais latentes; </w:t>
      </w:r>
    </w:p>
    <w:p w14:paraId="2A40AD4A" w14:textId="77777777" w:rsidR="000E0C3F" w:rsidRPr="000E0C3F" w:rsidRDefault="000E0C3F" w:rsidP="000E0C3F">
      <w:pPr>
        <w:numPr>
          <w:ilvl w:val="0"/>
          <w:numId w:val="9"/>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Realização do cadastro socioeconômico da população residente na área objeto de intervenção, observando a coleta de dados documental dos imóveis.</w:t>
      </w:r>
    </w:p>
    <w:p w14:paraId="0E44CA53" w14:textId="77777777" w:rsidR="000E0C3F" w:rsidRPr="000E0C3F" w:rsidRDefault="000E0C3F" w:rsidP="000E0C3F">
      <w:pPr>
        <w:numPr>
          <w:ilvl w:val="0"/>
          <w:numId w:val="9"/>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 xml:space="preserve">Apresentar os benefícios advindos do processo de Cadastramento, vislumbrando a permanência e adequação dos atuais moradores na área de intervenção; </w:t>
      </w:r>
    </w:p>
    <w:p w14:paraId="00128ED9" w14:textId="77777777" w:rsidR="000E0C3F" w:rsidRPr="000E0C3F" w:rsidRDefault="000E0C3F" w:rsidP="000E0C3F">
      <w:pPr>
        <w:numPr>
          <w:ilvl w:val="0"/>
          <w:numId w:val="9"/>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 xml:space="preserve">Avaliação constante dos resultados atingidos e melhoria contínua das ações executadas pelas equipes envolvidas durante toda a execução do processo, mediante elaboração de proposta metodológica dos trabalhos a fim de nortear a execução das atividades; </w:t>
      </w:r>
    </w:p>
    <w:p w14:paraId="62FED340"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O Plano de Trabalho deverá conter ainda programação, ainda que estimada, de Reuniões presenciais entre as equipes da Empresa Contratada e do Município, relativas à área de intervenção, de cadastros realizados, visando apresentação e análise dos produtos finalizados, consenso acerca das diretrizes, objetivos e das metodologias para execução dos produtos das fases/etapas posteriores.</w:t>
      </w:r>
    </w:p>
    <w:p w14:paraId="64FB35D6" w14:textId="77777777" w:rsidR="000E0C3F" w:rsidRPr="000E0C3F" w:rsidRDefault="000E0C3F" w:rsidP="000E0C3F">
      <w:pPr>
        <w:spacing w:after="200" w:line="276" w:lineRule="auto"/>
        <w:rPr>
          <w:rFonts w:ascii="Calibri" w:eastAsia="Calibri" w:hAnsi="Calibri"/>
          <w:color w:val="000000"/>
          <w:sz w:val="22"/>
          <w:szCs w:val="22"/>
          <w:lang w:eastAsia="en-US"/>
        </w:rPr>
      </w:pPr>
    </w:p>
    <w:p w14:paraId="144D3653" w14:textId="59CB0741" w:rsidR="000E0C3F" w:rsidRPr="000E0C3F" w:rsidRDefault="00F72654" w:rsidP="000E0C3F">
      <w:pPr>
        <w:numPr>
          <w:ilvl w:val="1"/>
          <w:numId w:val="0"/>
        </w:numPr>
        <w:tabs>
          <w:tab w:val="num" w:pos="574"/>
        </w:tabs>
        <w:spacing w:line="276" w:lineRule="auto"/>
        <w:ind w:left="574" w:hanging="432"/>
        <w:rPr>
          <w:rFonts w:ascii="Calibri" w:hAnsi="Calibri" w:cs="Calibri"/>
          <w:b/>
          <w:sz w:val="22"/>
          <w:szCs w:val="28"/>
        </w:rPr>
      </w:pPr>
      <w:bookmarkStart w:id="64" w:name="_Toc20404930"/>
      <w:r>
        <w:rPr>
          <w:rFonts w:ascii="Calibri" w:hAnsi="Calibri" w:cs="Calibri"/>
          <w:b/>
          <w:sz w:val="22"/>
          <w:szCs w:val="28"/>
        </w:rPr>
        <w:t xml:space="preserve">6.2 </w:t>
      </w:r>
      <w:r w:rsidR="000E0C3F" w:rsidRPr="000E0C3F">
        <w:rPr>
          <w:rFonts w:ascii="Calibri" w:hAnsi="Calibri" w:cs="Calibri"/>
          <w:b/>
          <w:sz w:val="22"/>
          <w:szCs w:val="28"/>
        </w:rPr>
        <w:t>PRODUTO 02: REUNIÃO INICIAL COM A COMUNIDADE</w:t>
      </w:r>
      <w:bookmarkEnd w:id="64"/>
    </w:p>
    <w:p w14:paraId="7129D0FC" w14:textId="77777777" w:rsidR="000E0C3F" w:rsidRPr="000E0C3F" w:rsidRDefault="000E0C3F" w:rsidP="000E0C3F">
      <w:pPr>
        <w:spacing w:after="200" w:line="276" w:lineRule="auto"/>
        <w:rPr>
          <w:rFonts w:ascii="Calibri" w:eastAsia="Calibri" w:hAnsi="Calibri"/>
          <w:sz w:val="22"/>
          <w:szCs w:val="22"/>
          <w:lang w:eastAsia="en-US"/>
        </w:rPr>
      </w:pPr>
    </w:p>
    <w:p w14:paraId="6C4354A5"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Caderno com os procedimentos metodológicos das ações de participação comunitária e eventuais materiais de divulgação empregados, ata da reunião com a comunidade, lista de presença, relatório fotográfico da reunião, considerando local adequado para realização, contando com os recursos audiovisuais necessários (microfone, projetor, laptop, amplificador, tela de projeção), além de outros recursos a serem dispostos nas reuniões, tais como: água, café.</w:t>
      </w:r>
    </w:p>
    <w:p w14:paraId="6E133CF1"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Reunião de apresentação da empresa e dos funcionários da Prefeitura a serem realizados na comunidade. Identificação das lideranças comunitárias da área de intervenção e mobilização deste grupo para o desenvolvimento das atividades do projeto. A apresentação deverá ser feita com a comunidade de forma simples e objetiva, explicitando as etapas do processo, o tempo de decorrência e a competência da empresa, Prefeitura e órgãos envolvidos. Cabem à empresa contratada o fornecimento dos materiais de divulgação necessários para tal.</w:t>
      </w:r>
    </w:p>
    <w:p w14:paraId="7315E541" w14:textId="77777777" w:rsidR="000E0C3F" w:rsidRPr="000E0C3F" w:rsidRDefault="000E0C3F" w:rsidP="000E0C3F">
      <w:pPr>
        <w:autoSpaceDE w:val="0"/>
        <w:autoSpaceDN w:val="0"/>
        <w:adjustRightInd w:val="0"/>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 xml:space="preserve">A inserção da sociedade civil residente nas áreas do objeto deste Termo de Referência é pressuposto básico e fundamental para o êxito do projeto proposto. Sendo assim, a participação da comunidade no acompanhamento dos trabalhos ocorrerá nos seguintes momentos: </w:t>
      </w:r>
    </w:p>
    <w:p w14:paraId="2A08EA9F" w14:textId="77777777" w:rsidR="000E0C3F" w:rsidRPr="000E0C3F" w:rsidRDefault="000E0C3F" w:rsidP="000E0C3F">
      <w:pPr>
        <w:numPr>
          <w:ilvl w:val="0"/>
          <w:numId w:val="10"/>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Participação na Reunião Inicial com a Comunidade pela Empresa contratada para esclarecimentos sobre o processo de Cadastramento nas áreas de intervenção.</w:t>
      </w:r>
    </w:p>
    <w:p w14:paraId="331DA0EA" w14:textId="77777777" w:rsidR="000E0C3F" w:rsidRPr="000E0C3F" w:rsidRDefault="000E0C3F" w:rsidP="000E0C3F">
      <w:pPr>
        <w:numPr>
          <w:ilvl w:val="0"/>
          <w:numId w:val="10"/>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 xml:space="preserve">Reuniões com representantes e lideranças comunitárias da área do Projeto, a fim de apresentar os objetivos e desenvolvimento dos trabalhos e obter apoio na mobilização e participação dos moradores; </w:t>
      </w:r>
    </w:p>
    <w:p w14:paraId="12B311F8" w14:textId="77777777" w:rsidR="000E0C3F" w:rsidRPr="000E0C3F" w:rsidRDefault="000E0C3F" w:rsidP="000E0C3F">
      <w:pPr>
        <w:numPr>
          <w:ilvl w:val="0"/>
          <w:numId w:val="10"/>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 xml:space="preserve">Reunião comunitária na área objeto da intervenção; </w:t>
      </w:r>
    </w:p>
    <w:p w14:paraId="7AC50C37" w14:textId="77777777" w:rsidR="000E0C3F" w:rsidRPr="000E0C3F" w:rsidRDefault="000E0C3F" w:rsidP="000E0C3F">
      <w:pPr>
        <w:numPr>
          <w:ilvl w:val="0"/>
          <w:numId w:val="10"/>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Participação da população moradora para o cadastro social e documental.</w:t>
      </w:r>
    </w:p>
    <w:p w14:paraId="747291DD"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A participação comunitária na área de intervenção resulta no comprometimento dos beneficiários, lhes proporcionando conhecimento e o exercício de seus direitos e deveres, propiciando a compreensão e a manifestação da população atendida, permitindo a afirmação da cidadania e transparência na aplicação dos recursos públicos.</w:t>
      </w:r>
    </w:p>
    <w:p w14:paraId="6A52BD19" w14:textId="77777777" w:rsidR="000E0C3F" w:rsidRPr="000E0C3F" w:rsidRDefault="000E0C3F" w:rsidP="000E0C3F">
      <w:pPr>
        <w:spacing w:after="200" w:line="276" w:lineRule="auto"/>
        <w:rPr>
          <w:rFonts w:ascii="Calibri" w:eastAsia="Calibri" w:hAnsi="Calibri"/>
          <w:i/>
          <w:sz w:val="22"/>
          <w:szCs w:val="22"/>
          <w:lang w:eastAsia="en-US"/>
        </w:rPr>
      </w:pPr>
    </w:p>
    <w:p w14:paraId="032D64FE" w14:textId="1C995F5A" w:rsidR="000E0C3F" w:rsidRPr="000E0C3F" w:rsidRDefault="00F72654" w:rsidP="000E0C3F">
      <w:pPr>
        <w:numPr>
          <w:ilvl w:val="1"/>
          <w:numId w:val="0"/>
        </w:numPr>
        <w:tabs>
          <w:tab w:val="num" w:pos="574"/>
        </w:tabs>
        <w:spacing w:line="276" w:lineRule="auto"/>
        <w:ind w:left="574" w:hanging="432"/>
        <w:rPr>
          <w:rFonts w:ascii="Calibri" w:hAnsi="Calibri" w:cs="Calibri"/>
          <w:b/>
          <w:sz w:val="22"/>
          <w:szCs w:val="28"/>
        </w:rPr>
      </w:pPr>
      <w:bookmarkStart w:id="65" w:name="_Toc20404931"/>
      <w:r>
        <w:rPr>
          <w:rFonts w:ascii="Calibri" w:hAnsi="Calibri" w:cs="Calibri"/>
          <w:b/>
          <w:sz w:val="22"/>
          <w:szCs w:val="28"/>
        </w:rPr>
        <w:t xml:space="preserve">6.3 </w:t>
      </w:r>
      <w:r w:rsidR="000E0C3F" w:rsidRPr="000E0C3F">
        <w:rPr>
          <w:rFonts w:ascii="Calibri" w:hAnsi="Calibri" w:cs="Calibri"/>
          <w:b/>
          <w:sz w:val="22"/>
          <w:szCs w:val="28"/>
        </w:rPr>
        <w:t>PRODUTO 03: CADASTRO SOCIOECONÔMICO</w:t>
      </w:r>
      <w:bookmarkEnd w:id="65"/>
      <w:r w:rsidR="000E0C3F" w:rsidRPr="000E0C3F">
        <w:rPr>
          <w:rFonts w:ascii="Calibri" w:hAnsi="Calibri" w:cs="Calibri"/>
          <w:b/>
          <w:sz w:val="22"/>
          <w:szCs w:val="28"/>
        </w:rPr>
        <w:t xml:space="preserve"> </w:t>
      </w:r>
    </w:p>
    <w:p w14:paraId="7F880FE1" w14:textId="77777777" w:rsidR="000E0C3F" w:rsidRPr="000E0C3F" w:rsidRDefault="000E0C3F" w:rsidP="000E0C3F">
      <w:pPr>
        <w:spacing w:after="200" w:line="276" w:lineRule="auto"/>
        <w:rPr>
          <w:rFonts w:ascii="Calibri" w:eastAsia="Calibri" w:hAnsi="Calibri"/>
          <w:i/>
          <w:sz w:val="22"/>
          <w:szCs w:val="22"/>
          <w:lang w:eastAsia="en-US"/>
        </w:rPr>
      </w:pPr>
    </w:p>
    <w:p w14:paraId="21D62001" w14:textId="77777777" w:rsidR="000E0C3F" w:rsidRPr="000E0C3F" w:rsidRDefault="000E0C3F" w:rsidP="000E0C3F">
      <w:pPr>
        <w:tabs>
          <w:tab w:val="left" w:pos="851"/>
          <w:tab w:val="left" w:pos="3402"/>
          <w:tab w:val="right" w:pos="6532"/>
        </w:tabs>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Relatórios e materiais de controle de cadastro: relatório específico contendo a metodologia de trabalho, relatório fotográfico sobre as visitas realizadas, formas de comunicação com a população. Este produto inclui também entrega de produto, em meio físico com as informações levantadas junto aos moradores, fichas de cadastro e suas respectivas documentações digitalizadas.</w:t>
      </w:r>
    </w:p>
    <w:p w14:paraId="2E969B1C"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Será realizado o cadastramento socioeconômico, através da aplicação do Formulário de Cadastro Socioeconômico, de acordo com as normativas do PRO SUSTENTÁVEL. O modelo a ser adotado pela contratada está disponibilizado conforme (Anexo I).</w:t>
      </w:r>
    </w:p>
    <w:p w14:paraId="62C9455B"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Os serviços previstos consistem em pesquisa de campo, através da aplicação dos instrumentos de coleta de dados em cadastros disponibilizados pela Prefeitura e aplicados na área do projeto pela equipe técnica da empresa Contratada. Os questionários serão aplicados para cada unidade habitacional incluindo os respectivos registros fotográficos, sendo que cada uma destas unidades deverá ser identificada e relacionada ao projeto de cadastros.</w:t>
      </w:r>
    </w:p>
    <w:p w14:paraId="5E769923"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 xml:space="preserve">A Contratada será responsável pela mobilização da população local e aplicação do cadastro socioeconômico, apoiando e acompanhando a comunidade beneficiada em todo o processo de discussão e execução do projeto de cadastro de cada uma das áreas de intervenção. </w:t>
      </w:r>
    </w:p>
    <w:p w14:paraId="06DDAED5" w14:textId="77777777" w:rsidR="000E0C3F" w:rsidRPr="000E0C3F" w:rsidRDefault="000E0C3F" w:rsidP="000E0C3F">
      <w:pPr>
        <w:spacing w:after="200" w:line="276" w:lineRule="auto"/>
        <w:rPr>
          <w:rFonts w:ascii="Calibri" w:eastAsia="Calibri" w:hAnsi="Calibri"/>
          <w:b/>
          <w:sz w:val="22"/>
          <w:szCs w:val="22"/>
          <w:lang w:eastAsia="en-US"/>
        </w:rPr>
      </w:pPr>
      <w:r w:rsidRPr="000E0C3F">
        <w:rPr>
          <w:rFonts w:ascii="Calibri" w:eastAsia="Calibri" w:hAnsi="Calibri"/>
          <w:b/>
          <w:sz w:val="22"/>
          <w:szCs w:val="22"/>
          <w:lang w:eastAsia="en-US"/>
        </w:rPr>
        <w:t>O produto deverá conter, no mínimo, os seguintes itens:</w:t>
      </w:r>
    </w:p>
    <w:p w14:paraId="0188D010" w14:textId="77777777" w:rsidR="000E0C3F" w:rsidRPr="000E0C3F" w:rsidRDefault="000E0C3F" w:rsidP="000E0C3F">
      <w:pPr>
        <w:numPr>
          <w:ilvl w:val="0"/>
          <w:numId w:val="11"/>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Formulários cadastrais (modelo PRO SUSTENTÁVEL) de cada família preenchida e protocolos pertinentes ao processo de cadastramento dos titulares e moradores, em formato físico e digital;</w:t>
      </w:r>
    </w:p>
    <w:p w14:paraId="78A2AF81" w14:textId="77777777" w:rsidR="000E0C3F" w:rsidRPr="000E0C3F" w:rsidRDefault="000E0C3F" w:rsidP="000E0C3F">
      <w:pPr>
        <w:numPr>
          <w:ilvl w:val="0"/>
          <w:numId w:val="11"/>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Relatório com a documentação pertinente ao processo de cadastramento dos titulares e moradores, em formato físico e digital;</w:t>
      </w:r>
    </w:p>
    <w:p w14:paraId="1433E2D3" w14:textId="77777777" w:rsidR="000E0C3F" w:rsidRPr="000E0C3F" w:rsidRDefault="000E0C3F" w:rsidP="000E0C3F">
      <w:pPr>
        <w:numPr>
          <w:ilvl w:val="0"/>
          <w:numId w:val="11"/>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Arquivo digitalizado com as informações recolhidas no cadastramento.</w:t>
      </w:r>
    </w:p>
    <w:p w14:paraId="25917A84" w14:textId="77777777" w:rsidR="000E0C3F" w:rsidRPr="000E0C3F" w:rsidRDefault="000E0C3F" w:rsidP="000E0C3F">
      <w:pPr>
        <w:numPr>
          <w:ilvl w:val="0"/>
          <w:numId w:val="11"/>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Os documentos impressos deverão ser apresentados na forma de catálogo (pasta com sacos plásticos), formato: 243 mm X 333 mm, com no máximo 50 folhas de plástico por pasta, sendo utilizado frente e verso.</w:t>
      </w:r>
    </w:p>
    <w:p w14:paraId="5915E6D4" w14:textId="77777777" w:rsidR="000E0C3F" w:rsidRPr="000E0C3F" w:rsidRDefault="000E0C3F" w:rsidP="000E0C3F">
      <w:pPr>
        <w:numPr>
          <w:ilvl w:val="0"/>
          <w:numId w:val="11"/>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As fichas do cadastramento socioeconômico dos moradores e cópia dos documentos, deverão ser apresentadas impressas, em pastas individualizadas, e em meio digital nos formatos XLS para a ficha cadastral e JPEG para os documentos dos moradores;</w:t>
      </w:r>
    </w:p>
    <w:p w14:paraId="38453ACB" w14:textId="77777777" w:rsidR="000E0C3F" w:rsidRPr="000E0C3F" w:rsidRDefault="000E0C3F" w:rsidP="000E0C3F">
      <w:pPr>
        <w:tabs>
          <w:tab w:val="left" w:pos="851"/>
          <w:tab w:val="left" w:pos="3402"/>
          <w:tab w:val="right" w:pos="6532"/>
        </w:tabs>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Relatórios e materiais de controle de cadastro: relatório específico contendo a metodologia de trabalho, relatório fotográfico sobre as visitas realizadas, formas de comunicação com a população. Este produto inclui também entrega, em meio físico e digital do banco de dados preenchido com as informações levantadas junto aos moradores, bem como as fichas de cadastro e suas respectivas documentações digitalizadas.</w:t>
      </w:r>
    </w:p>
    <w:p w14:paraId="52ED472D"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 xml:space="preserve">Será realizado o cadastramento socioeconômico, através da aplicação da Ficha de Cadastro Socioeconômico, de acordo com as normativas do PRO SUSTENTÁVEL. </w:t>
      </w:r>
    </w:p>
    <w:p w14:paraId="73D0637C" w14:textId="77777777" w:rsidR="000E0C3F" w:rsidRPr="000E0C3F" w:rsidRDefault="000E0C3F" w:rsidP="000E0C3F">
      <w:pPr>
        <w:spacing w:after="200" w:line="276" w:lineRule="auto"/>
        <w:rPr>
          <w:rFonts w:ascii="Calibri" w:eastAsia="Calibri" w:hAnsi="Calibri"/>
          <w:sz w:val="22"/>
          <w:szCs w:val="22"/>
          <w:lang w:eastAsia="en-US"/>
        </w:rPr>
      </w:pPr>
    </w:p>
    <w:p w14:paraId="1C857998" w14:textId="3E8C6E27" w:rsidR="000E0C3F" w:rsidRPr="000E0C3F" w:rsidRDefault="00F72654" w:rsidP="000E0C3F">
      <w:pPr>
        <w:numPr>
          <w:ilvl w:val="1"/>
          <w:numId w:val="0"/>
        </w:numPr>
        <w:tabs>
          <w:tab w:val="num" w:pos="574"/>
        </w:tabs>
        <w:spacing w:line="276" w:lineRule="auto"/>
        <w:ind w:left="574" w:hanging="432"/>
        <w:rPr>
          <w:rFonts w:ascii="Calibri" w:hAnsi="Calibri" w:cs="Calibri"/>
          <w:b/>
          <w:sz w:val="22"/>
          <w:szCs w:val="28"/>
        </w:rPr>
      </w:pPr>
      <w:bookmarkStart w:id="66" w:name="_Toc20404932"/>
      <w:r>
        <w:rPr>
          <w:rFonts w:ascii="Calibri" w:hAnsi="Calibri" w:cs="Calibri"/>
          <w:b/>
          <w:sz w:val="22"/>
          <w:szCs w:val="28"/>
        </w:rPr>
        <w:t xml:space="preserve">6.4 </w:t>
      </w:r>
      <w:r w:rsidR="000E0C3F" w:rsidRPr="000E0C3F">
        <w:rPr>
          <w:rFonts w:ascii="Calibri" w:hAnsi="Calibri" w:cs="Calibri"/>
          <w:b/>
          <w:sz w:val="22"/>
          <w:szCs w:val="28"/>
        </w:rPr>
        <w:t>PRODUTO 04: CADASTRO FÍSICO</w:t>
      </w:r>
      <w:bookmarkEnd w:id="66"/>
      <w:r w:rsidR="000E0C3F" w:rsidRPr="000E0C3F">
        <w:rPr>
          <w:rFonts w:ascii="Calibri" w:hAnsi="Calibri" w:cs="Calibri"/>
          <w:b/>
          <w:sz w:val="22"/>
          <w:szCs w:val="28"/>
        </w:rPr>
        <w:t xml:space="preserve"> </w:t>
      </w:r>
    </w:p>
    <w:p w14:paraId="47968546" w14:textId="77777777" w:rsidR="000E0C3F" w:rsidRPr="000E0C3F" w:rsidRDefault="000E0C3F" w:rsidP="000E0C3F">
      <w:pPr>
        <w:spacing w:before="240" w:after="240" w:line="276" w:lineRule="auto"/>
        <w:rPr>
          <w:rFonts w:ascii="Calibri" w:eastAsia="Calibri" w:hAnsi="Calibri"/>
          <w:sz w:val="22"/>
          <w:szCs w:val="22"/>
          <w:lang w:eastAsia="en-US"/>
        </w:rPr>
      </w:pPr>
      <w:r w:rsidRPr="000E0C3F">
        <w:rPr>
          <w:rFonts w:ascii="Calibri" w:eastAsia="Calibri" w:hAnsi="Calibri"/>
          <w:sz w:val="22"/>
          <w:szCs w:val="22"/>
          <w:lang w:eastAsia="en-US"/>
        </w:rPr>
        <w:t>Esta etapa inclui a realização de cadastro físico dos imóveis existentes na área objeto de intervenção, compreendendo a aplicação do questionário de cadastro físico de identificação das características da construção, a codificação dos domicílios existentes na área, a caracterização do uso (residencial, misto, comercial, institucional, de prestação de serviços), as condições gerais de habitabilidade das edificações, entre outros. O cadastro físico deve ser elaborado de forma a subsidiar a elaboração do memorial descritivo de cada unidade, incluindo registro fotográfico.</w:t>
      </w:r>
    </w:p>
    <w:p w14:paraId="7483AC16" w14:textId="77777777" w:rsidR="000E0C3F" w:rsidRPr="000E0C3F" w:rsidRDefault="000E0C3F" w:rsidP="000E0C3F">
      <w:pPr>
        <w:spacing w:before="240" w:after="240" w:line="276" w:lineRule="auto"/>
        <w:rPr>
          <w:rFonts w:ascii="Calibri" w:eastAsia="Calibri" w:hAnsi="Calibri"/>
          <w:sz w:val="22"/>
          <w:szCs w:val="22"/>
          <w:lang w:eastAsia="en-US"/>
        </w:rPr>
      </w:pPr>
      <w:r w:rsidRPr="000E0C3F">
        <w:rPr>
          <w:rFonts w:ascii="Calibri" w:eastAsia="Calibri" w:hAnsi="Calibri"/>
          <w:sz w:val="22"/>
          <w:szCs w:val="22"/>
          <w:lang w:eastAsia="en-US"/>
        </w:rPr>
        <w:t>Os imóveis deverão ser identificados para fins de projeto por meio de uma selagem virtual, um procedimento que ocorre no momento do cadastramento das famílias. Em cada visita de cadastramento, atribui-se um número de identificação à edificação que a identifique e localize nos mapas de cadastramento.</w:t>
      </w:r>
    </w:p>
    <w:p w14:paraId="7A6DCA24" w14:textId="77777777" w:rsidR="000E0C3F" w:rsidRPr="000E0C3F" w:rsidRDefault="000E0C3F" w:rsidP="000E0C3F">
      <w:pPr>
        <w:spacing w:before="240" w:after="240" w:line="276" w:lineRule="auto"/>
        <w:rPr>
          <w:rFonts w:ascii="Calibri" w:eastAsia="Calibri" w:hAnsi="Calibri"/>
          <w:sz w:val="22"/>
          <w:szCs w:val="22"/>
          <w:lang w:eastAsia="en-US"/>
        </w:rPr>
      </w:pPr>
      <w:r w:rsidRPr="000E0C3F">
        <w:rPr>
          <w:rFonts w:ascii="Calibri" w:eastAsia="Calibri" w:hAnsi="Calibri"/>
          <w:sz w:val="22"/>
          <w:szCs w:val="22"/>
          <w:lang w:eastAsia="en-US"/>
        </w:rPr>
        <w:t>O cadastro físico deverá incluir Planta dos seguintes itens:</w:t>
      </w:r>
    </w:p>
    <w:p w14:paraId="60F0B48C" w14:textId="77777777" w:rsidR="000E0C3F" w:rsidRPr="000E0C3F" w:rsidRDefault="000E0C3F" w:rsidP="000E0C3F">
      <w:pPr>
        <w:numPr>
          <w:ilvl w:val="1"/>
          <w:numId w:val="10"/>
        </w:numPr>
        <w:suppressAutoHyphens/>
        <w:spacing w:before="240" w:after="240" w:line="276" w:lineRule="auto"/>
        <w:ind w:left="851"/>
        <w:jc w:val="left"/>
        <w:rPr>
          <w:rFonts w:ascii="Calibri" w:eastAsia="Calibri" w:hAnsi="Calibri" w:cs="Calibri"/>
          <w:sz w:val="22"/>
          <w:szCs w:val="22"/>
          <w:lang w:eastAsia="en-US"/>
        </w:rPr>
      </w:pPr>
      <w:r w:rsidRPr="000E0C3F">
        <w:rPr>
          <w:rFonts w:ascii="Calibri" w:eastAsia="Calibri" w:hAnsi="Calibri" w:cs="Calibri"/>
          <w:sz w:val="22"/>
          <w:szCs w:val="22"/>
          <w:lang w:eastAsia="en-US"/>
        </w:rPr>
        <w:t>Planta de Situação:  Planta com os limites da área do terreno e identificação das interferências que delimitam, tais como lotes adjacentes, ruas, rios, lagos, calçadas, pontes, áreas públicas entre outros.</w:t>
      </w:r>
    </w:p>
    <w:p w14:paraId="0D4B473D" w14:textId="77777777" w:rsidR="000E0C3F" w:rsidRPr="000E0C3F" w:rsidRDefault="000E0C3F" w:rsidP="000E0C3F">
      <w:pPr>
        <w:numPr>
          <w:ilvl w:val="1"/>
          <w:numId w:val="10"/>
        </w:numPr>
        <w:suppressAutoHyphens/>
        <w:spacing w:before="240" w:after="240" w:line="276" w:lineRule="auto"/>
        <w:ind w:left="851"/>
        <w:jc w:val="left"/>
        <w:rPr>
          <w:rFonts w:ascii="Calibri" w:eastAsia="Calibri" w:hAnsi="Calibri" w:cs="Calibri"/>
          <w:sz w:val="22"/>
          <w:szCs w:val="22"/>
          <w:lang w:eastAsia="en-US"/>
        </w:rPr>
      </w:pPr>
      <w:r w:rsidRPr="000E0C3F">
        <w:rPr>
          <w:rFonts w:ascii="Calibri" w:eastAsia="Calibri" w:hAnsi="Calibri" w:cs="Calibri"/>
          <w:sz w:val="22"/>
          <w:szCs w:val="22"/>
          <w:lang w:eastAsia="en-US"/>
        </w:rPr>
        <w:t>Planta Localização: Planta geral com informação de todos as ocupações implantadas no terreno, representado o perímetro e adotando a respectiva legenda para cada tipo de uso.</w:t>
      </w:r>
    </w:p>
    <w:p w14:paraId="1BF8A39D" w14:textId="77777777" w:rsidR="000E0C3F" w:rsidRPr="000E0C3F" w:rsidRDefault="000E0C3F" w:rsidP="000E0C3F">
      <w:pPr>
        <w:spacing w:after="200" w:line="276" w:lineRule="auto"/>
        <w:rPr>
          <w:rFonts w:ascii="Calibri" w:eastAsia="Calibri" w:hAnsi="Calibri"/>
          <w:b/>
          <w:sz w:val="22"/>
          <w:szCs w:val="22"/>
          <w:u w:val="single"/>
          <w:lang w:eastAsia="en-US"/>
        </w:rPr>
      </w:pPr>
      <w:r w:rsidRPr="000E0C3F">
        <w:rPr>
          <w:rFonts w:ascii="Calibri" w:eastAsia="Calibri" w:hAnsi="Calibri"/>
          <w:b/>
          <w:sz w:val="22"/>
          <w:szCs w:val="22"/>
          <w:u w:val="single"/>
          <w:lang w:eastAsia="en-US"/>
        </w:rPr>
        <w:t>Bairro Jacaré:</w:t>
      </w:r>
    </w:p>
    <w:p w14:paraId="2CA97735" w14:textId="77777777" w:rsidR="000E0C3F" w:rsidRPr="000E0C3F" w:rsidRDefault="000E0C3F" w:rsidP="000E0C3F">
      <w:pPr>
        <w:spacing w:after="200" w:line="276" w:lineRule="auto"/>
        <w:rPr>
          <w:rFonts w:ascii="Calibri" w:eastAsia="Calibri" w:hAnsi="Calibri"/>
          <w:b/>
          <w:sz w:val="22"/>
          <w:szCs w:val="22"/>
          <w:u w:val="single"/>
          <w:lang w:eastAsia="en-US"/>
        </w:rPr>
      </w:pPr>
      <w:r w:rsidRPr="000E0C3F">
        <w:rPr>
          <w:rFonts w:ascii="Calibri" w:eastAsia="Calibri" w:hAnsi="Calibri" w:cs="Calibri"/>
          <w:sz w:val="22"/>
          <w:szCs w:val="22"/>
          <w:lang w:eastAsia="en-US"/>
        </w:rPr>
        <w:t xml:space="preserve">Croqui de verificação física das instalações hidráulicas: Desenho esquemático contendo informações das instalações hidro sanitárias existentes. </w:t>
      </w:r>
    </w:p>
    <w:p w14:paraId="7C4EF66E" w14:textId="77777777" w:rsidR="000E0C3F" w:rsidRPr="000E0C3F" w:rsidRDefault="000E0C3F" w:rsidP="000E0C3F">
      <w:pPr>
        <w:spacing w:before="240" w:after="240" w:line="276" w:lineRule="auto"/>
        <w:rPr>
          <w:rFonts w:ascii="Calibri" w:eastAsia="Calibri" w:hAnsi="Calibri" w:cs="Calibri"/>
          <w:sz w:val="22"/>
          <w:szCs w:val="22"/>
          <w:lang w:eastAsia="en-US"/>
        </w:rPr>
      </w:pPr>
      <w:r w:rsidRPr="000E0C3F">
        <w:rPr>
          <w:rFonts w:ascii="Calibri" w:eastAsia="Calibri" w:hAnsi="Calibri" w:cs="Calibri"/>
          <w:sz w:val="22"/>
          <w:szCs w:val="22"/>
          <w:lang w:eastAsia="en-US"/>
        </w:rPr>
        <w:t xml:space="preserve">Delimitação de área disponível para futura implantação de sistemas alternativos de Esgotamento Sanitário, definindo áreas potenciais a partir da disponibilização de áreas com condições topográficas, que não bloqueiem fluxos internos dos terrenos, não interfiram elementos estruturais, tenham distâncias adequadas das construções, não interfiram na vegetação, entre outros.      </w:t>
      </w:r>
    </w:p>
    <w:p w14:paraId="7C50D36B" w14:textId="77777777" w:rsidR="000E0C3F" w:rsidRPr="000E0C3F" w:rsidRDefault="000E0C3F" w:rsidP="000E0C3F">
      <w:pPr>
        <w:spacing w:after="200" w:line="276" w:lineRule="auto"/>
        <w:ind w:left="567"/>
        <w:rPr>
          <w:rFonts w:ascii="Calibri" w:eastAsia="Calibri" w:hAnsi="Calibri"/>
          <w:b/>
          <w:sz w:val="22"/>
          <w:szCs w:val="22"/>
          <w:u w:val="single"/>
          <w:lang w:eastAsia="en-US"/>
        </w:rPr>
      </w:pPr>
      <w:r w:rsidRPr="000E0C3F">
        <w:rPr>
          <w:rFonts w:ascii="Calibri" w:eastAsia="Calibri" w:hAnsi="Calibri"/>
          <w:b/>
          <w:sz w:val="22"/>
          <w:szCs w:val="22"/>
          <w:u w:val="single"/>
          <w:lang w:eastAsia="en-US"/>
        </w:rPr>
        <w:t>Lagoa de Piratininga:</w:t>
      </w:r>
    </w:p>
    <w:p w14:paraId="43CB9AA5"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cs="Calibri"/>
          <w:sz w:val="22"/>
          <w:szCs w:val="22"/>
          <w:lang w:eastAsia="en-US"/>
        </w:rPr>
        <w:t xml:space="preserve">Croqui de verificação física </w:t>
      </w:r>
      <w:r w:rsidRPr="000E0C3F">
        <w:rPr>
          <w:rFonts w:ascii="Calibri" w:eastAsia="Calibri" w:hAnsi="Calibri"/>
          <w:sz w:val="22"/>
          <w:szCs w:val="22"/>
          <w:lang w:eastAsia="en-US"/>
        </w:rPr>
        <w:t xml:space="preserve">contendo os imóveis que apresentaram alterações em relação ao cadastro físico existente, devendo ser apresentado a implantação com as novas ocupações identificadas em campo. </w:t>
      </w:r>
    </w:p>
    <w:p w14:paraId="74F87FA2"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No levantamento deverão ser inseridas informações que caracterizem ao tipo de uso, número de pavimentos, perímetro.</w:t>
      </w:r>
    </w:p>
    <w:p w14:paraId="7C4565EE" w14:textId="77777777" w:rsidR="000E0C3F" w:rsidRPr="000E0C3F" w:rsidRDefault="000E0C3F" w:rsidP="000E0C3F">
      <w:pPr>
        <w:spacing w:after="200" w:line="276" w:lineRule="auto"/>
        <w:rPr>
          <w:rFonts w:ascii="Calibri" w:eastAsia="Calibri" w:hAnsi="Calibri"/>
          <w:b/>
          <w:sz w:val="22"/>
          <w:szCs w:val="22"/>
          <w:u w:val="single"/>
          <w:lang w:eastAsia="en-US"/>
        </w:rPr>
      </w:pPr>
    </w:p>
    <w:p w14:paraId="0D6453E0" w14:textId="02DF52CC" w:rsidR="000E0C3F" w:rsidRPr="000E0C3F" w:rsidRDefault="00F72654" w:rsidP="000E0C3F">
      <w:pPr>
        <w:numPr>
          <w:ilvl w:val="1"/>
          <w:numId w:val="0"/>
        </w:numPr>
        <w:tabs>
          <w:tab w:val="num" w:pos="574"/>
        </w:tabs>
        <w:spacing w:line="276" w:lineRule="auto"/>
        <w:ind w:left="574" w:hanging="432"/>
        <w:rPr>
          <w:rFonts w:ascii="Calibri" w:hAnsi="Calibri" w:cs="Calibri"/>
          <w:b/>
          <w:sz w:val="22"/>
          <w:szCs w:val="28"/>
        </w:rPr>
      </w:pPr>
      <w:bookmarkStart w:id="67" w:name="_Toc449347139"/>
      <w:bookmarkStart w:id="68" w:name="_Toc449347140"/>
      <w:bookmarkStart w:id="69" w:name="_Toc434395646"/>
      <w:bookmarkStart w:id="70" w:name="_Toc434415216"/>
      <w:bookmarkStart w:id="71" w:name="_Toc20404933"/>
      <w:bookmarkEnd w:id="67"/>
      <w:bookmarkEnd w:id="68"/>
      <w:bookmarkEnd w:id="69"/>
      <w:bookmarkEnd w:id="70"/>
      <w:r>
        <w:rPr>
          <w:rFonts w:ascii="Calibri" w:hAnsi="Calibri" w:cs="Calibri"/>
          <w:b/>
          <w:sz w:val="22"/>
          <w:szCs w:val="28"/>
        </w:rPr>
        <w:t xml:space="preserve">6.5 </w:t>
      </w:r>
      <w:r w:rsidR="000E0C3F" w:rsidRPr="000E0C3F">
        <w:rPr>
          <w:rFonts w:ascii="Calibri" w:hAnsi="Calibri" w:cs="Calibri"/>
          <w:b/>
          <w:sz w:val="22"/>
          <w:szCs w:val="28"/>
        </w:rPr>
        <w:t>PRODUTO 05: PESQUISA DOCUMENTAL</w:t>
      </w:r>
      <w:bookmarkEnd w:id="71"/>
    </w:p>
    <w:p w14:paraId="5CF267F4" w14:textId="77777777" w:rsidR="000E0C3F" w:rsidRPr="000E0C3F" w:rsidRDefault="000E0C3F" w:rsidP="000E0C3F">
      <w:pPr>
        <w:spacing w:after="200" w:line="276" w:lineRule="auto"/>
        <w:rPr>
          <w:rFonts w:ascii="Calibri" w:eastAsia="Calibri" w:hAnsi="Calibri"/>
          <w:sz w:val="22"/>
          <w:szCs w:val="22"/>
          <w:lang w:eastAsia="en-US"/>
        </w:rPr>
      </w:pPr>
    </w:p>
    <w:p w14:paraId="5A8AE297"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Relatório contendo a análise da pesquisa documental, além da cópia dos RGIs ou de qualquer outro documento que comprove sua moradia (Certidão de Posse, Declaração de Usucapião), em meio físico e digital. As informações levantadas deverão ser dispostas em programa de banco de dados compatíveis com o software utilizado pelo Município para possibilitar a inclusão/utilização posterior.</w:t>
      </w:r>
    </w:p>
    <w:p w14:paraId="1D23AABA"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 xml:space="preserve">Tem como objetivo identificar os imóveis que possuem certidões da matrícula, RGI, ou qualquer outro documento que comprove a regularidade do imóvel. Esta etapa do trabalho será realizada com o morador do domicílio, eximindo a busca no Cartório de Imóveis. </w:t>
      </w:r>
    </w:p>
    <w:p w14:paraId="7C595C50" w14:textId="77777777" w:rsidR="000E0C3F" w:rsidRPr="000E0C3F" w:rsidRDefault="000E0C3F" w:rsidP="000E0C3F">
      <w:pPr>
        <w:shd w:val="clear" w:color="auto" w:fill="FFFFFF"/>
        <w:ind w:left="720"/>
        <w:rPr>
          <w:rFonts w:ascii="Calibri" w:eastAsia="Calibri" w:hAnsi="Calibri" w:cs="Calibri"/>
          <w:sz w:val="22"/>
          <w:szCs w:val="22"/>
        </w:rPr>
      </w:pPr>
      <w:r w:rsidRPr="000E0C3F">
        <w:rPr>
          <w:rFonts w:ascii="Calibri" w:eastAsia="Calibri" w:hAnsi="Calibri" w:cs="Calibri"/>
          <w:sz w:val="22"/>
          <w:szCs w:val="22"/>
        </w:rPr>
        <w:t>Todos os documentos descritos no rol abaixo, deverão ser entregues de forma voluntária.</w:t>
      </w:r>
    </w:p>
    <w:p w14:paraId="0B37527D" w14:textId="77777777" w:rsidR="000E0C3F" w:rsidRPr="000E0C3F" w:rsidRDefault="000E0C3F" w:rsidP="000E0C3F">
      <w:pPr>
        <w:shd w:val="clear" w:color="auto" w:fill="FFFFFF"/>
        <w:ind w:left="720"/>
        <w:rPr>
          <w:rFonts w:ascii="Calibri" w:eastAsia="Calibri" w:hAnsi="Calibri" w:cs="Calibri"/>
          <w:sz w:val="22"/>
          <w:szCs w:val="22"/>
        </w:rPr>
      </w:pPr>
    </w:p>
    <w:p w14:paraId="64644EC3"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Cópia do Título de Doação ou Contrato de Compra e Venda ou outro documento que demonstre a posse pacífica e contínua, por pelo menos de 05 (cinco) anos. (art. 47, VII, “a”, Lei Federal nº 11.977/09)*;</w:t>
      </w:r>
    </w:p>
    <w:p w14:paraId="772E885F"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Declaração de insuficiência de recursos, assinada pelo requerente, para adquirir imóvel com recursos próprios sem comprometer o seu sustento e de sua família (preenchida no momento do requerimento);</w:t>
      </w:r>
    </w:p>
    <w:p w14:paraId="4F32962D"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Declaração de renda mensal familiar, por meio de contracheque, pró-labore ou outro documento que demonstre ser a renda mensal familiar abaixo de R$ 9.370,00 (nove mil, trezentos e setenta reais), de acordo com o Programa Minha Casa, Minha Vida (art. 2º da Lei Federal nº 11.977/09) (preenchida no momento do requerimento);</w:t>
      </w:r>
    </w:p>
    <w:p w14:paraId="62B82B51"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Certidão Negativa do Cartório de Imóveis, que conste não haver outro imóvel em nome do requerente e do seu cônjuge;</w:t>
      </w:r>
    </w:p>
    <w:p w14:paraId="4E629CA4"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Cópia da Certidão de Nascimento (se solteiro) ou Casamento (se divorciados com averbação);</w:t>
      </w:r>
    </w:p>
    <w:p w14:paraId="38200DBB"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Cópias do CPF e RG (do casal);</w:t>
      </w:r>
    </w:p>
    <w:p w14:paraId="40BB83B8"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Cópia da Carteira Profissional;</w:t>
      </w:r>
    </w:p>
    <w:p w14:paraId="74B8F9F0"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Cópia do Título de Eleitor</w:t>
      </w:r>
    </w:p>
    <w:p w14:paraId="7759730E"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Cópia da Certidão de Nascimento dos filhos (menor idade);</w:t>
      </w:r>
    </w:p>
    <w:p w14:paraId="3D9FDE7E"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Declaração escolar dos filhos;</w:t>
      </w:r>
    </w:p>
    <w:p w14:paraId="39274BBC"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Comprovante de residência atualizado (últimos três meses);</w:t>
      </w:r>
    </w:p>
    <w:p w14:paraId="33913B79"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Cartão Bolsa Família (se houver);</w:t>
      </w:r>
    </w:p>
    <w:p w14:paraId="65A35211"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Foto colorida frontal do imóvel;</w:t>
      </w:r>
    </w:p>
    <w:p w14:paraId="45905075"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Cópia de Ação judicial sobre o imóvel e número do processo;</w:t>
      </w:r>
    </w:p>
    <w:p w14:paraId="4C6B8320"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 xml:space="preserve">Cópia de Laudos de Vistoria de Levantamento do Risco do imóvel emitido pela Defesa Civil </w:t>
      </w:r>
    </w:p>
    <w:p w14:paraId="53924EAC" w14:textId="77777777" w:rsidR="000E0C3F" w:rsidRPr="000E0C3F" w:rsidRDefault="000E0C3F" w:rsidP="000E0C3F">
      <w:pPr>
        <w:numPr>
          <w:ilvl w:val="0"/>
          <w:numId w:val="23"/>
        </w:numPr>
        <w:shd w:val="clear" w:color="auto" w:fill="FFFFFF"/>
        <w:spacing w:after="200" w:line="276" w:lineRule="auto"/>
        <w:jc w:val="left"/>
        <w:rPr>
          <w:rFonts w:ascii="Calibri" w:eastAsia="Calibri" w:hAnsi="Calibri" w:cs="Calibri"/>
          <w:sz w:val="22"/>
          <w:szCs w:val="22"/>
        </w:rPr>
      </w:pPr>
      <w:r w:rsidRPr="000E0C3F">
        <w:rPr>
          <w:rFonts w:ascii="Calibri" w:eastAsia="Calibri" w:hAnsi="Calibri" w:cs="Calibri"/>
          <w:sz w:val="22"/>
          <w:szCs w:val="22"/>
        </w:rPr>
        <w:t xml:space="preserve">Cópia de Licença de Obra da Secretária Municipal de Urbanismo </w:t>
      </w:r>
    </w:p>
    <w:p w14:paraId="2EE0F37A" w14:textId="77777777" w:rsidR="000E0C3F" w:rsidRPr="000E0C3F" w:rsidRDefault="000E0C3F" w:rsidP="000E0C3F">
      <w:pPr>
        <w:shd w:val="clear" w:color="auto" w:fill="FFFFFF"/>
        <w:rPr>
          <w:rFonts w:ascii="Calibri" w:eastAsia="Calibri" w:hAnsi="Calibri" w:cs="Calibri"/>
          <w:sz w:val="22"/>
          <w:szCs w:val="22"/>
        </w:rPr>
      </w:pPr>
    </w:p>
    <w:p w14:paraId="06E964BE" w14:textId="77777777" w:rsidR="000E0C3F" w:rsidRPr="000E0C3F" w:rsidRDefault="000E0C3F" w:rsidP="000E0C3F">
      <w:pPr>
        <w:shd w:val="clear" w:color="auto" w:fill="FFFFFF"/>
        <w:ind w:left="720"/>
        <w:rPr>
          <w:rFonts w:ascii="Calibri" w:eastAsia="Calibri" w:hAnsi="Calibri" w:cs="Calibri"/>
          <w:sz w:val="22"/>
          <w:szCs w:val="22"/>
        </w:rPr>
      </w:pPr>
    </w:p>
    <w:p w14:paraId="42CA8332" w14:textId="3F0F9E53" w:rsidR="000E0C3F" w:rsidRPr="000E0C3F" w:rsidRDefault="00F72654" w:rsidP="000E0C3F">
      <w:pPr>
        <w:numPr>
          <w:ilvl w:val="1"/>
          <w:numId w:val="0"/>
        </w:numPr>
        <w:tabs>
          <w:tab w:val="num" w:pos="574"/>
        </w:tabs>
        <w:spacing w:line="276" w:lineRule="auto"/>
        <w:ind w:left="574" w:hanging="432"/>
        <w:rPr>
          <w:rFonts w:ascii="Cambria" w:hAnsi="Cambria" w:cs="Gautami"/>
          <w:b/>
          <w:sz w:val="22"/>
          <w:szCs w:val="28"/>
        </w:rPr>
      </w:pPr>
      <w:bookmarkStart w:id="72" w:name="_Toc20404934"/>
      <w:r>
        <w:rPr>
          <w:rFonts w:ascii="Cambria" w:hAnsi="Cambria" w:cs="Gautami"/>
          <w:b/>
          <w:sz w:val="22"/>
          <w:szCs w:val="28"/>
        </w:rPr>
        <w:t xml:space="preserve">6.6 </w:t>
      </w:r>
      <w:r w:rsidR="000E0C3F" w:rsidRPr="000E0C3F">
        <w:rPr>
          <w:rFonts w:ascii="Cambria" w:hAnsi="Cambria" w:cs="Gautami"/>
          <w:b/>
          <w:sz w:val="22"/>
          <w:szCs w:val="28"/>
        </w:rPr>
        <w:t>PRODUTO 07: PLANTÃO SOCIAL</w:t>
      </w:r>
    </w:p>
    <w:p w14:paraId="6E17FB83" w14:textId="77777777" w:rsidR="000E0C3F" w:rsidRPr="000E0C3F" w:rsidRDefault="000E0C3F" w:rsidP="000E0C3F">
      <w:pPr>
        <w:spacing w:after="200" w:line="276" w:lineRule="auto"/>
        <w:rPr>
          <w:rFonts w:ascii="Calibri" w:eastAsia="Calibri" w:hAnsi="Calibri"/>
          <w:sz w:val="22"/>
          <w:szCs w:val="22"/>
          <w:lang w:eastAsia="en-US"/>
        </w:rPr>
      </w:pPr>
    </w:p>
    <w:p w14:paraId="2918D570" w14:textId="77777777" w:rsidR="000E0C3F" w:rsidRPr="000E0C3F" w:rsidRDefault="000E0C3F" w:rsidP="000E0C3F">
      <w:pPr>
        <w:spacing w:after="200" w:line="276" w:lineRule="auto"/>
        <w:rPr>
          <w:rFonts w:ascii="Calibri" w:eastAsia="Calibri" w:hAnsi="Calibri" w:cs="Calibri"/>
          <w:sz w:val="22"/>
          <w:szCs w:val="22"/>
          <w:lang w:eastAsia="en-US"/>
        </w:rPr>
      </w:pPr>
      <w:r w:rsidRPr="000E0C3F">
        <w:rPr>
          <w:rFonts w:ascii="Calibri" w:eastAsia="Calibri" w:hAnsi="Calibri" w:cs="Calibri"/>
          <w:sz w:val="22"/>
          <w:szCs w:val="22"/>
          <w:lang w:eastAsia="en-US"/>
        </w:rPr>
        <w:t>O Plantão Social é um espaço privilegiado de acolhimento, de escuta, informação, orientação e encaminhamento junto à população.</w:t>
      </w:r>
    </w:p>
    <w:p w14:paraId="38C1057A" w14:textId="77777777" w:rsidR="000E0C3F" w:rsidRPr="000E0C3F" w:rsidRDefault="000E0C3F" w:rsidP="000E0C3F">
      <w:pPr>
        <w:spacing w:after="200" w:line="276" w:lineRule="auto"/>
        <w:rPr>
          <w:rFonts w:ascii="Calibri" w:eastAsia="Calibri" w:hAnsi="Calibri" w:cs="Calibri"/>
          <w:sz w:val="22"/>
          <w:szCs w:val="22"/>
          <w:lang w:eastAsia="en-US"/>
        </w:rPr>
      </w:pPr>
      <w:r w:rsidRPr="000E0C3F">
        <w:rPr>
          <w:rFonts w:ascii="Calibri" w:eastAsia="Calibri" w:hAnsi="Calibri" w:cs="Calibri"/>
          <w:sz w:val="22"/>
          <w:szCs w:val="22"/>
          <w:lang w:eastAsia="en-US"/>
        </w:rPr>
        <w:t>Visa informar sobre o andamento das ações do projeto físico e social, acolher os moradores em um espaço apropriado, esclarecer dúvidas relacionadas ao programa, encaminhar os moradores no que tange a rede assistencial e outros programas do município, além de servir de base fixa para entrega de documentação.</w:t>
      </w:r>
    </w:p>
    <w:p w14:paraId="5FFBE05A"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cs="Calibri"/>
          <w:sz w:val="22"/>
          <w:szCs w:val="22"/>
          <w:lang w:eastAsia="en-US"/>
        </w:rPr>
        <w:t xml:space="preserve">Serão destinados uma carga horária de 40 (quarenta) horas semanais para atendimento específico no escritório social de campo, responsável por receber documentação da população, tais como, </w:t>
      </w:r>
      <w:r w:rsidRPr="000E0C3F">
        <w:rPr>
          <w:rFonts w:ascii="Calibri" w:eastAsia="Calibri" w:hAnsi="Calibri"/>
          <w:sz w:val="22"/>
          <w:szCs w:val="22"/>
          <w:lang w:eastAsia="en-US"/>
        </w:rPr>
        <w:t>RGIs ou de qualquer outro documento que comprove sua moradia, além dos documentos listados no produto acima. Todos os documentos, deverão ser entregues de forma voluntária.</w:t>
      </w:r>
    </w:p>
    <w:p w14:paraId="5CDABE07" w14:textId="77777777" w:rsidR="000E0C3F" w:rsidRPr="000E0C3F" w:rsidRDefault="000E0C3F" w:rsidP="000E0C3F">
      <w:pPr>
        <w:spacing w:after="200" w:line="276" w:lineRule="auto"/>
        <w:rPr>
          <w:rFonts w:ascii="Calibri" w:eastAsia="Calibri" w:hAnsi="Calibri" w:cs="Calibri"/>
          <w:sz w:val="22"/>
          <w:szCs w:val="22"/>
          <w:lang w:eastAsia="en-US"/>
        </w:rPr>
      </w:pPr>
      <w:r w:rsidRPr="000E0C3F">
        <w:rPr>
          <w:rFonts w:ascii="Calibri" w:eastAsia="Calibri" w:hAnsi="Calibri" w:cs="Calibri"/>
          <w:sz w:val="22"/>
          <w:szCs w:val="22"/>
          <w:lang w:eastAsia="en-US"/>
        </w:rPr>
        <w:t xml:space="preserve">O Plantão Social ocorrerá em parcerias com instituições locais tais como igrejas, comércio, espaços públicos. O registro do Plantão Social poderá ser feito através de fotos; anotações no diário de campo, formulários internos de acompanhamento das atividades executadas, dentre outros. </w:t>
      </w:r>
    </w:p>
    <w:p w14:paraId="4EB8EA82" w14:textId="77777777" w:rsidR="000E0C3F" w:rsidRPr="000E0C3F" w:rsidRDefault="000E0C3F" w:rsidP="000E0C3F">
      <w:pPr>
        <w:spacing w:after="200" w:line="276" w:lineRule="auto"/>
        <w:rPr>
          <w:rFonts w:ascii="Calibri" w:eastAsia="Calibri" w:hAnsi="Calibri" w:cs="Calibri"/>
          <w:sz w:val="22"/>
          <w:szCs w:val="22"/>
          <w:lang w:eastAsia="en-US"/>
        </w:rPr>
      </w:pPr>
      <w:r w:rsidRPr="000E0C3F">
        <w:rPr>
          <w:rFonts w:ascii="Calibri" w:eastAsia="Calibri" w:hAnsi="Calibri" w:cs="Calibri"/>
          <w:sz w:val="22"/>
          <w:szCs w:val="22"/>
          <w:lang w:eastAsia="en-US"/>
        </w:rPr>
        <w:t xml:space="preserve">A proposta é que se estabeleça, com os moradores, um espaço de referência do Trabalho Social, tendo caráter complementar ao processo de mobilização e comunicação inerente às ações do PTTS. </w:t>
      </w:r>
    </w:p>
    <w:p w14:paraId="27096082" w14:textId="77777777" w:rsidR="000E0C3F" w:rsidRPr="000E0C3F" w:rsidRDefault="000E0C3F" w:rsidP="000E0C3F">
      <w:pPr>
        <w:spacing w:after="200" w:line="276" w:lineRule="auto"/>
        <w:rPr>
          <w:rFonts w:ascii="Calibri" w:eastAsia="Calibri" w:hAnsi="Calibri" w:cs="Calibri"/>
          <w:sz w:val="22"/>
          <w:szCs w:val="22"/>
          <w:lang w:eastAsia="en-US"/>
        </w:rPr>
      </w:pPr>
      <w:r w:rsidRPr="000E0C3F">
        <w:rPr>
          <w:rFonts w:ascii="Calibri" w:eastAsia="Calibri" w:hAnsi="Calibri" w:cs="Calibri"/>
          <w:sz w:val="22"/>
          <w:szCs w:val="22"/>
          <w:lang w:eastAsia="en-US"/>
        </w:rPr>
        <w:t>O coordenador supervisionará as atividades previstas nesse projeto, bem como, na revisão dos relatórios técnicos de todas as ações realizadas nos escritórios sociais.</w:t>
      </w:r>
    </w:p>
    <w:p w14:paraId="72C89471" w14:textId="77777777" w:rsidR="000E0C3F" w:rsidRPr="000E0C3F" w:rsidRDefault="000E0C3F" w:rsidP="000E0C3F">
      <w:pPr>
        <w:spacing w:after="200" w:line="276" w:lineRule="auto"/>
        <w:rPr>
          <w:rFonts w:ascii="Calibri" w:eastAsia="Calibri" w:hAnsi="Calibri" w:cs="Calibri"/>
          <w:b/>
          <w:sz w:val="22"/>
          <w:szCs w:val="22"/>
          <w:lang w:eastAsia="en-US"/>
        </w:rPr>
      </w:pPr>
      <w:r w:rsidRPr="000E0C3F">
        <w:rPr>
          <w:rFonts w:ascii="Calibri" w:eastAsia="Calibri" w:hAnsi="Calibri" w:cs="Calibri"/>
          <w:b/>
          <w:sz w:val="22"/>
          <w:szCs w:val="22"/>
          <w:lang w:eastAsia="en-US"/>
        </w:rPr>
        <w:t>Recursos Necessários:</w:t>
      </w:r>
    </w:p>
    <w:p w14:paraId="13F3B07C" w14:textId="77777777" w:rsidR="000E0C3F" w:rsidRPr="000E0C3F" w:rsidRDefault="000E0C3F" w:rsidP="000E0C3F">
      <w:pPr>
        <w:numPr>
          <w:ilvl w:val="0"/>
          <w:numId w:val="26"/>
        </w:numPr>
        <w:spacing w:after="200" w:line="360" w:lineRule="auto"/>
        <w:jc w:val="left"/>
        <w:rPr>
          <w:rFonts w:ascii="Calibri" w:eastAsia="Calibri" w:hAnsi="Calibri" w:cs="Calibri"/>
          <w:sz w:val="22"/>
          <w:szCs w:val="22"/>
          <w:lang w:eastAsia="en-US"/>
        </w:rPr>
      </w:pPr>
      <w:r w:rsidRPr="000E0C3F">
        <w:rPr>
          <w:rFonts w:ascii="Calibri" w:eastAsia="Calibri" w:hAnsi="Calibri" w:cs="Calibri"/>
          <w:sz w:val="22"/>
          <w:szCs w:val="22"/>
          <w:lang w:eastAsia="en-US"/>
        </w:rPr>
        <w:t>Espaço Físico adequado para o atendimento das famílias beneficiárias (Container), local a definir;</w:t>
      </w:r>
    </w:p>
    <w:p w14:paraId="06C63B39" w14:textId="77777777" w:rsidR="000E0C3F" w:rsidRPr="000E0C3F" w:rsidRDefault="000E0C3F" w:rsidP="000E0C3F">
      <w:pPr>
        <w:numPr>
          <w:ilvl w:val="0"/>
          <w:numId w:val="26"/>
        </w:numPr>
        <w:spacing w:after="200" w:line="360" w:lineRule="auto"/>
        <w:jc w:val="left"/>
        <w:rPr>
          <w:rFonts w:ascii="Calibri" w:eastAsia="Calibri" w:hAnsi="Calibri" w:cs="Calibri"/>
          <w:sz w:val="22"/>
          <w:szCs w:val="22"/>
          <w:lang w:eastAsia="en-US"/>
        </w:rPr>
      </w:pPr>
      <w:r w:rsidRPr="000E0C3F">
        <w:rPr>
          <w:rFonts w:ascii="Calibri" w:eastAsia="Calibri" w:hAnsi="Calibri" w:cs="Calibri"/>
          <w:sz w:val="22"/>
          <w:szCs w:val="22"/>
          <w:lang w:eastAsia="en-US"/>
        </w:rPr>
        <w:t>Relatório do PTTS; Fichas documental com identificação dos moradores, Fichas de encaminhamento; Lista de moradores.</w:t>
      </w:r>
    </w:p>
    <w:p w14:paraId="7DDAB9B1" w14:textId="77777777" w:rsidR="000E0C3F" w:rsidRPr="000E0C3F" w:rsidRDefault="000E0C3F" w:rsidP="000E0C3F">
      <w:pPr>
        <w:spacing w:line="276" w:lineRule="auto"/>
        <w:ind w:left="574"/>
        <w:rPr>
          <w:rFonts w:ascii="Cambria" w:hAnsi="Cambria" w:cs="Gautami"/>
          <w:b/>
          <w:sz w:val="22"/>
          <w:szCs w:val="28"/>
        </w:rPr>
      </w:pPr>
    </w:p>
    <w:p w14:paraId="4B12C026" w14:textId="56AD6885" w:rsidR="000E0C3F" w:rsidRPr="000E0C3F" w:rsidRDefault="00F72654" w:rsidP="000E0C3F">
      <w:pPr>
        <w:numPr>
          <w:ilvl w:val="1"/>
          <w:numId w:val="0"/>
        </w:numPr>
        <w:tabs>
          <w:tab w:val="num" w:pos="574"/>
        </w:tabs>
        <w:spacing w:line="276" w:lineRule="auto"/>
        <w:ind w:left="574" w:hanging="432"/>
        <w:rPr>
          <w:rFonts w:ascii="Cambria" w:hAnsi="Cambria" w:cs="Gautami"/>
          <w:b/>
          <w:sz w:val="22"/>
          <w:szCs w:val="28"/>
        </w:rPr>
      </w:pPr>
      <w:r>
        <w:rPr>
          <w:rFonts w:ascii="Cambria" w:hAnsi="Cambria" w:cs="Gautami"/>
          <w:b/>
          <w:sz w:val="22"/>
          <w:szCs w:val="28"/>
        </w:rPr>
        <w:t xml:space="preserve">6.7 </w:t>
      </w:r>
      <w:r w:rsidR="000E0C3F" w:rsidRPr="000E0C3F">
        <w:rPr>
          <w:rFonts w:ascii="Cambria" w:hAnsi="Cambria" w:cs="Gautami"/>
          <w:b/>
          <w:sz w:val="22"/>
          <w:szCs w:val="28"/>
        </w:rPr>
        <w:t>PRODUTO 08: BANCO DE DADOS E TABULAÇÃO</w:t>
      </w:r>
      <w:bookmarkEnd w:id="72"/>
    </w:p>
    <w:p w14:paraId="29624D98" w14:textId="77777777" w:rsidR="000E0C3F" w:rsidRPr="000E0C3F" w:rsidRDefault="000E0C3F" w:rsidP="000E0C3F">
      <w:pPr>
        <w:spacing w:after="200" w:line="276" w:lineRule="auto"/>
        <w:rPr>
          <w:rFonts w:ascii="Calibri" w:eastAsia="Calibri" w:hAnsi="Calibri"/>
          <w:sz w:val="22"/>
          <w:szCs w:val="22"/>
          <w:lang w:eastAsia="en-US"/>
        </w:rPr>
      </w:pPr>
    </w:p>
    <w:p w14:paraId="3B478740" w14:textId="77777777" w:rsidR="000E0C3F" w:rsidRPr="000E0C3F" w:rsidRDefault="000E0C3F" w:rsidP="000E0C3F">
      <w:pPr>
        <w:spacing w:after="200" w:line="276" w:lineRule="auto"/>
        <w:rPr>
          <w:rFonts w:ascii="Calibri" w:eastAsia="Calibri" w:hAnsi="Calibri"/>
          <w:sz w:val="22"/>
          <w:szCs w:val="22"/>
          <w:lang w:eastAsia="en-US"/>
        </w:rPr>
      </w:pPr>
      <w:bookmarkStart w:id="73" w:name="_Toc529363831"/>
      <w:r w:rsidRPr="000E0C3F">
        <w:rPr>
          <w:rFonts w:ascii="Calibri" w:eastAsia="Calibri" w:hAnsi="Calibri"/>
          <w:sz w:val="22"/>
          <w:szCs w:val="22"/>
          <w:lang w:eastAsia="en-US"/>
        </w:rPr>
        <w:t xml:space="preserve">Relatório de conclusão do Diagnóstico Socioeconômico, Físico, Documental e Identificação dos imóveis que sofreram alterações no levantamento físico da FMP do entorno da Lagoa de Piratininga, sendo este por trechos, do 01 ao 09, </w:t>
      </w:r>
      <w:r w:rsidRPr="000E0C3F">
        <w:rPr>
          <w:rFonts w:ascii="Calibri" w:eastAsia="Calibri" w:hAnsi="Calibri"/>
          <w:b/>
          <w:sz w:val="22"/>
          <w:szCs w:val="22"/>
          <w:lang w:eastAsia="en-US"/>
        </w:rPr>
        <w:t>(Figura 5)</w:t>
      </w:r>
      <w:r w:rsidRPr="000E0C3F">
        <w:rPr>
          <w:rFonts w:ascii="Calibri" w:eastAsia="Calibri" w:hAnsi="Calibri"/>
          <w:sz w:val="22"/>
          <w:szCs w:val="22"/>
          <w:lang w:eastAsia="en-US"/>
        </w:rPr>
        <w:t xml:space="preserve"> e da FMP do Rio Jacaré, ambos na RO de Niterói.  </w:t>
      </w:r>
    </w:p>
    <w:p w14:paraId="421C8395"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Relatório Final e Banco de Dados consolidado contemplando descrição das atividades realizadas e tabulações estatísticas, tabelas e gráficos que permitam avaliar o universo de cadastros físico/social, com entrega da documentação recolhida e elaborada para cada família, individualmente, em meio físico e digital.</w:t>
      </w:r>
      <w:bookmarkEnd w:id="73"/>
      <w:r w:rsidRPr="000E0C3F">
        <w:rPr>
          <w:rFonts w:ascii="Calibri" w:eastAsia="Calibri" w:hAnsi="Calibri"/>
          <w:sz w:val="22"/>
          <w:szCs w:val="22"/>
          <w:lang w:eastAsia="en-US"/>
        </w:rPr>
        <w:t xml:space="preserve"> </w:t>
      </w:r>
    </w:p>
    <w:p w14:paraId="5AF0C318"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 xml:space="preserve">Os imóveis cadastrados devem ser disponibilizados em planilha formato .xlsx geocodificados de acordo com a </w:t>
      </w:r>
      <w:r w:rsidRPr="000E0C3F">
        <w:rPr>
          <w:rFonts w:ascii="Calibri" w:eastAsia="Calibri" w:hAnsi="Calibri" w:cs="Calibri"/>
          <w:sz w:val="22"/>
          <w:szCs w:val="22"/>
          <w:lang w:eastAsia="en-US"/>
        </w:rPr>
        <w:t>coordenada geográfica levantada em campo através de GPS</w:t>
      </w:r>
      <w:r w:rsidRPr="000E0C3F">
        <w:rPr>
          <w:rFonts w:ascii="Calibri" w:eastAsia="Calibri" w:hAnsi="Calibri"/>
          <w:sz w:val="22"/>
          <w:szCs w:val="22"/>
          <w:lang w:eastAsia="en-US"/>
        </w:rPr>
        <w:t>, viabilizando sua localização espacial, além de interface entre os cadastros físico, social e documental que possibilite avaliar a situação atual de cada imóvel e família.</w:t>
      </w:r>
    </w:p>
    <w:p w14:paraId="617952FF" w14:textId="77777777" w:rsidR="000E0C3F" w:rsidRPr="000E0C3F" w:rsidRDefault="000E0C3F" w:rsidP="000E0C3F">
      <w:pPr>
        <w:spacing w:after="200" w:line="276" w:lineRule="auto"/>
        <w:rPr>
          <w:rFonts w:ascii="Calibri" w:eastAsia="Calibri" w:hAnsi="Calibri"/>
          <w:sz w:val="22"/>
          <w:szCs w:val="22"/>
          <w:lang w:eastAsia="en-US"/>
        </w:rPr>
      </w:pPr>
    </w:p>
    <w:p w14:paraId="0671F454" w14:textId="77777777" w:rsidR="000E0C3F" w:rsidRPr="000E0C3F" w:rsidRDefault="000E0C3F" w:rsidP="000E0C3F">
      <w:pPr>
        <w:spacing w:after="200" w:line="276" w:lineRule="auto"/>
        <w:rPr>
          <w:rFonts w:ascii="Calibri" w:eastAsia="Calibri" w:hAnsi="Calibri"/>
          <w:sz w:val="22"/>
          <w:szCs w:val="22"/>
          <w:lang w:eastAsia="en-US"/>
        </w:rPr>
      </w:pPr>
    </w:p>
    <w:p w14:paraId="5CB6FF60"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noProof/>
          <w:sz w:val="22"/>
          <w:szCs w:val="22"/>
        </w:rPr>
        <w:drawing>
          <wp:inline distT="0" distB="0" distL="0" distR="0" wp14:anchorId="4B6A95A0" wp14:editId="52FAEEAB">
            <wp:extent cx="5391626" cy="381508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91626" cy="3815080"/>
                    </a:xfrm>
                    <a:prstGeom prst="rect">
                      <a:avLst/>
                    </a:prstGeom>
                    <a:noFill/>
                    <a:ln>
                      <a:noFill/>
                    </a:ln>
                  </pic:spPr>
                </pic:pic>
              </a:graphicData>
            </a:graphic>
          </wp:inline>
        </w:drawing>
      </w:r>
    </w:p>
    <w:p w14:paraId="736FDCF0" w14:textId="77777777" w:rsidR="000E0C3F" w:rsidRPr="000E0C3F" w:rsidRDefault="000E0C3F" w:rsidP="000E0C3F">
      <w:pPr>
        <w:spacing w:after="200" w:line="276" w:lineRule="auto"/>
        <w:rPr>
          <w:rFonts w:ascii="Calibri" w:eastAsia="Calibri" w:hAnsi="Calibri"/>
          <w:b/>
          <w:smallCaps/>
          <w:color w:val="000000"/>
          <w:sz w:val="20"/>
          <w:lang w:eastAsia="en-US"/>
        </w:rPr>
      </w:pPr>
      <w:r w:rsidRPr="000E0C3F">
        <w:rPr>
          <w:rFonts w:ascii="Calibri" w:eastAsia="Calibri" w:hAnsi="Calibri"/>
          <w:b/>
          <w:sz w:val="20"/>
          <w:lang w:eastAsia="en-US"/>
        </w:rPr>
        <w:t xml:space="preserve">FIGURA </w:t>
      </w:r>
      <w:r w:rsidRPr="000E0C3F">
        <w:rPr>
          <w:rFonts w:ascii="Calibri" w:eastAsia="Calibri" w:hAnsi="Calibri"/>
          <w:b/>
          <w:noProof/>
          <w:sz w:val="20"/>
          <w:lang w:eastAsia="en-US"/>
        </w:rPr>
        <w:t>5</w:t>
      </w:r>
      <w:r w:rsidRPr="000E0C3F">
        <w:rPr>
          <w:rFonts w:ascii="Calibri" w:eastAsia="Calibri" w:hAnsi="Calibri"/>
          <w:b/>
          <w:sz w:val="20"/>
          <w:lang w:eastAsia="en-US"/>
        </w:rPr>
        <w:t xml:space="preserve"> – IDENTIFICAÇÃO DOS TRECHOS DA LAGOA DE PIRATININGA. </w:t>
      </w:r>
      <w:r w:rsidRPr="000E0C3F">
        <w:rPr>
          <w:rFonts w:ascii="Calibri" w:eastAsia="Calibri" w:hAnsi="Calibri"/>
          <w:b/>
          <w:smallCaps/>
          <w:color w:val="000000"/>
          <w:sz w:val="20"/>
          <w:lang w:eastAsia="en-US"/>
        </w:rPr>
        <w:t>FONTE: PMN</w:t>
      </w:r>
    </w:p>
    <w:p w14:paraId="257BE5F0" w14:textId="77777777" w:rsidR="000E0C3F" w:rsidRPr="000E0C3F" w:rsidRDefault="000E0C3F" w:rsidP="000E0C3F">
      <w:pPr>
        <w:spacing w:after="200" w:line="276" w:lineRule="auto"/>
        <w:rPr>
          <w:rFonts w:ascii="Calibri" w:eastAsia="Calibri" w:hAnsi="Calibri"/>
          <w:color w:val="FF0000"/>
          <w:sz w:val="22"/>
          <w:szCs w:val="22"/>
          <w:lang w:eastAsia="en-US"/>
        </w:rPr>
      </w:pPr>
    </w:p>
    <w:p w14:paraId="1D3100AE" w14:textId="77777777" w:rsidR="000E0C3F" w:rsidRPr="000E0C3F" w:rsidRDefault="000E0C3F" w:rsidP="000E0C3F">
      <w:pPr>
        <w:tabs>
          <w:tab w:val="num" w:pos="360"/>
        </w:tabs>
        <w:spacing w:after="200" w:line="360" w:lineRule="auto"/>
        <w:ind w:left="360" w:hanging="360"/>
        <w:rPr>
          <w:rFonts w:ascii="Calibri" w:eastAsia="Calibri" w:hAnsi="Calibri" w:cs="Gautami"/>
          <w:b/>
          <w:color w:val="000000"/>
          <w:sz w:val="22"/>
          <w:szCs w:val="32"/>
          <w:lang w:eastAsia="en-US"/>
        </w:rPr>
      </w:pPr>
      <w:r w:rsidRPr="000E0C3F">
        <w:rPr>
          <w:rFonts w:ascii="Calibri" w:eastAsia="Calibri" w:hAnsi="Calibri" w:cs="Gautami"/>
          <w:b/>
          <w:color w:val="000000"/>
          <w:sz w:val="22"/>
          <w:szCs w:val="32"/>
          <w:lang w:eastAsia="en-US"/>
        </w:rPr>
        <w:t>EMISSÃO DOS PRODUTOS</w:t>
      </w:r>
    </w:p>
    <w:p w14:paraId="7BF3DA8A" w14:textId="77777777" w:rsidR="000E0C3F" w:rsidRPr="000E0C3F" w:rsidRDefault="000E0C3F" w:rsidP="000E0C3F">
      <w:pPr>
        <w:spacing w:after="200" w:line="276" w:lineRule="auto"/>
        <w:rPr>
          <w:rFonts w:ascii="Calibri" w:eastAsia="Calibri" w:hAnsi="Calibri"/>
          <w:color w:val="000000"/>
          <w:sz w:val="22"/>
          <w:szCs w:val="22"/>
          <w:lang w:eastAsia="en-US"/>
        </w:rPr>
      </w:pPr>
      <w:r w:rsidRPr="000E0C3F">
        <w:rPr>
          <w:rFonts w:ascii="Calibri" w:eastAsia="Calibri" w:hAnsi="Calibri"/>
          <w:color w:val="000000"/>
          <w:sz w:val="22"/>
          <w:szCs w:val="22"/>
          <w:lang w:eastAsia="en-US"/>
        </w:rPr>
        <w:t>Todos os Produtos emitidos para análise e/ou aprovação, envolvendo emissão inicial e emissões revistas, deverão ser entregues em 01 (uma) via digital e 01 (uma) via impressa, atendendo as especificidades de cada produto.</w:t>
      </w:r>
    </w:p>
    <w:p w14:paraId="5513DD56" w14:textId="77777777" w:rsidR="000E0C3F" w:rsidRPr="000E0C3F" w:rsidRDefault="000E0C3F" w:rsidP="000E0C3F">
      <w:pPr>
        <w:spacing w:after="200" w:line="276" w:lineRule="auto"/>
        <w:rPr>
          <w:rFonts w:ascii="Calibri" w:eastAsia="Calibri" w:hAnsi="Calibri"/>
          <w:color w:val="000000"/>
          <w:sz w:val="22"/>
          <w:szCs w:val="22"/>
          <w:lang w:eastAsia="en-US"/>
        </w:rPr>
      </w:pPr>
    </w:p>
    <w:p w14:paraId="761F1A29" w14:textId="77777777" w:rsidR="000E0C3F" w:rsidRPr="000E0C3F" w:rsidRDefault="000E0C3F" w:rsidP="000E0C3F">
      <w:pPr>
        <w:tabs>
          <w:tab w:val="num" w:pos="574"/>
        </w:tabs>
        <w:spacing w:after="200" w:line="360" w:lineRule="auto"/>
        <w:ind w:left="574" w:hanging="432"/>
        <w:rPr>
          <w:rFonts w:ascii="Calibri" w:eastAsia="Calibri" w:hAnsi="Calibri" w:cs="Gautami"/>
          <w:b/>
          <w:color w:val="000000"/>
          <w:sz w:val="22"/>
          <w:szCs w:val="28"/>
          <w:lang w:eastAsia="en-US"/>
        </w:rPr>
      </w:pPr>
      <w:r w:rsidRPr="000E0C3F">
        <w:rPr>
          <w:rFonts w:ascii="Calibri" w:eastAsia="Calibri" w:hAnsi="Calibri" w:cs="Gautami"/>
          <w:b/>
          <w:color w:val="000000"/>
          <w:sz w:val="22"/>
          <w:szCs w:val="28"/>
          <w:lang w:eastAsia="en-US"/>
        </w:rPr>
        <w:t>EMISSÃO FINAL DO PRODUTO APROVADO</w:t>
      </w:r>
    </w:p>
    <w:p w14:paraId="223B82A5"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Após aprovação da fiscalização da Prefeitura, os Produtos deverão ser emitidos na sua forma final em três vias impressas e duas em mídia eletrônica apropriada.</w:t>
      </w:r>
    </w:p>
    <w:p w14:paraId="600FAF35" w14:textId="77777777" w:rsidR="000E0C3F" w:rsidRPr="000E0C3F" w:rsidRDefault="000E0C3F" w:rsidP="000E0C3F">
      <w:pPr>
        <w:spacing w:after="200" w:line="276" w:lineRule="auto"/>
        <w:rPr>
          <w:rFonts w:ascii="Calibri" w:eastAsia="Calibri" w:hAnsi="Calibri"/>
          <w:sz w:val="22"/>
          <w:szCs w:val="22"/>
          <w:lang w:eastAsia="en-US"/>
        </w:rPr>
      </w:pPr>
    </w:p>
    <w:p w14:paraId="54C17818" w14:textId="77777777" w:rsidR="000E0C3F" w:rsidRPr="000E0C3F" w:rsidRDefault="000E0C3F" w:rsidP="000E0C3F">
      <w:pPr>
        <w:tabs>
          <w:tab w:val="num" w:pos="360"/>
        </w:tabs>
        <w:spacing w:after="200" w:line="276" w:lineRule="auto"/>
        <w:ind w:left="360" w:hanging="360"/>
        <w:rPr>
          <w:rFonts w:ascii="Calibri" w:eastAsia="Calibri" w:hAnsi="Calibri" w:cs="Gautami"/>
          <w:b/>
          <w:sz w:val="22"/>
          <w:szCs w:val="32"/>
          <w:lang w:eastAsia="en-US"/>
        </w:rPr>
      </w:pPr>
      <w:r w:rsidRPr="000E0C3F">
        <w:rPr>
          <w:rFonts w:ascii="Calibri" w:eastAsia="Calibri" w:hAnsi="Calibri" w:cs="Gautami"/>
          <w:b/>
          <w:sz w:val="22"/>
          <w:szCs w:val="32"/>
          <w:lang w:eastAsia="en-US"/>
        </w:rPr>
        <w:t>CRITÉRIOS DE ACEITAÇÃO</w:t>
      </w:r>
    </w:p>
    <w:p w14:paraId="1D290384"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As avaliações técnicas de aceitação e rejeição, efetuadas pela UGP, atenderão aos itens a seguir explicitados:</w:t>
      </w:r>
    </w:p>
    <w:p w14:paraId="4978ADC7"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Os documentos técnicos (desenhos, textos, etc.), produzidos em cada etapa de elaboração dos projetos, deverão ser submetidos à avaliação da UGP, através de entrega protocolada com assinatura e carimbo, com as devidas identificações, do servidor responsável, que efetuou o recebimento.</w:t>
      </w:r>
    </w:p>
    <w:p w14:paraId="35AF886E"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As entregas de cada etapa, durante a elaboração do projeto, serão realizadas nas ocasiões pré-estabelecidas, conforme CRONOGRAMA definido na Ordem de Serviço específica do projeto.</w:t>
      </w:r>
    </w:p>
    <w:p w14:paraId="2A11B556"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Os documentos técnicos (desenhos, textos, etc.) que forem rejeitados, parcial ou totalmente, deverão ser revistos ou alterados apenas pelo seu autor, em função dos princípios de autoria de projeto, e submetidos à nova avaliação.</w:t>
      </w:r>
    </w:p>
    <w:p w14:paraId="046661C3"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A UGP formalizará a aceitação dos documentos técnicos (desenhos, textos, etc.), correspondentes a cada etapa do projeto, através de documentos e procedimentos administrativos próprios.</w:t>
      </w:r>
    </w:p>
    <w:p w14:paraId="66C12E2F"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As avaliações serão feitas em conformidade com as condições exigíveis, estabelecidas previamente em contrato específico, na legislação pertinente, nas normas técnicas brasileiras e nos documentos técnicos, aceitos anteriormente.</w:t>
      </w:r>
    </w:p>
    <w:p w14:paraId="1C15B1B2"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A aceitação dos documentos técnicos (desenhos, textos, etc.), produzidos em cada etapa de elaboração do projeto, não deverá depender da avaliação das demais atividades técnicas do projeto.</w:t>
      </w:r>
    </w:p>
    <w:p w14:paraId="074EAD5E"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Os documentos técnicos (desenhos, textos, etc.), entregues serão avaliados quantos aos quesitos propostos nos itens anteriormente abordados, relativo a cada etapa.</w:t>
      </w:r>
    </w:p>
    <w:p w14:paraId="705DAF5C" w14:textId="77777777" w:rsidR="000E0C3F" w:rsidRPr="000E0C3F" w:rsidRDefault="000E0C3F" w:rsidP="00C803BB">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 xml:space="preserve">Serão considerados </w:t>
      </w:r>
      <w:r w:rsidRPr="000E0C3F">
        <w:rPr>
          <w:rFonts w:ascii="Calibri" w:eastAsia="Calibri" w:hAnsi="Calibri"/>
          <w:b/>
          <w:sz w:val="22"/>
          <w:szCs w:val="24"/>
          <w:lang w:eastAsia="ar-SA"/>
        </w:rPr>
        <w:t>"aceitos"</w:t>
      </w:r>
      <w:r w:rsidRPr="000E0C3F">
        <w:rPr>
          <w:rFonts w:ascii="Calibri" w:eastAsia="Calibri" w:hAnsi="Calibri"/>
          <w:sz w:val="22"/>
          <w:szCs w:val="24"/>
          <w:lang w:eastAsia="ar-SA"/>
        </w:rPr>
        <w:t xml:space="preserve"> os projetos que:</w:t>
      </w:r>
    </w:p>
    <w:p w14:paraId="551D4FCF" w14:textId="77777777" w:rsidR="000E0C3F" w:rsidRPr="000E0C3F" w:rsidRDefault="000E0C3F" w:rsidP="00C803BB">
      <w:pPr>
        <w:numPr>
          <w:ilvl w:val="0"/>
          <w:numId w:val="12"/>
        </w:numPr>
        <w:suppressAutoHyphens/>
        <w:spacing w:after="200" w:line="276" w:lineRule="auto"/>
        <w:contextualSpacing/>
        <w:rPr>
          <w:rFonts w:ascii="Calibri" w:eastAsia="Calibri" w:hAnsi="Calibri"/>
          <w:sz w:val="22"/>
          <w:szCs w:val="24"/>
          <w:lang w:eastAsia="ar-SA"/>
        </w:rPr>
      </w:pPr>
      <w:r w:rsidRPr="000E0C3F">
        <w:rPr>
          <w:rFonts w:ascii="Calibri" w:eastAsia="Calibri" w:hAnsi="Calibri"/>
          <w:sz w:val="22"/>
          <w:szCs w:val="24"/>
          <w:lang w:eastAsia="ar-SA"/>
        </w:rPr>
        <w:t>Atenderem às Normas Técnicas Pertinentes;</w:t>
      </w:r>
    </w:p>
    <w:p w14:paraId="608BADE9" w14:textId="77777777" w:rsidR="000E0C3F" w:rsidRPr="000E0C3F" w:rsidRDefault="000E0C3F" w:rsidP="00C803BB">
      <w:pPr>
        <w:numPr>
          <w:ilvl w:val="0"/>
          <w:numId w:val="12"/>
        </w:numPr>
        <w:suppressAutoHyphens/>
        <w:spacing w:after="200" w:line="276" w:lineRule="auto"/>
        <w:contextualSpacing/>
        <w:rPr>
          <w:rFonts w:ascii="Calibri" w:eastAsia="Calibri" w:hAnsi="Calibri"/>
          <w:sz w:val="22"/>
          <w:szCs w:val="24"/>
          <w:lang w:eastAsia="ar-SA"/>
        </w:rPr>
      </w:pPr>
      <w:r w:rsidRPr="000E0C3F">
        <w:rPr>
          <w:rFonts w:ascii="Calibri" w:eastAsia="Calibri" w:hAnsi="Calibri"/>
          <w:sz w:val="22"/>
          <w:szCs w:val="24"/>
          <w:lang w:eastAsia="ar-SA"/>
        </w:rPr>
        <w:t>Atenderem aos requisitos exigidos no escopo dos serviços deste Termo de Referência;</w:t>
      </w:r>
    </w:p>
    <w:p w14:paraId="699BAB31" w14:textId="77777777" w:rsidR="000E0C3F" w:rsidRPr="000E0C3F" w:rsidRDefault="000E0C3F" w:rsidP="00C803BB">
      <w:pPr>
        <w:numPr>
          <w:ilvl w:val="0"/>
          <w:numId w:val="12"/>
        </w:numPr>
        <w:suppressAutoHyphens/>
        <w:spacing w:after="200" w:line="276" w:lineRule="auto"/>
        <w:contextualSpacing/>
        <w:rPr>
          <w:rFonts w:ascii="Calibri" w:eastAsia="Calibri" w:hAnsi="Calibri"/>
          <w:sz w:val="22"/>
          <w:szCs w:val="24"/>
          <w:lang w:eastAsia="ar-SA"/>
        </w:rPr>
      </w:pPr>
      <w:r w:rsidRPr="000E0C3F">
        <w:rPr>
          <w:rFonts w:ascii="Calibri" w:eastAsia="Calibri" w:hAnsi="Calibri"/>
          <w:sz w:val="22"/>
          <w:szCs w:val="24"/>
          <w:lang w:eastAsia="ar-SA"/>
        </w:rPr>
        <w:t>Sejam entregues em CD com os arquivos digitais (desenhos em DWG e PDF, documentos em DOC, JPG, XLS, SKP e PDF) e plotados conforme disposições gerais dos critérios de aceitação;</w:t>
      </w:r>
    </w:p>
    <w:p w14:paraId="1403780E" w14:textId="77777777" w:rsidR="000E0C3F" w:rsidRPr="000E0C3F" w:rsidRDefault="000E0C3F" w:rsidP="00C803BB">
      <w:pPr>
        <w:numPr>
          <w:ilvl w:val="0"/>
          <w:numId w:val="12"/>
        </w:numPr>
        <w:suppressAutoHyphens/>
        <w:spacing w:after="200" w:line="276" w:lineRule="auto"/>
        <w:contextualSpacing/>
        <w:rPr>
          <w:rFonts w:ascii="Calibri" w:eastAsia="Calibri" w:hAnsi="Calibri"/>
          <w:sz w:val="22"/>
          <w:szCs w:val="24"/>
          <w:lang w:eastAsia="ar-SA"/>
        </w:rPr>
      </w:pPr>
      <w:r w:rsidRPr="000E0C3F">
        <w:rPr>
          <w:rFonts w:ascii="Calibri" w:eastAsia="Calibri" w:hAnsi="Calibri"/>
          <w:sz w:val="22"/>
          <w:szCs w:val="24"/>
          <w:lang w:eastAsia="ar-SA"/>
        </w:rPr>
        <w:t>Atenderem a todas as convenções de desenhos técnicos em vigor; atenderem, pelo menos 90%, desde que não comprometa a integridade do projeto, e que tenham ressalvas devidamente apontadas de forma objetiva pelo técnico fiscal responsável.</w:t>
      </w:r>
    </w:p>
    <w:p w14:paraId="64217139" w14:textId="77777777" w:rsidR="000E0C3F" w:rsidRPr="000E0C3F" w:rsidRDefault="000E0C3F" w:rsidP="000E0C3F">
      <w:pPr>
        <w:suppressAutoHyphens/>
        <w:spacing w:after="200" w:line="276" w:lineRule="auto"/>
        <w:ind w:firstLine="720"/>
        <w:rPr>
          <w:rFonts w:ascii="Calibri" w:eastAsia="Calibri" w:hAnsi="Calibri"/>
          <w:sz w:val="22"/>
          <w:szCs w:val="24"/>
          <w:lang w:eastAsia="ar-SA"/>
        </w:rPr>
      </w:pPr>
    </w:p>
    <w:p w14:paraId="72018420"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 xml:space="preserve">Serão considerados </w:t>
      </w:r>
      <w:r w:rsidRPr="000E0C3F">
        <w:rPr>
          <w:rFonts w:ascii="Calibri" w:eastAsia="Calibri" w:hAnsi="Calibri"/>
          <w:b/>
          <w:sz w:val="22"/>
          <w:szCs w:val="24"/>
          <w:lang w:eastAsia="ar-SA"/>
        </w:rPr>
        <w:t>"aceitos com ressalva"</w:t>
      </w:r>
      <w:r w:rsidRPr="000E0C3F">
        <w:rPr>
          <w:rFonts w:ascii="Calibri" w:eastAsia="Calibri" w:hAnsi="Calibri"/>
          <w:sz w:val="22"/>
          <w:szCs w:val="24"/>
          <w:lang w:eastAsia="ar-SA"/>
        </w:rPr>
        <w:t xml:space="preserve"> os projetos que:</w:t>
      </w:r>
    </w:p>
    <w:p w14:paraId="3F36B975" w14:textId="77777777" w:rsidR="000E0C3F" w:rsidRPr="000E0C3F" w:rsidRDefault="000E0C3F" w:rsidP="00C803BB">
      <w:pPr>
        <w:numPr>
          <w:ilvl w:val="0"/>
          <w:numId w:val="13"/>
        </w:numPr>
        <w:suppressAutoHyphens/>
        <w:spacing w:after="200" w:line="276" w:lineRule="auto"/>
        <w:contextualSpacing/>
        <w:rPr>
          <w:rFonts w:ascii="Calibri" w:eastAsia="Calibri" w:hAnsi="Calibri"/>
          <w:sz w:val="22"/>
          <w:szCs w:val="24"/>
          <w:lang w:eastAsia="ar-SA"/>
        </w:rPr>
      </w:pPr>
      <w:r w:rsidRPr="000E0C3F">
        <w:rPr>
          <w:rFonts w:ascii="Calibri" w:eastAsia="Calibri" w:hAnsi="Calibri"/>
          <w:sz w:val="22"/>
          <w:szCs w:val="24"/>
          <w:lang w:eastAsia="ar-SA"/>
        </w:rPr>
        <w:t>Sejam enviados por e-mail ou copiados através de pen drives, ou outro meio eletrônico sem o devido protocolo de entrega;</w:t>
      </w:r>
    </w:p>
    <w:p w14:paraId="3175A4D5" w14:textId="77777777" w:rsidR="000E0C3F" w:rsidRPr="000E0C3F" w:rsidRDefault="000E0C3F" w:rsidP="00C803BB">
      <w:pPr>
        <w:numPr>
          <w:ilvl w:val="0"/>
          <w:numId w:val="13"/>
        </w:numPr>
        <w:suppressAutoHyphens/>
        <w:spacing w:after="200" w:line="276" w:lineRule="auto"/>
        <w:contextualSpacing/>
        <w:rPr>
          <w:rFonts w:ascii="Calibri" w:eastAsia="Calibri" w:hAnsi="Calibri"/>
          <w:sz w:val="22"/>
          <w:szCs w:val="24"/>
          <w:lang w:eastAsia="ar-SA"/>
        </w:rPr>
      </w:pPr>
      <w:r w:rsidRPr="000E0C3F">
        <w:rPr>
          <w:rFonts w:ascii="Calibri" w:eastAsia="Calibri" w:hAnsi="Calibri"/>
          <w:sz w:val="22"/>
          <w:szCs w:val="24"/>
          <w:lang w:eastAsia="ar-SA"/>
        </w:rPr>
        <w:t>A entrega com atraso acompanhada da sua justificativa;</w:t>
      </w:r>
    </w:p>
    <w:p w14:paraId="0941455E" w14:textId="77777777" w:rsidR="000E0C3F" w:rsidRPr="000E0C3F" w:rsidRDefault="000E0C3F" w:rsidP="00C803BB">
      <w:pPr>
        <w:numPr>
          <w:ilvl w:val="0"/>
          <w:numId w:val="13"/>
        </w:numPr>
        <w:suppressAutoHyphens/>
        <w:spacing w:after="200" w:line="276" w:lineRule="auto"/>
        <w:contextualSpacing/>
        <w:rPr>
          <w:rFonts w:ascii="Calibri" w:eastAsia="Calibri" w:hAnsi="Calibri"/>
          <w:sz w:val="22"/>
          <w:szCs w:val="24"/>
          <w:lang w:eastAsia="ar-SA"/>
        </w:rPr>
      </w:pPr>
      <w:r w:rsidRPr="000E0C3F">
        <w:rPr>
          <w:rFonts w:ascii="Calibri" w:eastAsia="Calibri" w:hAnsi="Calibri"/>
          <w:color w:val="000000"/>
          <w:sz w:val="22"/>
          <w:szCs w:val="22"/>
          <w:lang w:eastAsia="en-US"/>
        </w:rPr>
        <w:t>Atenderem parcialmente ao escopo, desde que não comprometa a integridade do projeto, e que tenham ressalvas devidamente apontadas de forma objetiva pelo técnico fiscal responsável.</w:t>
      </w:r>
    </w:p>
    <w:p w14:paraId="280ECD4A" w14:textId="77777777" w:rsidR="000E0C3F" w:rsidRPr="000E0C3F" w:rsidRDefault="000E0C3F" w:rsidP="000E0C3F">
      <w:pPr>
        <w:suppressAutoHyphens/>
        <w:spacing w:after="200" w:line="276" w:lineRule="auto"/>
        <w:ind w:firstLine="720"/>
        <w:rPr>
          <w:rFonts w:ascii="Calibri" w:eastAsia="Calibri" w:hAnsi="Calibri"/>
          <w:sz w:val="22"/>
          <w:szCs w:val="24"/>
          <w:lang w:eastAsia="ar-SA"/>
        </w:rPr>
      </w:pPr>
    </w:p>
    <w:p w14:paraId="5AE654D1"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 xml:space="preserve">Serão considerados </w:t>
      </w:r>
      <w:r w:rsidRPr="000E0C3F">
        <w:rPr>
          <w:rFonts w:ascii="Calibri" w:eastAsia="Calibri" w:hAnsi="Calibri"/>
          <w:b/>
          <w:sz w:val="22"/>
          <w:szCs w:val="24"/>
          <w:lang w:eastAsia="ar-SA"/>
        </w:rPr>
        <w:t>"não aceitos"</w:t>
      </w:r>
      <w:r w:rsidRPr="000E0C3F">
        <w:rPr>
          <w:rFonts w:ascii="Calibri" w:eastAsia="Calibri" w:hAnsi="Calibri"/>
          <w:sz w:val="22"/>
          <w:szCs w:val="24"/>
          <w:lang w:eastAsia="ar-SA"/>
        </w:rPr>
        <w:t xml:space="preserve"> os projetos que:</w:t>
      </w:r>
    </w:p>
    <w:p w14:paraId="5150B3F6" w14:textId="77777777" w:rsidR="000E0C3F" w:rsidRPr="000E0C3F" w:rsidRDefault="000E0C3F" w:rsidP="000E0C3F">
      <w:pPr>
        <w:numPr>
          <w:ilvl w:val="0"/>
          <w:numId w:val="14"/>
        </w:numPr>
        <w:suppressAutoHyphens/>
        <w:spacing w:after="200" w:line="276" w:lineRule="auto"/>
        <w:contextualSpacing/>
        <w:jc w:val="left"/>
        <w:rPr>
          <w:rFonts w:ascii="Calibri" w:eastAsia="Calibri" w:hAnsi="Calibri"/>
          <w:sz w:val="22"/>
          <w:szCs w:val="24"/>
          <w:lang w:eastAsia="ar-SA"/>
        </w:rPr>
      </w:pPr>
      <w:r w:rsidRPr="000E0C3F">
        <w:rPr>
          <w:rFonts w:ascii="Calibri" w:eastAsia="Calibri" w:hAnsi="Calibri"/>
          <w:sz w:val="22"/>
          <w:szCs w:val="24"/>
          <w:lang w:eastAsia="ar-SA"/>
        </w:rPr>
        <w:t>Não atenderem aos requisitos de aprovação e cada etapa;</w:t>
      </w:r>
    </w:p>
    <w:p w14:paraId="2014BCA3" w14:textId="77777777" w:rsidR="000E0C3F" w:rsidRPr="000E0C3F" w:rsidRDefault="000E0C3F" w:rsidP="000E0C3F">
      <w:pPr>
        <w:numPr>
          <w:ilvl w:val="0"/>
          <w:numId w:val="14"/>
        </w:numPr>
        <w:suppressAutoHyphens/>
        <w:spacing w:after="200" w:line="276" w:lineRule="auto"/>
        <w:contextualSpacing/>
        <w:jc w:val="left"/>
        <w:rPr>
          <w:rFonts w:ascii="Calibri" w:eastAsia="Calibri" w:hAnsi="Calibri"/>
          <w:sz w:val="22"/>
          <w:szCs w:val="24"/>
          <w:lang w:eastAsia="ar-SA"/>
        </w:rPr>
      </w:pPr>
      <w:r w:rsidRPr="000E0C3F">
        <w:rPr>
          <w:rFonts w:ascii="Calibri" w:eastAsia="Calibri" w:hAnsi="Calibri"/>
          <w:sz w:val="22"/>
          <w:szCs w:val="24"/>
          <w:lang w:eastAsia="ar-SA"/>
        </w:rPr>
        <w:t>Não sejam protocolados ou enviados na data prevista em cronograma sem a devida justificativa do atraso;</w:t>
      </w:r>
    </w:p>
    <w:p w14:paraId="56956BA4" w14:textId="77777777" w:rsidR="000E0C3F" w:rsidRPr="000E0C3F" w:rsidRDefault="000E0C3F" w:rsidP="000E0C3F">
      <w:pPr>
        <w:numPr>
          <w:ilvl w:val="0"/>
          <w:numId w:val="14"/>
        </w:numPr>
        <w:suppressAutoHyphens/>
        <w:spacing w:after="200" w:line="276" w:lineRule="auto"/>
        <w:contextualSpacing/>
        <w:jc w:val="left"/>
        <w:rPr>
          <w:rFonts w:ascii="Calibri" w:eastAsia="Calibri" w:hAnsi="Calibri"/>
          <w:sz w:val="22"/>
          <w:szCs w:val="24"/>
          <w:lang w:eastAsia="ar-SA"/>
        </w:rPr>
      </w:pPr>
      <w:r w:rsidRPr="000E0C3F">
        <w:rPr>
          <w:rFonts w:ascii="Calibri" w:eastAsia="Calibri" w:hAnsi="Calibri"/>
          <w:sz w:val="22"/>
          <w:szCs w:val="24"/>
          <w:lang w:eastAsia="ar-SA"/>
        </w:rPr>
        <w:t>Não atenderem às normas técnicas e legislações vigentes;</w:t>
      </w:r>
    </w:p>
    <w:p w14:paraId="3D4F55C9"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Projetos não entregues/protocolados, sem devida justificativa, dentro dos prazos estabelecidos em Ordem de Serviço, ou aqueles que forem entregues fora do prazo, estarão passíveis de multa quando da elaboração de laudo de avaliação.</w:t>
      </w:r>
    </w:p>
    <w:p w14:paraId="279AC661"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Os critérios de aceitação elencados servem como diretrizes gerais para recebimento, podendo ser aperfeiçoados no decorrer dos trabalhos.</w:t>
      </w:r>
    </w:p>
    <w:p w14:paraId="77B94037"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A aplicabilidade, integral ou parcial, das condições exigíveis, expressas neste Termo de Referência, serão previamente estabelecidas para cada projeto específico, depois de consideradas as características e complexidade dos elementos, dos componentes e/ou materiais, assim como a disponibilidade dos recursos humanos, técnicos e materiais necessários à produção.</w:t>
      </w:r>
    </w:p>
    <w:p w14:paraId="18E17B0A" w14:textId="77777777" w:rsidR="000E0C3F" w:rsidRPr="000E0C3F" w:rsidRDefault="000E0C3F" w:rsidP="000E0C3F">
      <w:pPr>
        <w:spacing w:after="200" w:line="276" w:lineRule="auto"/>
        <w:rPr>
          <w:rFonts w:ascii="Calibri" w:eastAsia="Calibri" w:hAnsi="Calibri"/>
          <w:sz w:val="22"/>
          <w:szCs w:val="22"/>
          <w:highlight w:val="yellow"/>
          <w:lang w:eastAsia="en-US"/>
        </w:rPr>
      </w:pPr>
    </w:p>
    <w:p w14:paraId="1D39E841" w14:textId="77777777" w:rsidR="000E0C3F" w:rsidRPr="000E0C3F" w:rsidRDefault="000E0C3F" w:rsidP="000E0C3F">
      <w:pPr>
        <w:tabs>
          <w:tab w:val="num" w:pos="360"/>
        </w:tabs>
        <w:spacing w:after="200" w:line="276" w:lineRule="auto"/>
        <w:ind w:left="360" w:hanging="360"/>
        <w:rPr>
          <w:rFonts w:ascii="Calibri" w:eastAsia="Calibri" w:hAnsi="Calibri" w:cs="Gautami"/>
          <w:b/>
          <w:sz w:val="22"/>
          <w:szCs w:val="32"/>
          <w:lang w:eastAsia="en-US"/>
        </w:rPr>
      </w:pPr>
      <w:r w:rsidRPr="000E0C3F">
        <w:rPr>
          <w:rFonts w:ascii="Calibri" w:eastAsia="Calibri" w:hAnsi="Calibri" w:cs="Gautami"/>
          <w:b/>
          <w:sz w:val="22"/>
          <w:szCs w:val="32"/>
          <w:lang w:eastAsia="en-US"/>
        </w:rPr>
        <w:t>ACEITAÇÃO DEFINITIVA DOS SERVIÇOS</w:t>
      </w:r>
    </w:p>
    <w:p w14:paraId="518FD33D" w14:textId="77777777" w:rsidR="000E0C3F" w:rsidRPr="000E0C3F" w:rsidRDefault="000E0C3F" w:rsidP="000E0C3F">
      <w:pPr>
        <w:spacing w:after="200" w:line="276" w:lineRule="auto"/>
        <w:rPr>
          <w:rFonts w:ascii="Calibri" w:eastAsia="Calibri" w:hAnsi="Calibri"/>
          <w:sz w:val="22"/>
          <w:szCs w:val="24"/>
          <w:lang w:eastAsia="en-US"/>
        </w:rPr>
      </w:pPr>
      <w:r w:rsidRPr="000E0C3F">
        <w:rPr>
          <w:rFonts w:ascii="Calibri" w:eastAsia="Calibri" w:hAnsi="Calibri"/>
          <w:sz w:val="22"/>
          <w:szCs w:val="24"/>
          <w:lang w:eastAsia="en-US"/>
        </w:rPr>
        <w:t>Deverá ser concedida, aos 30 (trinta) dias contados da aprovação total da última etapa prevista no Cronograma de Execução, pela Comissão Técnica especialmente designada para este fim pela UGP-CAF, e que será integrada por membros da UGP-CAF, quando então será restituída a garantia contratual.</w:t>
      </w:r>
    </w:p>
    <w:p w14:paraId="15A7ABE5" w14:textId="77777777" w:rsidR="000E0C3F" w:rsidRPr="000E0C3F" w:rsidRDefault="000E0C3F" w:rsidP="000E0C3F">
      <w:pPr>
        <w:spacing w:after="200" w:line="276" w:lineRule="auto"/>
        <w:rPr>
          <w:rFonts w:ascii="Calibri" w:eastAsia="Calibri" w:hAnsi="Calibri"/>
          <w:sz w:val="22"/>
          <w:szCs w:val="22"/>
          <w:lang w:eastAsia="en-US"/>
        </w:rPr>
      </w:pPr>
    </w:p>
    <w:p w14:paraId="5C7A36C6" w14:textId="77777777" w:rsidR="000E0C3F" w:rsidRPr="000E0C3F" w:rsidRDefault="000E0C3F" w:rsidP="000E0C3F">
      <w:pPr>
        <w:tabs>
          <w:tab w:val="num" w:pos="360"/>
        </w:tabs>
        <w:spacing w:after="200" w:line="276" w:lineRule="auto"/>
        <w:ind w:left="360" w:hanging="360"/>
        <w:rPr>
          <w:rFonts w:ascii="Calibri" w:eastAsia="Calibri" w:hAnsi="Calibri" w:cs="Gautami"/>
          <w:b/>
          <w:sz w:val="22"/>
          <w:szCs w:val="32"/>
          <w:lang w:eastAsia="en-US"/>
        </w:rPr>
      </w:pPr>
      <w:r w:rsidRPr="000E0C3F">
        <w:rPr>
          <w:rFonts w:ascii="Calibri" w:eastAsia="Calibri" w:hAnsi="Calibri" w:cs="Gautami"/>
          <w:b/>
          <w:sz w:val="22"/>
          <w:szCs w:val="32"/>
          <w:lang w:eastAsia="en-US"/>
        </w:rPr>
        <w:t>RESPONSABILIDADES DA CONTRATADA</w:t>
      </w:r>
    </w:p>
    <w:p w14:paraId="579427D0" w14:textId="77777777" w:rsidR="000E0C3F" w:rsidRPr="000E0C3F" w:rsidRDefault="000E0C3F" w:rsidP="000E0C3F">
      <w:pPr>
        <w:suppressAutoHyphens/>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Caberá à contratada:</w:t>
      </w:r>
    </w:p>
    <w:p w14:paraId="69C84741" w14:textId="77777777" w:rsidR="000E0C3F" w:rsidRPr="000E0C3F" w:rsidRDefault="000E0C3F" w:rsidP="00C803BB">
      <w:pPr>
        <w:numPr>
          <w:ilvl w:val="0"/>
          <w:numId w:val="15"/>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Realizar os serviços de acordo com todas as especificações contidas no Termo de Referência;</w:t>
      </w:r>
    </w:p>
    <w:p w14:paraId="436269A5" w14:textId="77777777" w:rsidR="000E0C3F" w:rsidRPr="000E0C3F" w:rsidRDefault="000E0C3F" w:rsidP="00C803BB">
      <w:pPr>
        <w:numPr>
          <w:ilvl w:val="0"/>
          <w:numId w:val="15"/>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Designar um responsável técnico perante a UGP-CAF por todos os aspectos contratuais;</w:t>
      </w:r>
    </w:p>
    <w:p w14:paraId="317BC166" w14:textId="77777777" w:rsidR="000E0C3F" w:rsidRPr="000E0C3F" w:rsidRDefault="000E0C3F" w:rsidP="00C803BB">
      <w:pPr>
        <w:numPr>
          <w:ilvl w:val="0"/>
          <w:numId w:val="15"/>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Responsabilizar-se pelo ressarcimento de quaisquer danos e prejuízos causados por si, seus prepostos ou empregados à UGP-CAF ou a terceiros, decorrentes da execução do objeto do Termo de Referência;</w:t>
      </w:r>
    </w:p>
    <w:p w14:paraId="73B73374" w14:textId="77777777" w:rsidR="000E0C3F" w:rsidRPr="000E0C3F" w:rsidRDefault="000E0C3F" w:rsidP="00C803BB">
      <w:pPr>
        <w:numPr>
          <w:ilvl w:val="0"/>
          <w:numId w:val="15"/>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Atender às determinações e exigências formuladas pela fiscalização da UGP-CAF;</w:t>
      </w:r>
    </w:p>
    <w:p w14:paraId="563DDB55" w14:textId="77777777" w:rsidR="000E0C3F" w:rsidRPr="000E0C3F" w:rsidRDefault="000E0C3F" w:rsidP="00C803BB">
      <w:pPr>
        <w:numPr>
          <w:ilvl w:val="0"/>
          <w:numId w:val="15"/>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Permitir e facilitar a supervisão dos seus serviços pelo UGP-CAF;</w:t>
      </w:r>
    </w:p>
    <w:p w14:paraId="1E141ED4" w14:textId="77777777" w:rsidR="000E0C3F" w:rsidRPr="000E0C3F" w:rsidRDefault="000E0C3F" w:rsidP="00C803BB">
      <w:pPr>
        <w:numPr>
          <w:ilvl w:val="0"/>
          <w:numId w:val="15"/>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Refazer, por sua conta e responsabilidade, os serviços recusados pela fiscalização da UGP-CAF, em prazo a ser estabelecido pela Contratante de acordo com cada caso;</w:t>
      </w:r>
    </w:p>
    <w:p w14:paraId="04EF616B" w14:textId="77777777" w:rsidR="000E0C3F" w:rsidRPr="000E0C3F" w:rsidRDefault="000E0C3F" w:rsidP="00C803BB">
      <w:pPr>
        <w:numPr>
          <w:ilvl w:val="0"/>
          <w:numId w:val="15"/>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Manter o responsável técnico indicado para a prestação dos serviços durante todo o prazo contratual, somente podendo substituí-lo por outro de igual lastro de experiência, a critério da UGP-CAF;</w:t>
      </w:r>
    </w:p>
    <w:p w14:paraId="6E78F466" w14:textId="77777777" w:rsidR="000E0C3F" w:rsidRPr="000E0C3F" w:rsidRDefault="000E0C3F" w:rsidP="00C803BB">
      <w:pPr>
        <w:numPr>
          <w:ilvl w:val="0"/>
          <w:numId w:val="15"/>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Responsabilizar-se pela relação empregatícia estabelecida com seus empregados, prepostos e responsável técnico para a execução do objeto do Termo de Referência, arcando com todos os ônus fiscais, previdenciários e trabalhistas, respeitando e fazendo respeitar as normas legais e regulamentares aplicáveis, observadas as normas contidas na Lei nº 9032/95;</w:t>
      </w:r>
    </w:p>
    <w:p w14:paraId="3144E58A" w14:textId="77777777" w:rsidR="000E0C3F" w:rsidRPr="000E0C3F" w:rsidRDefault="000E0C3F" w:rsidP="00C803BB">
      <w:pPr>
        <w:numPr>
          <w:ilvl w:val="0"/>
          <w:numId w:val="15"/>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Manter as condições de habilitação e qualificação exigidas na Licitação durante todo o prazo de execução do serviço e escritório no Município de Niterói;</w:t>
      </w:r>
    </w:p>
    <w:p w14:paraId="3B26BBF8" w14:textId="77777777" w:rsidR="000E0C3F" w:rsidRPr="000E0C3F" w:rsidRDefault="000E0C3F" w:rsidP="00C803BB">
      <w:pPr>
        <w:numPr>
          <w:ilvl w:val="0"/>
          <w:numId w:val="15"/>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en-US"/>
        </w:rPr>
        <w:t>A Contratada deverá participar, sempre que solicitada exclusivamente pela UGP-CAF, de reuniões referentes ao Projeto.</w:t>
      </w:r>
    </w:p>
    <w:p w14:paraId="5805F4F4" w14:textId="77777777" w:rsidR="000E0C3F" w:rsidRPr="000E0C3F" w:rsidRDefault="000E0C3F" w:rsidP="00C803BB">
      <w:pPr>
        <w:spacing w:after="200" w:line="276" w:lineRule="auto"/>
        <w:rPr>
          <w:rFonts w:ascii="Calibri" w:eastAsia="Calibri" w:hAnsi="Calibri"/>
          <w:sz w:val="22"/>
          <w:szCs w:val="22"/>
          <w:lang w:eastAsia="en-US"/>
        </w:rPr>
      </w:pPr>
    </w:p>
    <w:p w14:paraId="77932900" w14:textId="77777777" w:rsidR="000E0C3F" w:rsidRPr="000E0C3F" w:rsidRDefault="000E0C3F" w:rsidP="000E0C3F">
      <w:pPr>
        <w:tabs>
          <w:tab w:val="num" w:pos="360"/>
        </w:tabs>
        <w:spacing w:after="200" w:line="276" w:lineRule="auto"/>
        <w:ind w:left="360" w:hanging="360"/>
        <w:rPr>
          <w:rFonts w:ascii="Calibri" w:eastAsia="Calibri" w:hAnsi="Calibri" w:cs="Gautami"/>
          <w:b/>
          <w:sz w:val="22"/>
          <w:szCs w:val="32"/>
          <w:lang w:eastAsia="en-US"/>
        </w:rPr>
      </w:pPr>
      <w:r w:rsidRPr="000E0C3F">
        <w:rPr>
          <w:rFonts w:ascii="Calibri" w:eastAsia="Calibri" w:hAnsi="Calibri" w:cs="Gautami"/>
          <w:b/>
          <w:sz w:val="22"/>
          <w:szCs w:val="32"/>
          <w:lang w:eastAsia="en-US"/>
        </w:rPr>
        <w:t>RESPONSABILIDADES DA UGP-CAF</w:t>
      </w:r>
    </w:p>
    <w:p w14:paraId="6398E892" w14:textId="77777777" w:rsidR="000E0C3F" w:rsidRPr="000E0C3F" w:rsidRDefault="000E0C3F" w:rsidP="000E0C3F">
      <w:pPr>
        <w:suppressAutoHyphens/>
        <w:spacing w:after="200" w:line="276" w:lineRule="auto"/>
        <w:rPr>
          <w:rFonts w:ascii="Calibri" w:eastAsia="Calibri" w:hAnsi="Calibri"/>
          <w:sz w:val="22"/>
          <w:szCs w:val="24"/>
          <w:lang w:eastAsia="ar-SA"/>
        </w:rPr>
      </w:pPr>
      <w:r w:rsidRPr="000E0C3F">
        <w:rPr>
          <w:rFonts w:ascii="Calibri" w:eastAsia="Calibri" w:hAnsi="Calibri"/>
          <w:sz w:val="22"/>
          <w:szCs w:val="24"/>
          <w:lang w:eastAsia="ar-SA"/>
        </w:rPr>
        <w:t>Caberá à UGP-CAF:</w:t>
      </w:r>
    </w:p>
    <w:p w14:paraId="7C1F27BD" w14:textId="77777777" w:rsidR="000E0C3F" w:rsidRPr="000E0C3F" w:rsidRDefault="000E0C3F" w:rsidP="00C803BB">
      <w:pPr>
        <w:numPr>
          <w:ilvl w:val="0"/>
          <w:numId w:val="16"/>
        </w:numPr>
        <w:suppressAutoHyphens/>
        <w:spacing w:after="120" w:line="276" w:lineRule="auto"/>
        <w:ind w:left="567" w:hanging="567"/>
        <w:rPr>
          <w:rFonts w:ascii="Calibri" w:eastAsia="Calibri" w:hAnsi="Calibri"/>
          <w:sz w:val="22"/>
          <w:szCs w:val="22"/>
          <w:lang w:eastAsia="en-US"/>
        </w:rPr>
      </w:pPr>
      <w:r w:rsidRPr="000E0C3F">
        <w:rPr>
          <w:rFonts w:ascii="Calibri" w:eastAsia="Calibri" w:hAnsi="Calibri"/>
          <w:sz w:val="22"/>
          <w:szCs w:val="22"/>
          <w:lang w:eastAsia="en-US"/>
        </w:rPr>
        <w:t>Realizar os pagamentos na forma e condições previstas;</w:t>
      </w:r>
    </w:p>
    <w:p w14:paraId="524483C8" w14:textId="77777777" w:rsidR="000E0C3F" w:rsidRPr="000E0C3F" w:rsidRDefault="000E0C3F" w:rsidP="00C803BB">
      <w:pPr>
        <w:numPr>
          <w:ilvl w:val="0"/>
          <w:numId w:val="16"/>
        </w:numPr>
        <w:suppressAutoHyphens/>
        <w:spacing w:after="120" w:line="276" w:lineRule="auto"/>
        <w:ind w:left="567" w:hanging="567"/>
        <w:rPr>
          <w:rFonts w:ascii="Calibri" w:eastAsia="Calibri" w:hAnsi="Calibri"/>
          <w:sz w:val="22"/>
          <w:szCs w:val="22"/>
          <w:lang w:eastAsia="en-US"/>
        </w:rPr>
      </w:pPr>
      <w:r w:rsidRPr="000E0C3F">
        <w:rPr>
          <w:rFonts w:ascii="Calibri" w:eastAsia="Calibri" w:hAnsi="Calibri"/>
          <w:sz w:val="22"/>
          <w:szCs w:val="22"/>
          <w:lang w:eastAsia="en-US"/>
        </w:rPr>
        <w:t>Estabelecer reuniões periódicas, a fim de transmitir recomendações e observações, bem como verificar o andamento dos serviços;</w:t>
      </w:r>
    </w:p>
    <w:p w14:paraId="29806EE4" w14:textId="77777777" w:rsidR="000E0C3F" w:rsidRPr="000E0C3F" w:rsidRDefault="000E0C3F" w:rsidP="00C803BB">
      <w:pPr>
        <w:numPr>
          <w:ilvl w:val="0"/>
          <w:numId w:val="16"/>
        </w:numPr>
        <w:suppressAutoHyphens/>
        <w:spacing w:after="120" w:line="276" w:lineRule="auto"/>
        <w:ind w:left="567" w:hanging="567"/>
        <w:rPr>
          <w:rFonts w:ascii="Calibri" w:eastAsia="Calibri" w:hAnsi="Calibri"/>
          <w:sz w:val="22"/>
          <w:szCs w:val="22"/>
          <w:lang w:eastAsia="en-US"/>
        </w:rPr>
      </w:pPr>
      <w:r w:rsidRPr="000E0C3F">
        <w:rPr>
          <w:rFonts w:ascii="Calibri" w:eastAsia="Calibri" w:hAnsi="Calibri"/>
          <w:sz w:val="22"/>
          <w:szCs w:val="22"/>
          <w:lang w:eastAsia="en-US"/>
        </w:rPr>
        <w:t>Promover, quando necessário, reuniões com as concessionárias de serviços públicos, bem como órgãos das esferas federal, estadual e municipal envolvidos nos serviços.</w:t>
      </w:r>
    </w:p>
    <w:p w14:paraId="3F2AF57F" w14:textId="77777777" w:rsidR="000E0C3F" w:rsidRPr="000E0C3F" w:rsidRDefault="000E0C3F" w:rsidP="000E0C3F">
      <w:pPr>
        <w:spacing w:after="200" w:line="276" w:lineRule="auto"/>
        <w:rPr>
          <w:rFonts w:ascii="Calibri" w:eastAsia="Calibri" w:hAnsi="Calibri"/>
          <w:sz w:val="22"/>
          <w:szCs w:val="22"/>
          <w:lang w:eastAsia="en-US"/>
        </w:rPr>
      </w:pPr>
    </w:p>
    <w:p w14:paraId="6E18ECB7" w14:textId="77777777" w:rsidR="000E0C3F" w:rsidRPr="000E0C3F" w:rsidRDefault="000E0C3F" w:rsidP="000E0C3F">
      <w:pPr>
        <w:tabs>
          <w:tab w:val="num" w:pos="360"/>
        </w:tabs>
        <w:spacing w:after="200" w:line="276" w:lineRule="auto"/>
        <w:ind w:left="360" w:hanging="360"/>
        <w:rPr>
          <w:rFonts w:ascii="Calibri" w:eastAsia="Calibri" w:hAnsi="Calibri" w:cs="Gautami"/>
          <w:b/>
          <w:sz w:val="22"/>
          <w:szCs w:val="32"/>
          <w:lang w:eastAsia="en-US"/>
        </w:rPr>
      </w:pPr>
      <w:r w:rsidRPr="000E0C3F">
        <w:rPr>
          <w:rFonts w:ascii="Calibri" w:eastAsia="Calibri" w:hAnsi="Calibri" w:cs="Gautami"/>
          <w:b/>
          <w:sz w:val="22"/>
          <w:szCs w:val="32"/>
          <w:lang w:eastAsia="en-US"/>
        </w:rPr>
        <w:t>QUALIFICAÇÃO TÉCNICA</w:t>
      </w:r>
    </w:p>
    <w:p w14:paraId="4D3E11AE"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As empresas interessadas deverão atender aos pressupostos destas Especificações Técnicas. Dessa forma, seguem-se os requisitos e equipe técnica necessária.</w:t>
      </w:r>
    </w:p>
    <w:p w14:paraId="61391AF3" w14:textId="77777777" w:rsidR="000E0C3F" w:rsidRPr="000E0C3F" w:rsidRDefault="000E0C3F" w:rsidP="000E0C3F">
      <w:pPr>
        <w:spacing w:after="200" w:line="276" w:lineRule="auto"/>
        <w:rPr>
          <w:rFonts w:ascii="Calibri" w:eastAsia="Calibri" w:hAnsi="Calibri"/>
          <w:sz w:val="22"/>
          <w:szCs w:val="22"/>
          <w:lang w:eastAsia="en-US"/>
        </w:rPr>
      </w:pPr>
    </w:p>
    <w:p w14:paraId="66CBB4D7" w14:textId="77777777" w:rsidR="000E0C3F" w:rsidRPr="000E0C3F" w:rsidRDefault="000E0C3F" w:rsidP="000E0C3F">
      <w:pPr>
        <w:tabs>
          <w:tab w:val="num" w:pos="574"/>
        </w:tabs>
        <w:spacing w:after="200" w:line="276" w:lineRule="auto"/>
        <w:ind w:left="574" w:hanging="432"/>
        <w:rPr>
          <w:rFonts w:ascii="Calibri" w:eastAsia="Calibri" w:hAnsi="Calibri" w:cs="Gautami"/>
          <w:b/>
          <w:sz w:val="22"/>
          <w:szCs w:val="28"/>
          <w:lang w:eastAsia="en-US"/>
        </w:rPr>
      </w:pPr>
      <w:bookmarkStart w:id="74" w:name="_Toc434395667"/>
      <w:bookmarkStart w:id="75" w:name="_Toc434332421"/>
      <w:r w:rsidRPr="000E0C3F">
        <w:rPr>
          <w:rFonts w:ascii="Calibri" w:eastAsia="Calibri" w:hAnsi="Calibri" w:cs="Gautami"/>
          <w:b/>
          <w:sz w:val="22"/>
          <w:szCs w:val="28"/>
          <w:lang w:eastAsia="en-US"/>
        </w:rPr>
        <w:t xml:space="preserve">EQUIPE TÉCNICA </w:t>
      </w:r>
    </w:p>
    <w:bookmarkEnd w:id="74"/>
    <w:bookmarkEnd w:id="75"/>
    <w:p w14:paraId="2FE590C5"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 xml:space="preserve">O </w:t>
      </w:r>
      <w:r w:rsidRPr="000E0C3F">
        <w:rPr>
          <w:rFonts w:ascii="Calibri" w:eastAsia="Calibri" w:hAnsi="Calibri"/>
          <w:color w:val="000000"/>
          <w:sz w:val="22"/>
          <w:szCs w:val="22"/>
          <w:lang w:eastAsia="en-US"/>
        </w:rPr>
        <w:t xml:space="preserve">Cadastro Socioeconômico e Físico, o Levantamento Documental, bem como a identificação </w:t>
      </w:r>
      <w:r w:rsidRPr="000E0C3F">
        <w:rPr>
          <w:rFonts w:ascii="Calibri" w:eastAsia="Calibri" w:hAnsi="Calibri"/>
          <w:sz w:val="22"/>
          <w:szCs w:val="22"/>
          <w:lang w:eastAsia="en-US"/>
        </w:rPr>
        <w:t>dos imóveis que sofreram modificações no levantamento</w:t>
      </w:r>
      <w:r w:rsidRPr="000E0C3F">
        <w:rPr>
          <w:rFonts w:ascii="Calibri" w:eastAsia="Calibri" w:hAnsi="Calibri"/>
          <w:color w:val="000000"/>
          <w:sz w:val="22"/>
          <w:szCs w:val="22"/>
          <w:lang w:eastAsia="en-US"/>
        </w:rPr>
        <w:t xml:space="preserve"> do Cadastro Físico das moradias </w:t>
      </w:r>
      <w:r w:rsidRPr="000E0C3F">
        <w:rPr>
          <w:rFonts w:ascii="Calibri" w:eastAsia="Calibri" w:hAnsi="Calibri"/>
          <w:sz w:val="22"/>
          <w:szCs w:val="22"/>
          <w:lang w:eastAsia="en-US"/>
        </w:rPr>
        <w:t xml:space="preserve">deverá ser desenvolvido por equipe-chave habilitada, para execução das ações definidas neste documento. A referida equipe deverá ser dimensionada de acordo com o volume de atividades previstas, conforme cronograma físico-financeiro, de forma a executar cabalmente as ações, portanto devendo ser alocada em conformidade com a demanda sinalizada no cronograma. </w:t>
      </w:r>
    </w:p>
    <w:p w14:paraId="14EFA84A"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Em relação às características profissionais, a equipe deverá ser multidisciplinar, devidamente capacitada para desenvolver as ações e produzir os produtos propostos, com formação acadêmica compatível e experiência técnica comprovada em ações similares. Conforme salientado, deve-se considerar a equipe-chave mínima para coordenação das ações e equipe complementar compatível para desenvolvimento das atividades de forma eficiente em acordo com o volume de atividades previsto. Além disso, deve prever técnico com condições de esclarecimento e encaminhamento de demandas da população.</w:t>
      </w:r>
    </w:p>
    <w:p w14:paraId="4917E6BD" w14:textId="77777777" w:rsidR="000E0C3F" w:rsidRPr="000E0C3F" w:rsidRDefault="000E0C3F" w:rsidP="000E0C3F">
      <w:pPr>
        <w:numPr>
          <w:ilvl w:val="0"/>
          <w:numId w:val="17"/>
        </w:numPr>
        <w:suppressAutoHyphens/>
        <w:spacing w:after="120" w:line="276" w:lineRule="auto"/>
        <w:ind w:left="567" w:hanging="567"/>
        <w:jc w:val="left"/>
        <w:rPr>
          <w:rFonts w:ascii="Calibri" w:eastAsia="Calibri" w:hAnsi="Calibri"/>
          <w:sz w:val="22"/>
          <w:szCs w:val="22"/>
          <w:lang w:eastAsia="zh-CN"/>
        </w:rPr>
      </w:pPr>
      <w:r w:rsidRPr="000E0C3F">
        <w:rPr>
          <w:rFonts w:ascii="Calibri" w:eastAsia="Calibri" w:hAnsi="Calibri"/>
          <w:sz w:val="22"/>
          <w:szCs w:val="22"/>
          <w:lang w:eastAsia="zh-CN"/>
        </w:rPr>
        <w:t xml:space="preserve">Relação da equipe técnica especializada mínima essencial à realização dos serviços, que deverá ser composta conforme especificado na tabela a seguir. </w:t>
      </w:r>
    </w:p>
    <w:p w14:paraId="34FBC1EB" w14:textId="77777777" w:rsidR="000E0C3F" w:rsidRPr="000E0C3F" w:rsidRDefault="000E0C3F" w:rsidP="000E0C3F">
      <w:pPr>
        <w:suppressAutoHyphens/>
        <w:spacing w:after="200" w:line="276" w:lineRule="auto"/>
        <w:rPr>
          <w:rFonts w:ascii="Calibri" w:eastAsia="Calibri" w:hAnsi="Calibri"/>
          <w:b/>
          <w:sz w:val="20"/>
          <w:szCs w:val="22"/>
          <w:lang w:eastAsia="zh-CN"/>
        </w:rPr>
      </w:pPr>
      <w:r w:rsidRPr="000E0C3F">
        <w:rPr>
          <w:rFonts w:ascii="Calibri" w:eastAsia="Calibri" w:hAnsi="Calibri"/>
          <w:b/>
          <w:sz w:val="20"/>
          <w:szCs w:val="22"/>
          <w:lang w:eastAsia="zh-CN"/>
        </w:rPr>
        <w:t>TABELA 2 – EQUIPE TÉCNICA MÍNIMA</w:t>
      </w:r>
    </w:p>
    <w:tbl>
      <w:tblPr>
        <w:tblpPr w:leftFromText="141" w:rightFromText="141" w:vertAnchor="text" w:horzAnchor="margin" w:tblpY="-37"/>
        <w:tblW w:w="4850" w:type="pct"/>
        <w:tblLook w:val="04A0" w:firstRow="1" w:lastRow="0" w:firstColumn="1" w:lastColumn="0" w:noHBand="0" w:noVBand="1"/>
      </w:tblPr>
      <w:tblGrid>
        <w:gridCol w:w="2690"/>
        <w:gridCol w:w="2619"/>
        <w:gridCol w:w="2657"/>
      </w:tblGrid>
      <w:tr w:rsidR="000E0C3F" w:rsidRPr="000E0C3F" w14:paraId="4A145ABA" w14:textId="77777777" w:rsidTr="000E0C3F">
        <w:tc>
          <w:tcPr>
            <w:tcW w:w="1688" w:type="pct"/>
            <w:tcBorders>
              <w:top w:val="single" w:sz="4" w:space="0" w:color="666666"/>
              <w:left w:val="single" w:sz="4" w:space="0" w:color="666666"/>
              <w:right w:val="single" w:sz="4" w:space="0" w:color="666666"/>
            </w:tcBorders>
            <w:hideMark/>
          </w:tcPr>
          <w:p w14:paraId="394B255F" w14:textId="77777777" w:rsidR="000E0C3F" w:rsidRPr="000E0C3F" w:rsidRDefault="000E0C3F" w:rsidP="000E0C3F">
            <w:pPr>
              <w:spacing w:line="360" w:lineRule="auto"/>
              <w:rPr>
                <w:rFonts w:ascii="Calibri" w:hAnsi="Calibri"/>
                <w:sz w:val="22"/>
                <w:szCs w:val="22"/>
                <w:lang w:eastAsia="en-US"/>
              </w:rPr>
            </w:pPr>
            <w:r w:rsidRPr="000E0C3F">
              <w:rPr>
                <w:rFonts w:ascii="Calibri" w:hAnsi="Calibri"/>
                <w:sz w:val="22"/>
                <w:szCs w:val="22"/>
                <w:lang w:eastAsia="en-US"/>
              </w:rPr>
              <w:t>FUNÇÃO</w:t>
            </w:r>
          </w:p>
        </w:tc>
        <w:tc>
          <w:tcPr>
            <w:tcW w:w="1644" w:type="pct"/>
            <w:tcBorders>
              <w:top w:val="single" w:sz="4" w:space="0" w:color="666666"/>
              <w:left w:val="single" w:sz="4" w:space="0" w:color="666666"/>
              <w:right w:val="single" w:sz="4" w:space="0" w:color="666666"/>
            </w:tcBorders>
            <w:hideMark/>
          </w:tcPr>
          <w:p w14:paraId="12E56E8D" w14:textId="77777777" w:rsidR="000E0C3F" w:rsidRPr="000E0C3F" w:rsidRDefault="000E0C3F" w:rsidP="000E0C3F">
            <w:pPr>
              <w:spacing w:after="200"/>
              <w:rPr>
                <w:rFonts w:ascii="Calibri" w:eastAsia="Calibri" w:hAnsi="Calibri"/>
                <w:b/>
                <w:sz w:val="20"/>
                <w:szCs w:val="22"/>
                <w:lang w:eastAsia="en-US"/>
              </w:rPr>
            </w:pPr>
            <w:r w:rsidRPr="000E0C3F">
              <w:rPr>
                <w:rFonts w:ascii="Calibri" w:eastAsia="Calibri" w:hAnsi="Calibri"/>
                <w:b/>
                <w:sz w:val="20"/>
                <w:szCs w:val="22"/>
                <w:lang w:eastAsia="en-US"/>
              </w:rPr>
              <w:t>EXPERIÊNCIA</w:t>
            </w:r>
          </w:p>
        </w:tc>
        <w:tc>
          <w:tcPr>
            <w:tcW w:w="1668" w:type="pct"/>
            <w:tcBorders>
              <w:top w:val="single" w:sz="4" w:space="0" w:color="666666"/>
              <w:left w:val="single" w:sz="4" w:space="0" w:color="666666"/>
              <w:right w:val="single" w:sz="4" w:space="0" w:color="666666"/>
            </w:tcBorders>
            <w:hideMark/>
          </w:tcPr>
          <w:p w14:paraId="06CEE42E" w14:textId="77777777" w:rsidR="000E0C3F" w:rsidRPr="000E0C3F" w:rsidRDefault="000E0C3F" w:rsidP="000E0C3F">
            <w:pPr>
              <w:spacing w:after="200"/>
              <w:rPr>
                <w:rFonts w:ascii="Calibri" w:eastAsia="Calibri" w:hAnsi="Calibri"/>
                <w:b/>
                <w:sz w:val="20"/>
                <w:szCs w:val="22"/>
                <w:lang w:eastAsia="en-US"/>
              </w:rPr>
            </w:pPr>
            <w:r w:rsidRPr="000E0C3F">
              <w:rPr>
                <w:rFonts w:ascii="Calibri" w:eastAsia="Calibri" w:hAnsi="Calibri"/>
                <w:b/>
                <w:sz w:val="20"/>
                <w:szCs w:val="22"/>
                <w:lang w:eastAsia="en-US"/>
              </w:rPr>
              <w:t>DOCUMENTOS</w:t>
            </w:r>
          </w:p>
        </w:tc>
      </w:tr>
      <w:tr w:rsidR="000E0C3F" w:rsidRPr="000E0C3F" w14:paraId="004E27CC" w14:textId="77777777" w:rsidTr="000E0C3F">
        <w:tc>
          <w:tcPr>
            <w:tcW w:w="1688" w:type="pct"/>
            <w:tcBorders>
              <w:top w:val="single" w:sz="4" w:space="0" w:color="666666"/>
              <w:left w:val="single" w:sz="4" w:space="0" w:color="666666"/>
              <w:bottom w:val="single" w:sz="4" w:space="0" w:color="666666"/>
              <w:right w:val="single" w:sz="4" w:space="0" w:color="666666"/>
            </w:tcBorders>
            <w:hideMark/>
          </w:tcPr>
          <w:p w14:paraId="09E97D3F" w14:textId="77777777" w:rsidR="000E0C3F" w:rsidRPr="000E0C3F" w:rsidRDefault="000E0C3F" w:rsidP="000E0C3F">
            <w:pPr>
              <w:spacing w:after="200"/>
              <w:rPr>
                <w:rFonts w:ascii="Calibri" w:eastAsia="Calibri" w:hAnsi="Calibri"/>
                <w:b/>
                <w:sz w:val="20"/>
                <w:szCs w:val="22"/>
                <w:lang w:eastAsia="en-US"/>
              </w:rPr>
            </w:pPr>
            <w:r w:rsidRPr="000E0C3F">
              <w:rPr>
                <w:rFonts w:ascii="Calibri" w:eastAsia="Calibri" w:hAnsi="Calibri"/>
                <w:b/>
                <w:sz w:val="20"/>
                <w:szCs w:val="22"/>
                <w:lang w:eastAsia="en-US"/>
              </w:rPr>
              <w:t>COORDENADOR GERAL CADASTRO SOCIOECONÔMICO</w:t>
            </w:r>
          </w:p>
          <w:p w14:paraId="5D768E09" w14:textId="77777777" w:rsidR="000E0C3F" w:rsidRPr="000E0C3F" w:rsidRDefault="000E0C3F" w:rsidP="000E0C3F">
            <w:pPr>
              <w:spacing w:after="200"/>
              <w:rPr>
                <w:rFonts w:ascii="Calibri" w:eastAsia="Calibri" w:hAnsi="Calibri"/>
                <w:b/>
                <w:sz w:val="20"/>
                <w:szCs w:val="22"/>
                <w:lang w:eastAsia="en-US"/>
              </w:rPr>
            </w:pPr>
            <w:r w:rsidRPr="000E0C3F">
              <w:rPr>
                <w:rFonts w:ascii="Calibri" w:eastAsia="Calibri" w:hAnsi="Calibri"/>
                <w:sz w:val="20"/>
                <w:szCs w:val="22"/>
                <w:lang w:eastAsia="en-US"/>
              </w:rPr>
              <w:t>( Profissionais das áreas de Serviço Social/Psicologia )</w:t>
            </w:r>
          </w:p>
        </w:tc>
        <w:tc>
          <w:tcPr>
            <w:tcW w:w="1644" w:type="pct"/>
            <w:tcBorders>
              <w:top w:val="single" w:sz="4" w:space="0" w:color="666666"/>
              <w:left w:val="single" w:sz="4" w:space="0" w:color="666666"/>
              <w:bottom w:val="single" w:sz="4" w:space="0" w:color="666666"/>
              <w:right w:val="single" w:sz="4" w:space="0" w:color="666666"/>
            </w:tcBorders>
          </w:tcPr>
          <w:p w14:paraId="2833D94B" w14:textId="77777777" w:rsidR="000E0C3F" w:rsidRPr="000E0C3F" w:rsidRDefault="000E0C3F" w:rsidP="000E0C3F">
            <w:pPr>
              <w:spacing w:after="200"/>
              <w:rPr>
                <w:rFonts w:ascii="Calibri" w:eastAsia="Calibri" w:hAnsi="Calibri"/>
                <w:sz w:val="20"/>
                <w:szCs w:val="22"/>
                <w:lang w:eastAsia="en-US"/>
              </w:rPr>
            </w:pPr>
          </w:p>
          <w:p w14:paraId="6823ECE8" w14:textId="77777777" w:rsidR="000E0C3F" w:rsidRPr="000E0C3F" w:rsidRDefault="000E0C3F" w:rsidP="000E0C3F">
            <w:pPr>
              <w:spacing w:after="200"/>
              <w:rPr>
                <w:rFonts w:ascii="Calibri" w:eastAsia="Calibri" w:hAnsi="Calibri"/>
                <w:sz w:val="20"/>
                <w:szCs w:val="22"/>
                <w:lang w:eastAsia="en-US"/>
              </w:rPr>
            </w:pPr>
            <w:r w:rsidRPr="000E0C3F">
              <w:rPr>
                <w:rFonts w:ascii="Calibri" w:eastAsia="Calibri" w:hAnsi="Calibri"/>
                <w:sz w:val="20"/>
                <w:szCs w:val="22"/>
                <w:lang w:eastAsia="en-US"/>
              </w:rPr>
              <w:t>Comprovação de experiência em Serviços de cadastramento Social</w:t>
            </w:r>
          </w:p>
        </w:tc>
        <w:tc>
          <w:tcPr>
            <w:tcW w:w="1668" w:type="pct"/>
            <w:tcBorders>
              <w:top w:val="single" w:sz="4" w:space="0" w:color="666666"/>
              <w:left w:val="single" w:sz="4" w:space="0" w:color="666666"/>
              <w:bottom w:val="single" w:sz="4" w:space="0" w:color="666666"/>
              <w:right w:val="single" w:sz="4" w:space="0" w:color="666666"/>
            </w:tcBorders>
            <w:hideMark/>
          </w:tcPr>
          <w:p w14:paraId="4544783E" w14:textId="77777777" w:rsidR="000E0C3F" w:rsidRPr="000E0C3F" w:rsidRDefault="000E0C3F" w:rsidP="000E0C3F">
            <w:pPr>
              <w:spacing w:after="200"/>
              <w:rPr>
                <w:rFonts w:ascii="Calibri" w:eastAsia="Calibri" w:hAnsi="Calibri"/>
                <w:sz w:val="20"/>
                <w:szCs w:val="22"/>
                <w:lang w:eastAsia="en-US"/>
              </w:rPr>
            </w:pPr>
            <w:r w:rsidRPr="000E0C3F">
              <w:rPr>
                <w:rFonts w:ascii="Calibri" w:eastAsia="Calibri" w:hAnsi="Calibri"/>
                <w:sz w:val="20"/>
                <w:szCs w:val="22"/>
                <w:lang w:eastAsia="en-US"/>
              </w:rPr>
              <w:t>1-Diploma;</w:t>
            </w:r>
          </w:p>
          <w:p w14:paraId="6EC5B4F1" w14:textId="77777777" w:rsidR="000E0C3F" w:rsidRPr="000E0C3F" w:rsidRDefault="000E0C3F" w:rsidP="000E0C3F">
            <w:pPr>
              <w:spacing w:after="200"/>
              <w:rPr>
                <w:rFonts w:ascii="Calibri" w:eastAsia="Calibri" w:hAnsi="Calibri"/>
                <w:sz w:val="20"/>
                <w:szCs w:val="22"/>
                <w:lang w:eastAsia="en-US"/>
              </w:rPr>
            </w:pPr>
            <w:r w:rsidRPr="000E0C3F">
              <w:rPr>
                <w:rFonts w:ascii="Calibri" w:eastAsia="Calibri" w:hAnsi="Calibri"/>
                <w:sz w:val="20"/>
                <w:szCs w:val="22"/>
                <w:lang w:eastAsia="en-US"/>
              </w:rPr>
              <w:t>2-Registro ativo no Conselho de Classe;</w:t>
            </w:r>
          </w:p>
          <w:p w14:paraId="31BB7A43" w14:textId="77777777" w:rsidR="000E0C3F" w:rsidRPr="000E0C3F" w:rsidRDefault="000E0C3F" w:rsidP="000E0C3F">
            <w:pPr>
              <w:spacing w:after="200"/>
              <w:rPr>
                <w:rFonts w:ascii="Calibri" w:eastAsia="Calibri" w:hAnsi="Calibri"/>
                <w:sz w:val="20"/>
                <w:szCs w:val="22"/>
                <w:lang w:eastAsia="en-US"/>
              </w:rPr>
            </w:pPr>
            <w:r w:rsidRPr="000E0C3F">
              <w:rPr>
                <w:rFonts w:ascii="Calibri" w:eastAsia="Calibri" w:hAnsi="Calibri"/>
                <w:sz w:val="20"/>
                <w:szCs w:val="22"/>
                <w:lang w:eastAsia="en-US"/>
              </w:rPr>
              <w:t>3- Atestado Técnico</w:t>
            </w:r>
          </w:p>
        </w:tc>
      </w:tr>
      <w:tr w:rsidR="000E0C3F" w:rsidRPr="000E0C3F" w14:paraId="30006DF7" w14:textId="77777777" w:rsidTr="000E0C3F">
        <w:tc>
          <w:tcPr>
            <w:tcW w:w="1688" w:type="pct"/>
            <w:tcBorders>
              <w:top w:val="single" w:sz="4" w:space="0" w:color="666666"/>
              <w:left w:val="single" w:sz="4" w:space="0" w:color="666666"/>
              <w:bottom w:val="single" w:sz="4" w:space="0" w:color="666666"/>
              <w:right w:val="single" w:sz="4" w:space="0" w:color="666666"/>
            </w:tcBorders>
          </w:tcPr>
          <w:p w14:paraId="51596D36" w14:textId="77777777" w:rsidR="000E0C3F" w:rsidRPr="000E0C3F" w:rsidRDefault="000E0C3F" w:rsidP="000E0C3F">
            <w:pPr>
              <w:spacing w:after="200"/>
              <w:rPr>
                <w:rFonts w:ascii="Calibri" w:eastAsia="Calibri" w:hAnsi="Calibri"/>
                <w:b/>
                <w:sz w:val="20"/>
                <w:szCs w:val="22"/>
                <w:lang w:eastAsia="en-US"/>
              </w:rPr>
            </w:pPr>
          </w:p>
          <w:p w14:paraId="6EBFA1FC" w14:textId="77777777" w:rsidR="000E0C3F" w:rsidRPr="000E0C3F" w:rsidRDefault="000E0C3F" w:rsidP="000E0C3F">
            <w:pPr>
              <w:spacing w:after="200"/>
              <w:rPr>
                <w:rFonts w:ascii="Calibri" w:eastAsia="Calibri" w:hAnsi="Calibri"/>
                <w:b/>
                <w:sz w:val="20"/>
                <w:szCs w:val="22"/>
                <w:lang w:eastAsia="en-US"/>
              </w:rPr>
            </w:pPr>
            <w:r w:rsidRPr="000E0C3F">
              <w:rPr>
                <w:rFonts w:ascii="Calibri" w:eastAsia="Calibri" w:hAnsi="Calibri"/>
                <w:b/>
                <w:sz w:val="20"/>
                <w:szCs w:val="22"/>
                <w:lang w:eastAsia="en-US"/>
              </w:rPr>
              <w:t>COORDENADOR GERAL CADASTRO FÍSICO</w:t>
            </w:r>
          </w:p>
          <w:p w14:paraId="48B621F4" w14:textId="77777777" w:rsidR="000E0C3F" w:rsidRPr="000E0C3F" w:rsidRDefault="000E0C3F" w:rsidP="000E0C3F">
            <w:pPr>
              <w:spacing w:after="200"/>
              <w:rPr>
                <w:rFonts w:ascii="Calibri" w:eastAsia="Calibri" w:hAnsi="Calibri"/>
                <w:b/>
                <w:color w:val="FF0000"/>
                <w:sz w:val="20"/>
                <w:szCs w:val="22"/>
                <w:lang w:eastAsia="en-US"/>
              </w:rPr>
            </w:pPr>
            <w:r w:rsidRPr="000E0C3F">
              <w:rPr>
                <w:rFonts w:ascii="Calibri" w:eastAsia="Calibri" w:hAnsi="Calibri"/>
                <w:sz w:val="20"/>
                <w:szCs w:val="22"/>
                <w:lang w:eastAsia="en-US"/>
              </w:rPr>
              <w:t>( Profissionais das áreas de Engenharia Civil/Arquitetura )</w:t>
            </w:r>
          </w:p>
        </w:tc>
        <w:tc>
          <w:tcPr>
            <w:tcW w:w="1644" w:type="pct"/>
            <w:tcBorders>
              <w:top w:val="single" w:sz="4" w:space="0" w:color="666666"/>
              <w:left w:val="single" w:sz="4" w:space="0" w:color="666666"/>
              <w:bottom w:val="single" w:sz="4" w:space="0" w:color="666666"/>
              <w:right w:val="single" w:sz="4" w:space="0" w:color="666666"/>
            </w:tcBorders>
          </w:tcPr>
          <w:p w14:paraId="0E416C94" w14:textId="77777777" w:rsidR="000E0C3F" w:rsidRPr="000E0C3F" w:rsidRDefault="000E0C3F" w:rsidP="000E0C3F">
            <w:pPr>
              <w:spacing w:after="200"/>
              <w:rPr>
                <w:rFonts w:ascii="Calibri" w:eastAsia="Calibri" w:hAnsi="Calibri"/>
                <w:sz w:val="20"/>
                <w:szCs w:val="22"/>
                <w:lang w:eastAsia="en-US"/>
              </w:rPr>
            </w:pPr>
          </w:p>
          <w:p w14:paraId="7EEF228F" w14:textId="77777777" w:rsidR="000E0C3F" w:rsidRPr="000E0C3F" w:rsidRDefault="000E0C3F" w:rsidP="000E0C3F">
            <w:pPr>
              <w:spacing w:after="200"/>
              <w:rPr>
                <w:rFonts w:ascii="Calibri" w:eastAsia="Calibri" w:hAnsi="Calibri"/>
                <w:sz w:val="20"/>
                <w:szCs w:val="22"/>
                <w:lang w:eastAsia="en-US"/>
              </w:rPr>
            </w:pPr>
            <w:r w:rsidRPr="000E0C3F">
              <w:rPr>
                <w:rFonts w:ascii="Calibri" w:eastAsia="Calibri" w:hAnsi="Calibri"/>
                <w:sz w:val="20"/>
                <w:szCs w:val="22"/>
                <w:lang w:eastAsia="en-US"/>
              </w:rPr>
              <w:t xml:space="preserve">Comprovação de experiência em Serviços de cadastramento Físico e Vistoria de Imóveis </w:t>
            </w:r>
          </w:p>
        </w:tc>
        <w:tc>
          <w:tcPr>
            <w:tcW w:w="1668" w:type="pct"/>
            <w:tcBorders>
              <w:top w:val="single" w:sz="4" w:space="0" w:color="666666"/>
              <w:left w:val="single" w:sz="4" w:space="0" w:color="666666"/>
              <w:bottom w:val="single" w:sz="4" w:space="0" w:color="666666"/>
              <w:right w:val="single" w:sz="4" w:space="0" w:color="666666"/>
            </w:tcBorders>
          </w:tcPr>
          <w:p w14:paraId="370DBC04" w14:textId="77777777" w:rsidR="000E0C3F" w:rsidRPr="000E0C3F" w:rsidRDefault="000E0C3F" w:rsidP="000E0C3F">
            <w:pPr>
              <w:spacing w:after="200"/>
              <w:rPr>
                <w:rFonts w:ascii="Calibri" w:eastAsia="Calibri" w:hAnsi="Calibri"/>
                <w:sz w:val="20"/>
                <w:szCs w:val="22"/>
                <w:lang w:eastAsia="en-US"/>
              </w:rPr>
            </w:pPr>
            <w:r w:rsidRPr="000E0C3F">
              <w:rPr>
                <w:rFonts w:ascii="Calibri" w:eastAsia="Calibri" w:hAnsi="Calibri"/>
                <w:sz w:val="20"/>
                <w:szCs w:val="22"/>
                <w:lang w:eastAsia="en-US"/>
              </w:rPr>
              <w:t>1-Diploma;</w:t>
            </w:r>
          </w:p>
          <w:p w14:paraId="24F2A6DE" w14:textId="77777777" w:rsidR="000E0C3F" w:rsidRPr="000E0C3F" w:rsidRDefault="000E0C3F" w:rsidP="000E0C3F">
            <w:pPr>
              <w:spacing w:after="200"/>
              <w:rPr>
                <w:rFonts w:ascii="Calibri" w:eastAsia="Calibri" w:hAnsi="Calibri"/>
                <w:sz w:val="20"/>
                <w:szCs w:val="22"/>
                <w:lang w:eastAsia="en-US"/>
              </w:rPr>
            </w:pPr>
            <w:r w:rsidRPr="000E0C3F">
              <w:rPr>
                <w:rFonts w:ascii="Calibri" w:eastAsia="Calibri" w:hAnsi="Calibri"/>
                <w:sz w:val="20"/>
                <w:szCs w:val="22"/>
                <w:lang w:eastAsia="en-US"/>
              </w:rPr>
              <w:t>2-Registro ativo no Conselho de Classe;</w:t>
            </w:r>
          </w:p>
          <w:p w14:paraId="0BF85C15" w14:textId="77777777" w:rsidR="000E0C3F" w:rsidRPr="000E0C3F" w:rsidRDefault="000E0C3F" w:rsidP="000E0C3F">
            <w:pPr>
              <w:spacing w:after="200"/>
              <w:rPr>
                <w:rFonts w:ascii="Calibri" w:eastAsia="Calibri" w:hAnsi="Calibri"/>
                <w:sz w:val="20"/>
                <w:szCs w:val="22"/>
                <w:lang w:eastAsia="en-US"/>
              </w:rPr>
            </w:pPr>
            <w:r w:rsidRPr="000E0C3F">
              <w:rPr>
                <w:rFonts w:ascii="Calibri" w:eastAsia="Calibri" w:hAnsi="Calibri"/>
                <w:sz w:val="20"/>
                <w:szCs w:val="22"/>
                <w:lang w:eastAsia="en-US"/>
              </w:rPr>
              <w:t>3-  Atestado Técnico</w:t>
            </w:r>
          </w:p>
          <w:p w14:paraId="51F14567" w14:textId="77777777" w:rsidR="000E0C3F" w:rsidRPr="000E0C3F" w:rsidRDefault="000E0C3F" w:rsidP="000E0C3F">
            <w:pPr>
              <w:spacing w:after="200"/>
              <w:rPr>
                <w:rFonts w:ascii="Calibri" w:eastAsia="Calibri" w:hAnsi="Calibri"/>
                <w:sz w:val="20"/>
                <w:szCs w:val="22"/>
                <w:lang w:eastAsia="en-US"/>
              </w:rPr>
            </w:pPr>
            <w:r w:rsidRPr="000E0C3F">
              <w:rPr>
                <w:rFonts w:ascii="Calibri" w:eastAsia="Calibri" w:hAnsi="Calibri"/>
                <w:sz w:val="20"/>
                <w:szCs w:val="22"/>
                <w:lang w:eastAsia="en-US"/>
              </w:rPr>
              <w:t>4- CAT (Certidão de Atestado Técnico) registrado no conselho</w:t>
            </w:r>
          </w:p>
        </w:tc>
      </w:tr>
    </w:tbl>
    <w:p w14:paraId="1B8765A3" w14:textId="77777777" w:rsidR="000E0C3F" w:rsidRPr="000E0C3F" w:rsidRDefault="000E0C3F" w:rsidP="000E0C3F">
      <w:pPr>
        <w:spacing w:after="200" w:line="276" w:lineRule="auto"/>
        <w:rPr>
          <w:rFonts w:ascii="Calibri" w:eastAsia="Calibri" w:hAnsi="Calibri"/>
          <w:sz w:val="22"/>
          <w:szCs w:val="22"/>
          <w:lang w:eastAsia="en-US"/>
        </w:rPr>
      </w:pPr>
    </w:p>
    <w:p w14:paraId="3452EDF1" w14:textId="77777777" w:rsidR="000E0C3F" w:rsidRPr="000E0C3F" w:rsidRDefault="000E0C3F" w:rsidP="00C803BB">
      <w:pPr>
        <w:numPr>
          <w:ilvl w:val="0"/>
          <w:numId w:val="17"/>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Os atestados técnicos deverão ser</w:t>
      </w:r>
      <w:r w:rsidRPr="000E0C3F">
        <w:rPr>
          <w:rFonts w:ascii="Calibri" w:eastAsia="Calibri" w:hAnsi="Calibri"/>
          <w:sz w:val="22"/>
          <w:szCs w:val="22"/>
          <w:lang w:val="x-none" w:eastAsia="zh-CN"/>
        </w:rPr>
        <w:t xml:space="preserve"> expedido</w:t>
      </w:r>
      <w:r w:rsidRPr="000E0C3F">
        <w:rPr>
          <w:rFonts w:ascii="Calibri" w:eastAsia="Calibri" w:hAnsi="Calibri"/>
          <w:sz w:val="22"/>
          <w:szCs w:val="22"/>
          <w:lang w:eastAsia="zh-CN"/>
        </w:rPr>
        <w:t>s</w:t>
      </w:r>
      <w:r w:rsidRPr="000E0C3F">
        <w:rPr>
          <w:rFonts w:ascii="Calibri" w:eastAsia="Calibri" w:hAnsi="Calibri"/>
          <w:sz w:val="22"/>
          <w:szCs w:val="22"/>
          <w:lang w:val="x-none" w:eastAsia="zh-CN"/>
        </w:rPr>
        <w:t xml:space="preserve"> por Órgão Público, Autarquia, Empresa de Economia Mista ou Pública, ou por Empresas Privadas, </w:t>
      </w:r>
      <w:r w:rsidRPr="000E0C3F">
        <w:rPr>
          <w:rFonts w:ascii="Calibri" w:eastAsia="Calibri" w:hAnsi="Calibri"/>
          <w:sz w:val="22"/>
          <w:szCs w:val="22"/>
          <w:lang w:eastAsia="zh-CN"/>
        </w:rPr>
        <w:t>em nome dos profissionais que comporão a equipe técnica, descrevendo o serviço prestado e comprovando experiência em serviços.</w:t>
      </w:r>
    </w:p>
    <w:p w14:paraId="6C7EF437" w14:textId="77777777" w:rsidR="000E0C3F" w:rsidRPr="000E0C3F" w:rsidRDefault="000E0C3F" w:rsidP="00C803BB">
      <w:pPr>
        <w:numPr>
          <w:ilvl w:val="0"/>
          <w:numId w:val="17"/>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Os profissionais deverão apresentar registro ou inscrição na entidade profissional competente quando existente.</w:t>
      </w:r>
    </w:p>
    <w:p w14:paraId="5D6BCEA0" w14:textId="77777777" w:rsidR="000E0C3F" w:rsidRPr="000E0C3F" w:rsidRDefault="000E0C3F" w:rsidP="00C803BB">
      <w:pPr>
        <w:numPr>
          <w:ilvl w:val="0"/>
          <w:numId w:val="17"/>
        </w:numPr>
        <w:suppressAutoHyphens/>
        <w:spacing w:after="120" w:line="276" w:lineRule="auto"/>
        <w:ind w:left="567" w:hanging="567"/>
        <w:rPr>
          <w:rFonts w:ascii="Calibri" w:eastAsia="Calibri" w:hAnsi="Calibri"/>
          <w:sz w:val="22"/>
          <w:szCs w:val="22"/>
          <w:lang w:eastAsia="zh-CN"/>
        </w:rPr>
      </w:pPr>
      <w:bookmarkStart w:id="76" w:name="_Toc434395668"/>
      <w:bookmarkStart w:id="77" w:name="_Toc434332422"/>
      <w:r w:rsidRPr="000E0C3F">
        <w:rPr>
          <w:rFonts w:ascii="Calibri" w:eastAsia="Calibri" w:hAnsi="Calibri"/>
          <w:sz w:val="22"/>
          <w:szCs w:val="22"/>
          <w:lang w:val="x-none" w:eastAsia="zh-CN"/>
        </w:rPr>
        <w:t>A proponente deverá comprovar que os profissionais da equipe técnica de nível superior,  possuem vínculo com a mesma a ser comprovado:(i) através de cópia autenticada da ficha ou livro de registro de empregados, onde se identifique os campos de admissão e rescisão, juntamente com Termo de Abertura do Livro de Registro de Empregados, quando se tratar de empregado, ou (ii) através de cópia autenticada do contrato de prestação de serviço dos profissionais, junto à empresa, quando se tratar de prestador de serviço, ou (iii) cópia autenticada do contrato social atualizado, ou do último aditivo do contrato, devidamente registrados na Junta Comercial, quando se tratar de sócio da empresa, ou por certidão simplificada da junta comercial, onde conste essa informação.</w:t>
      </w:r>
    </w:p>
    <w:p w14:paraId="0BE2B8A7" w14:textId="77777777" w:rsidR="000E0C3F" w:rsidRPr="000E0C3F" w:rsidRDefault="000E0C3F" w:rsidP="000E0C3F">
      <w:pPr>
        <w:spacing w:after="200" w:line="276" w:lineRule="auto"/>
        <w:rPr>
          <w:rFonts w:ascii="Calibri" w:eastAsia="Calibri" w:hAnsi="Calibri"/>
          <w:sz w:val="22"/>
          <w:szCs w:val="22"/>
          <w:lang w:eastAsia="en-US"/>
        </w:rPr>
      </w:pPr>
    </w:p>
    <w:bookmarkEnd w:id="76"/>
    <w:bookmarkEnd w:id="77"/>
    <w:p w14:paraId="13D2A10F" w14:textId="77777777" w:rsidR="000E0C3F" w:rsidRPr="000E0C3F" w:rsidRDefault="000E0C3F" w:rsidP="000E0C3F">
      <w:pPr>
        <w:tabs>
          <w:tab w:val="num" w:pos="574"/>
        </w:tabs>
        <w:spacing w:after="200" w:line="276" w:lineRule="auto"/>
        <w:ind w:left="574" w:hanging="432"/>
        <w:rPr>
          <w:rFonts w:ascii="Calibri" w:eastAsia="Calibri" w:hAnsi="Calibri" w:cs="Gautami"/>
          <w:b/>
          <w:sz w:val="22"/>
          <w:szCs w:val="28"/>
          <w:lang w:eastAsia="en-US"/>
        </w:rPr>
      </w:pPr>
      <w:r w:rsidRPr="000E0C3F">
        <w:rPr>
          <w:rFonts w:ascii="Calibri" w:eastAsia="Calibri" w:hAnsi="Calibri" w:cs="Gautami"/>
          <w:b/>
          <w:sz w:val="22"/>
          <w:szCs w:val="28"/>
          <w:lang w:eastAsia="en-US"/>
        </w:rPr>
        <w:t>QUALIFICAÇÃO TÉCNICA OPERACIONAL</w:t>
      </w:r>
    </w:p>
    <w:p w14:paraId="12796D61"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A participação de Empresas de Projetos e Consultoria em Planejamento Urbano no processo de elaboração do trabalho para execução dos serviços objeto destes Termos de Referência, deverão ser apresentados os seguintes documentos:</w:t>
      </w:r>
    </w:p>
    <w:p w14:paraId="5765ED2A" w14:textId="77777777" w:rsidR="000E0C3F" w:rsidRPr="000E0C3F" w:rsidRDefault="000E0C3F" w:rsidP="00C803BB">
      <w:pPr>
        <w:numPr>
          <w:ilvl w:val="0"/>
          <w:numId w:val="18"/>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Atestado de visita técnica expedido pela UGP/CAF, conforme previsto no Edital;</w:t>
      </w:r>
    </w:p>
    <w:p w14:paraId="7C4856AC" w14:textId="77777777" w:rsidR="000E0C3F" w:rsidRPr="000E0C3F" w:rsidRDefault="000E0C3F" w:rsidP="00C803BB">
      <w:pPr>
        <w:numPr>
          <w:ilvl w:val="0"/>
          <w:numId w:val="18"/>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Caso a empresa opte por não realizar a vista técnica, a licitante deverá apresentar no lugar do atestado de capacidade técnica declaração formal de que tem pleno conhecimento das condições de prestação dos serviços, e que conhece integralmente o objeto da licitação e, via de consequência, que sua proposta de preços reflete com exatidão a sua plena execução, evitando-se futuras alegações de desconhecimento das características dos serviços licitados, resguardando a Contratante de possíveis inexecuções contratuais. A visita técnica é recomendada para que assim possa fazer um orçamento real e sem margem para possíveis alegações de erros no decorrer da execução, prejudicando assim os serviços.</w:t>
      </w:r>
    </w:p>
    <w:p w14:paraId="7E31EC55" w14:textId="77777777" w:rsidR="000E0C3F" w:rsidRPr="000E0C3F" w:rsidRDefault="000E0C3F" w:rsidP="00C803BB">
      <w:pPr>
        <w:numPr>
          <w:ilvl w:val="0"/>
          <w:numId w:val="18"/>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Atestado (s) ou declaração (ões) de capacidade técnica operacional, em nome da licitante, expedido por pessoa jurídica de direito público ou privado, que comprove ter a licitante experiência cadastro físico de edificações e cadastro social de famílias.</w:t>
      </w:r>
    </w:p>
    <w:p w14:paraId="5C446FCA" w14:textId="77777777" w:rsidR="000E0C3F" w:rsidRPr="000E0C3F" w:rsidRDefault="000E0C3F" w:rsidP="00C803BB">
      <w:pPr>
        <w:numPr>
          <w:ilvl w:val="0"/>
          <w:numId w:val="18"/>
        </w:numPr>
        <w:suppressAutoHyphens/>
        <w:spacing w:after="120" w:line="276" w:lineRule="auto"/>
        <w:ind w:left="567" w:hanging="567"/>
        <w:rPr>
          <w:rFonts w:ascii="Calibri" w:eastAsia="Calibri" w:hAnsi="Calibri"/>
          <w:sz w:val="22"/>
          <w:szCs w:val="22"/>
          <w:lang w:eastAsia="zh-CN"/>
        </w:rPr>
      </w:pPr>
      <w:r w:rsidRPr="000E0C3F">
        <w:rPr>
          <w:rFonts w:ascii="Calibri" w:eastAsia="Calibri" w:hAnsi="Calibri"/>
          <w:sz w:val="22"/>
          <w:szCs w:val="22"/>
          <w:lang w:eastAsia="zh-CN"/>
        </w:rPr>
        <w:t>Declaração da licitante de que, caso seja declarada vencedora da Licitação, manterá no município de Niterói, durante a execução do contrato, escritório para a prestação dos serviços contratados.</w:t>
      </w:r>
    </w:p>
    <w:p w14:paraId="48817C69" w14:textId="77777777" w:rsidR="000E0C3F" w:rsidRPr="000E0C3F" w:rsidRDefault="000E0C3F" w:rsidP="000E0C3F">
      <w:pPr>
        <w:widowControl w:val="0"/>
        <w:suppressAutoHyphens/>
        <w:spacing w:after="200" w:line="276" w:lineRule="auto"/>
        <w:ind w:left="567"/>
        <w:contextualSpacing/>
        <w:rPr>
          <w:rFonts w:ascii="Calibri" w:eastAsia="Calibri" w:hAnsi="Calibri"/>
          <w:sz w:val="22"/>
          <w:szCs w:val="24"/>
          <w:lang w:eastAsia="zh-CN"/>
        </w:rPr>
      </w:pPr>
      <w:r w:rsidRPr="000E0C3F">
        <w:rPr>
          <w:rFonts w:ascii="Calibri" w:eastAsia="Calibri" w:hAnsi="Calibri"/>
          <w:sz w:val="22"/>
          <w:szCs w:val="24"/>
          <w:lang w:eastAsia="zh-CN"/>
        </w:rPr>
        <w:tab/>
      </w:r>
    </w:p>
    <w:p w14:paraId="2A8EB4CB" w14:textId="77777777" w:rsidR="000E0C3F" w:rsidRPr="000E0C3F" w:rsidRDefault="000E0C3F" w:rsidP="000E0C3F">
      <w:pPr>
        <w:tabs>
          <w:tab w:val="num" w:pos="360"/>
        </w:tabs>
        <w:spacing w:after="200" w:line="276" w:lineRule="auto"/>
        <w:ind w:left="567" w:hanging="360"/>
        <w:rPr>
          <w:rFonts w:ascii="Calibri" w:eastAsia="Calibri" w:hAnsi="Calibri" w:cs="Gautami"/>
          <w:b/>
          <w:sz w:val="22"/>
          <w:szCs w:val="32"/>
          <w:lang w:eastAsia="en-US"/>
        </w:rPr>
      </w:pPr>
      <w:r w:rsidRPr="000E0C3F">
        <w:rPr>
          <w:rFonts w:ascii="Calibri" w:eastAsia="Calibri" w:hAnsi="Calibri" w:cs="Gautami"/>
          <w:b/>
          <w:sz w:val="22"/>
          <w:szCs w:val="32"/>
          <w:lang w:eastAsia="en-US"/>
        </w:rPr>
        <w:t>VISITA TÉCNICA</w:t>
      </w:r>
    </w:p>
    <w:p w14:paraId="3FBA91C2" w14:textId="77777777" w:rsidR="000E0C3F" w:rsidRPr="000E0C3F" w:rsidRDefault="000E0C3F" w:rsidP="000E0C3F">
      <w:pPr>
        <w:spacing w:after="200" w:line="276" w:lineRule="auto"/>
        <w:ind w:left="567"/>
        <w:rPr>
          <w:rFonts w:ascii="Calibri" w:eastAsia="Calibri" w:hAnsi="Calibri"/>
          <w:sz w:val="22"/>
          <w:szCs w:val="22"/>
          <w:lang w:eastAsia="en-US"/>
        </w:rPr>
      </w:pPr>
      <w:r w:rsidRPr="000E0C3F">
        <w:rPr>
          <w:rFonts w:ascii="Calibri" w:eastAsia="Calibri" w:hAnsi="Calibri"/>
          <w:sz w:val="22"/>
          <w:szCs w:val="22"/>
          <w:lang w:eastAsia="en-US"/>
        </w:rPr>
        <w:t>A visita técnica é facultativa. A empresa interessada poderá fazer uma visita técnica ao local onde será executado o serviço, para tanto deverá manifestar-se junto à UGP/CAF, que agendará a visita conjunta até 10 (cinco) dias antes da data de realização da licitação, durante o horário comercial de 9 às 17h. A manifestação sobre a visita técnica deverá ser feita através da UPG/CAF, tel.: (21) 2620-6609, Rua Coronel Gomes Machado, 258 – Centro – Niterói – CEP 24.020-112.</w:t>
      </w:r>
    </w:p>
    <w:p w14:paraId="73769A49" w14:textId="77777777" w:rsidR="000E0C3F" w:rsidRPr="000E0C3F" w:rsidRDefault="000E0C3F" w:rsidP="000E0C3F">
      <w:pPr>
        <w:spacing w:after="200" w:line="276" w:lineRule="auto"/>
        <w:ind w:left="567"/>
        <w:rPr>
          <w:rFonts w:ascii="Calibri" w:eastAsia="Calibri" w:hAnsi="Calibri"/>
          <w:sz w:val="22"/>
          <w:szCs w:val="22"/>
          <w:lang w:eastAsia="en-US"/>
        </w:rPr>
      </w:pPr>
      <w:r w:rsidRPr="000E0C3F">
        <w:rPr>
          <w:rFonts w:ascii="Calibri" w:eastAsia="Calibri" w:hAnsi="Calibri"/>
          <w:sz w:val="22"/>
          <w:szCs w:val="22"/>
          <w:lang w:eastAsia="en-US"/>
        </w:rPr>
        <w:t>A visita técnica representará a oportunidade para as licitantes interessadas conhecerem as características e especificações, condições especiais ou dificuldades que possam interferir na execução dos trabalhos, além de fazerem todos os questionamentos e solicitações técnicas que acharem necessários para elaboração de suas propostas comerciais. Assim sendo, caso a licitante que venha a ser contratada, não tenha realizado a visita, não poderá deixar realizar o serviço nos termos e condições pactuadas, sob a alegação de não ter tido ciência de tais condições.</w:t>
      </w:r>
    </w:p>
    <w:p w14:paraId="2809E86B" w14:textId="77777777" w:rsidR="000E0C3F" w:rsidRPr="000E0C3F" w:rsidRDefault="000E0C3F" w:rsidP="000E0C3F">
      <w:pPr>
        <w:spacing w:after="200" w:line="276" w:lineRule="auto"/>
        <w:ind w:left="567"/>
        <w:rPr>
          <w:rFonts w:ascii="Calibri" w:eastAsia="Calibri" w:hAnsi="Calibri"/>
          <w:sz w:val="22"/>
          <w:szCs w:val="22"/>
          <w:lang w:eastAsia="en-US"/>
        </w:rPr>
      </w:pPr>
      <w:r w:rsidRPr="000E0C3F">
        <w:rPr>
          <w:rFonts w:ascii="Calibri" w:eastAsia="Calibri" w:hAnsi="Calibri"/>
          <w:sz w:val="22"/>
          <w:szCs w:val="22"/>
          <w:lang w:eastAsia="en-US"/>
        </w:rPr>
        <w:t>Caso a licitante realize a vistoria, a declaração será expedida pela UGP/CAF, sendo esta assinada por representante legal da licitante que vistoriou as instalações, comprovando estar ciente das informações técnicas e das condições locais para o cumprimento das obrigações do objeto da licitação.</w:t>
      </w:r>
    </w:p>
    <w:p w14:paraId="1F261B21" w14:textId="77777777" w:rsidR="000E0C3F" w:rsidRPr="000E0C3F" w:rsidRDefault="000E0C3F" w:rsidP="000E0C3F">
      <w:pPr>
        <w:spacing w:after="200" w:line="276" w:lineRule="auto"/>
        <w:ind w:left="567"/>
        <w:rPr>
          <w:rFonts w:ascii="Calibri" w:eastAsia="Calibri" w:hAnsi="Calibri"/>
          <w:sz w:val="22"/>
          <w:szCs w:val="22"/>
          <w:lang w:eastAsia="en-US"/>
        </w:rPr>
      </w:pPr>
      <w:r w:rsidRPr="000E0C3F">
        <w:rPr>
          <w:rFonts w:ascii="Calibri" w:eastAsia="Calibri" w:hAnsi="Calibri"/>
          <w:sz w:val="22"/>
          <w:szCs w:val="22"/>
          <w:lang w:eastAsia="en-US"/>
        </w:rPr>
        <w:t>A vistoria deverá ser realizada por representante legal admitida a delegação por procuração que será juntada.</w:t>
      </w:r>
    </w:p>
    <w:p w14:paraId="13EB74B1" w14:textId="77777777" w:rsidR="000E0C3F" w:rsidRPr="000E0C3F" w:rsidRDefault="000E0C3F" w:rsidP="000E0C3F">
      <w:pPr>
        <w:shd w:val="clear" w:color="auto" w:fill="FFFFFF"/>
        <w:spacing w:after="200" w:line="276" w:lineRule="auto"/>
        <w:rPr>
          <w:rFonts w:ascii="Calibri" w:eastAsia="Calibri" w:hAnsi="Calibri"/>
          <w:sz w:val="22"/>
          <w:szCs w:val="22"/>
          <w:lang w:eastAsia="en-US"/>
        </w:rPr>
      </w:pPr>
    </w:p>
    <w:p w14:paraId="4AE86A84" w14:textId="77777777" w:rsidR="000E0C3F" w:rsidRPr="000E0C3F" w:rsidRDefault="000E0C3F" w:rsidP="000E0C3F">
      <w:pPr>
        <w:shd w:val="clear" w:color="auto" w:fill="FFFFFF"/>
        <w:spacing w:after="200" w:line="276" w:lineRule="auto"/>
        <w:rPr>
          <w:rFonts w:ascii="Calibri" w:eastAsia="Calibri" w:hAnsi="Calibri"/>
          <w:sz w:val="22"/>
          <w:szCs w:val="22"/>
          <w:lang w:eastAsia="en-US"/>
        </w:rPr>
      </w:pPr>
    </w:p>
    <w:p w14:paraId="514B16FB" w14:textId="77777777" w:rsidR="000E0C3F" w:rsidRPr="000E0C3F" w:rsidRDefault="000E0C3F" w:rsidP="000E0C3F">
      <w:pPr>
        <w:tabs>
          <w:tab w:val="num" w:pos="360"/>
        </w:tabs>
        <w:spacing w:after="200" w:line="276" w:lineRule="auto"/>
        <w:ind w:left="360" w:hanging="360"/>
        <w:rPr>
          <w:rFonts w:ascii="Calibri" w:eastAsia="Calibri" w:hAnsi="Calibri" w:cs="Gautami"/>
          <w:b/>
          <w:sz w:val="22"/>
          <w:szCs w:val="32"/>
          <w:lang w:eastAsia="en-US"/>
        </w:rPr>
      </w:pPr>
      <w:r w:rsidRPr="000E0C3F">
        <w:rPr>
          <w:rFonts w:ascii="Calibri" w:eastAsia="Calibri" w:hAnsi="Calibri" w:cs="Gautami"/>
          <w:b/>
          <w:sz w:val="22"/>
          <w:szCs w:val="32"/>
          <w:lang w:eastAsia="en-US"/>
        </w:rPr>
        <w:t>PRAZO DE EXECUÇÃO</w:t>
      </w:r>
    </w:p>
    <w:p w14:paraId="48BD6A88" w14:textId="77777777" w:rsidR="000E0C3F" w:rsidRPr="000E0C3F" w:rsidRDefault="000E0C3F" w:rsidP="000E0C3F">
      <w:pPr>
        <w:spacing w:after="200" w:line="276" w:lineRule="auto"/>
        <w:rPr>
          <w:rFonts w:ascii="Calibri" w:eastAsia="Calibri" w:hAnsi="Calibri"/>
          <w:b/>
          <w:color w:val="FF0000"/>
          <w:sz w:val="22"/>
          <w:szCs w:val="22"/>
          <w:lang w:eastAsia="en-US"/>
        </w:rPr>
      </w:pPr>
      <w:r w:rsidRPr="000E0C3F">
        <w:rPr>
          <w:rFonts w:ascii="Calibri" w:eastAsia="Calibri" w:hAnsi="Calibri"/>
          <w:sz w:val="22"/>
          <w:szCs w:val="22"/>
          <w:lang w:eastAsia="en-US"/>
        </w:rPr>
        <w:t xml:space="preserve">Deverá ser apresentada pela CONTRATADA um cronograma físico-financeiro das atividades prevista no escopo deste contrato, ao longo do tempo de duração de cada intervenção conforme modelo em anexo, </w:t>
      </w:r>
      <w:r w:rsidRPr="000E0C3F">
        <w:rPr>
          <w:rFonts w:ascii="Calibri" w:eastAsia="Calibri" w:hAnsi="Calibri"/>
          <w:b/>
          <w:color w:val="000000"/>
          <w:sz w:val="22"/>
          <w:szCs w:val="22"/>
          <w:lang w:eastAsia="en-US"/>
        </w:rPr>
        <w:t>120 dias.</w:t>
      </w:r>
    </w:p>
    <w:p w14:paraId="25ACCAF6" w14:textId="77777777" w:rsidR="000E0C3F" w:rsidRPr="000E0C3F" w:rsidRDefault="000E0C3F" w:rsidP="000E0C3F">
      <w:pPr>
        <w:spacing w:after="200" w:line="276" w:lineRule="auto"/>
        <w:rPr>
          <w:rFonts w:ascii="Calibri" w:eastAsia="Calibri" w:hAnsi="Calibri"/>
          <w:sz w:val="22"/>
          <w:szCs w:val="22"/>
          <w:lang w:eastAsia="en-US"/>
        </w:rPr>
      </w:pPr>
    </w:p>
    <w:p w14:paraId="70F2F3E4" w14:textId="77777777" w:rsidR="000E0C3F" w:rsidRPr="000E0C3F" w:rsidRDefault="000E0C3F" w:rsidP="000E0C3F">
      <w:pPr>
        <w:tabs>
          <w:tab w:val="num" w:pos="360"/>
        </w:tabs>
        <w:spacing w:after="200" w:line="276" w:lineRule="auto"/>
        <w:ind w:left="357" w:hanging="357"/>
        <w:rPr>
          <w:rFonts w:ascii="Calibri" w:eastAsia="Calibri" w:hAnsi="Calibri" w:cs="Gautami"/>
          <w:sz w:val="22"/>
          <w:szCs w:val="32"/>
          <w:lang w:eastAsia="en-US"/>
        </w:rPr>
      </w:pPr>
      <w:bookmarkStart w:id="78" w:name="_2et92p0"/>
      <w:bookmarkEnd w:id="78"/>
      <w:r w:rsidRPr="000E0C3F">
        <w:rPr>
          <w:rFonts w:ascii="Calibri" w:eastAsia="Calibri" w:hAnsi="Calibri" w:cs="Gautami"/>
          <w:b/>
          <w:sz w:val="22"/>
          <w:szCs w:val="32"/>
          <w:lang w:eastAsia="en-US"/>
        </w:rPr>
        <w:t>RECURSOS ORÇAMENTÁRIOS</w:t>
      </w:r>
    </w:p>
    <w:p w14:paraId="33835855"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Os recursos orçamentários são oriundos da Corporação Andina de Fomento (CAF), através do contrato de 30 de novembro de 2016 com a Prefeitura de Niterói.</w:t>
      </w:r>
    </w:p>
    <w:p w14:paraId="50E07AF0" w14:textId="77777777" w:rsidR="000E0C3F" w:rsidRPr="000E0C3F" w:rsidRDefault="000E0C3F" w:rsidP="000E0C3F">
      <w:pPr>
        <w:spacing w:after="200" w:line="276" w:lineRule="auto"/>
        <w:rPr>
          <w:rFonts w:ascii="Calibri" w:eastAsia="Calibri" w:hAnsi="Calibri"/>
          <w:sz w:val="22"/>
          <w:szCs w:val="22"/>
          <w:lang w:eastAsia="en-US"/>
        </w:rPr>
      </w:pPr>
    </w:p>
    <w:p w14:paraId="4ED91CA8"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cs="Gautami"/>
          <w:b/>
          <w:sz w:val="22"/>
          <w:szCs w:val="32"/>
          <w:lang w:eastAsia="en-US"/>
        </w:rPr>
        <w:t>VALOR GLOBAL MÁXIMO</w:t>
      </w:r>
    </w:p>
    <w:p w14:paraId="7A2D4034"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 xml:space="preserve">O valor global máximo do contrato não poderá ser superior a </w:t>
      </w:r>
      <w:r w:rsidRPr="000E0C3F">
        <w:rPr>
          <w:rFonts w:ascii="Calibri" w:hAnsi="Calibri"/>
          <w:b/>
          <w:bCs/>
          <w:color w:val="000000"/>
          <w:sz w:val="22"/>
          <w:szCs w:val="22"/>
          <w:lang w:eastAsia="en-US"/>
        </w:rPr>
        <w:t>R$ 576.561,32 (quinhentos e setenta e seis)</w:t>
      </w:r>
      <w:r w:rsidRPr="000E0C3F">
        <w:rPr>
          <w:rFonts w:ascii="Calibri" w:hAnsi="Calibri"/>
          <w:b/>
          <w:bCs/>
          <w:color w:val="000000"/>
          <w:sz w:val="20"/>
          <w:szCs w:val="16"/>
          <w:lang w:eastAsia="en-US"/>
        </w:rPr>
        <w:t xml:space="preserve"> </w:t>
      </w:r>
      <w:r w:rsidRPr="000E0C3F">
        <w:rPr>
          <w:rFonts w:ascii="Calibri" w:eastAsia="Calibri" w:hAnsi="Calibri"/>
          <w:sz w:val="22"/>
          <w:szCs w:val="22"/>
          <w:lang w:eastAsia="en-US"/>
        </w:rPr>
        <w:t>para os serviços objeto deste termo de referência, considerando a pesquisa de preços anexada aos autos. Para detalhamento das atividades ver CRONOGRAMA FÍSICO-FINANCEIRO.</w:t>
      </w:r>
    </w:p>
    <w:p w14:paraId="35050FAA" w14:textId="77777777" w:rsidR="000E0C3F" w:rsidRPr="000E0C3F" w:rsidRDefault="000E0C3F" w:rsidP="000E0C3F">
      <w:pPr>
        <w:spacing w:after="200" w:line="276" w:lineRule="auto"/>
        <w:rPr>
          <w:rFonts w:ascii="Calibri" w:eastAsia="Calibri" w:hAnsi="Calibri"/>
          <w:sz w:val="22"/>
          <w:szCs w:val="22"/>
          <w:lang w:eastAsia="en-US"/>
        </w:rPr>
      </w:pPr>
    </w:p>
    <w:p w14:paraId="1E36C181" w14:textId="77777777" w:rsidR="000E0C3F" w:rsidRPr="000E0C3F" w:rsidRDefault="000E0C3F" w:rsidP="000E0C3F">
      <w:pPr>
        <w:spacing w:after="200" w:line="276" w:lineRule="auto"/>
        <w:rPr>
          <w:rFonts w:ascii="Calibri" w:eastAsia="Calibri" w:hAnsi="Calibri" w:cs="Calibri"/>
          <w:b/>
          <w:sz w:val="20"/>
          <w:szCs w:val="22"/>
          <w:lang w:eastAsia="en-US"/>
        </w:rPr>
      </w:pPr>
      <w:r w:rsidRPr="000E0C3F">
        <w:rPr>
          <w:rFonts w:ascii="Calibri" w:eastAsia="Calibri" w:hAnsi="Calibri" w:cs="Calibri"/>
          <w:b/>
          <w:sz w:val="20"/>
          <w:szCs w:val="22"/>
          <w:lang w:eastAsia="en-US"/>
        </w:rPr>
        <w:t>TABELA 3- PLANILHA ORÇAMENTÁRIA</w:t>
      </w:r>
    </w:p>
    <w:tbl>
      <w:tblPr>
        <w:tblW w:w="5197" w:type="pct"/>
        <w:tblCellMar>
          <w:left w:w="70" w:type="dxa"/>
          <w:right w:w="70" w:type="dxa"/>
        </w:tblCellMar>
        <w:tblLook w:val="04A0" w:firstRow="1" w:lastRow="0" w:firstColumn="1" w:lastColumn="0" w:noHBand="0" w:noVBand="1"/>
      </w:tblPr>
      <w:tblGrid>
        <w:gridCol w:w="991"/>
        <w:gridCol w:w="2522"/>
        <w:gridCol w:w="1250"/>
        <w:gridCol w:w="1142"/>
        <w:gridCol w:w="1320"/>
        <w:gridCol w:w="1311"/>
      </w:tblGrid>
      <w:tr w:rsidR="000E0C3F" w:rsidRPr="000E0C3F" w14:paraId="5DE84F70" w14:textId="77777777" w:rsidTr="000E0C3F">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35AA360D" w14:textId="77777777" w:rsidR="000E0C3F" w:rsidRPr="000E0C3F" w:rsidRDefault="000E0C3F" w:rsidP="000E0C3F">
            <w:pPr>
              <w:spacing w:after="200" w:line="276" w:lineRule="auto"/>
              <w:rPr>
                <w:rFonts w:ascii="Calibri" w:hAnsi="Calibri"/>
                <w:b/>
                <w:bCs/>
                <w:color w:val="000000"/>
                <w:szCs w:val="24"/>
                <w:lang w:eastAsia="en-US"/>
              </w:rPr>
            </w:pPr>
            <w:r w:rsidRPr="000E0C3F">
              <w:rPr>
                <w:rFonts w:ascii="Calibri" w:hAnsi="Calibri"/>
                <w:b/>
                <w:bCs/>
                <w:color w:val="000000"/>
                <w:szCs w:val="24"/>
                <w:lang w:eastAsia="en-US"/>
              </w:rPr>
              <w:t xml:space="preserve">PLANILHA ORÇAMENTÁRIA DOS SERVIÇOS DE CADASTRAMENTO </w:t>
            </w:r>
          </w:p>
        </w:tc>
      </w:tr>
      <w:tr w:rsidR="000E0C3F" w:rsidRPr="000E0C3F" w14:paraId="7AB8D50D" w14:textId="77777777" w:rsidTr="000E0C3F">
        <w:trPr>
          <w:trHeight w:val="20"/>
        </w:trPr>
        <w:tc>
          <w:tcPr>
            <w:tcW w:w="581" w:type="pct"/>
            <w:tcBorders>
              <w:top w:val="nil"/>
              <w:left w:val="single" w:sz="4" w:space="0" w:color="auto"/>
              <w:bottom w:val="single" w:sz="4" w:space="0" w:color="auto"/>
              <w:right w:val="single" w:sz="4" w:space="0" w:color="auto"/>
            </w:tcBorders>
            <w:shd w:val="clear" w:color="000000" w:fill="BFBFBF"/>
            <w:noWrap/>
            <w:vAlign w:val="center"/>
            <w:hideMark/>
          </w:tcPr>
          <w:p w14:paraId="343C56CD"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w:t>
            </w:r>
          </w:p>
        </w:tc>
        <w:tc>
          <w:tcPr>
            <w:tcW w:w="1477" w:type="pct"/>
            <w:tcBorders>
              <w:top w:val="nil"/>
              <w:left w:val="nil"/>
              <w:bottom w:val="single" w:sz="4" w:space="0" w:color="auto"/>
              <w:right w:val="single" w:sz="4" w:space="0" w:color="auto"/>
            </w:tcBorders>
            <w:shd w:val="clear" w:color="000000" w:fill="BFBFBF"/>
            <w:vAlign w:val="center"/>
            <w:hideMark/>
          </w:tcPr>
          <w:p w14:paraId="09DACB8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Mão de Obra (ITEM 1) </w:t>
            </w:r>
          </w:p>
        </w:tc>
        <w:tc>
          <w:tcPr>
            <w:tcW w:w="732" w:type="pct"/>
            <w:tcBorders>
              <w:top w:val="nil"/>
              <w:left w:val="nil"/>
              <w:bottom w:val="single" w:sz="4" w:space="0" w:color="auto"/>
              <w:right w:val="single" w:sz="4" w:space="0" w:color="auto"/>
            </w:tcBorders>
            <w:shd w:val="clear" w:color="000000" w:fill="BFBFBF"/>
            <w:vAlign w:val="center"/>
            <w:hideMark/>
          </w:tcPr>
          <w:p w14:paraId="29BE670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unidade</w:t>
            </w:r>
          </w:p>
        </w:tc>
        <w:tc>
          <w:tcPr>
            <w:tcW w:w="669" w:type="pct"/>
            <w:tcBorders>
              <w:top w:val="nil"/>
              <w:left w:val="nil"/>
              <w:bottom w:val="single" w:sz="4" w:space="0" w:color="auto"/>
              <w:right w:val="single" w:sz="4" w:space="0" w:color="auto"/>
            </w:tcBorders>
            <w:shd w:val="clear" w:color="000000" w:fill="BFBFBF"/>
            <w:vAlign w:val="center"/>
            <w:hideMark/>
          </w:tcPr>
          <w:p w14:paraId="0882B2B0"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quant.</w:t>
            </w:r>
          </w:p>
        </w:tc>
        <w:tc>
          <w:tcPr>
            <w:tcW w:w="773" w:type="pct"/>
            <w:tcBorders>
              <w:top w:val="nil"/>
              <w:left w:val="nil"/>
              <w:bottom w:val="single" w:sz="4" w:space="0" w:color="auto"/>
              <w:right w:val="single" w:sz="4" w:space="0" w:color="auto"/>
            </w:tcBorders>
            <w:shd w:val="clear" w:color="000000" w:fill="BFBFBF"/>
            <w:vAlign w:val="center"/>
            <w:hideMark/>
          </w:tcPr>
          <w:p w14:paraId="190DC030"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valor/unt</w:t>
            </w:r>
          </w:p>
        </w:tc>
        <w:tc>
          <w:tcPr>
            <w:tcW w:w="768" w:type="pct"/>
            <w:tcBorders>
              <w:top w:val="nil"/>
              <w:left w:val="nil"/>
              <w:bottom w:val="single" w:sz="4" w:space="0" w:color="auto"/>
              <w:right w:val="single" w:sz="4" w:space="0" w:color="auto"/>
            </w:tcBorders>
            <w:shd w:val="clear" w:color="000000" w:fill="BFBFBF"/>
            <w:vAlign w:val="center"/>
            <w:hideMark/>
          </w:tcPr>
          <w:p w14:paraId="3F92B86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VALOR</w:t>
            </w:r>
          </w:p>
        </w:tc>
      </w:tr>
      <w:tr w:rsidR="000E0C3F" w:rsidRPr="000E0C3F" w14:paraId="568391EE"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1FD2562D"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1.1</w:t>
            </w:r>
          </w:p>
        </w:tc>
        <w:tc>
          <w:tcPr>
            <w:tcW w:w="1477" w:type="pct"/>
            <w:tcBorders>
              <w:top w:val="nil"/>
              <w:left w:val="nil"/>
              <w:bottom w:val="single" w:sz="4" w:space="0" w:color="auto"/>
              <w:right w:val="single" w:sz="4" w:space="0" w:color="auto"/>
            </w:tcBorders>
            <w:shd w:val="clear" w:color="auto" w:fill="auto"/>
            <w:vAlign w:val="center"/>
            <w:hideMark/>
          </w:tcPr>
          <w:p w14:paraId="6340B8F6"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Mão-de-obra de Consultor, para serviços de Consultoria, inclusive encargos sociais  (Coordenador Cadastro Social)</w:t>
            </w:r>
          </w:p>
        </w:tc>
        <w:tc>
          <w:tcPr>
            <w:tcW w:w="732" w:type="pct"/>
            <w:tcBorders>
              <w:top w:val="nil"/>
              <w:left w:val="nil"/>
              <w:bottom w:val="single" w:sz="4" w:space="0" w:color="auto"/>
              <w:right w:val="single" w:sz="4" w:space="0" w:color="auto"/>
            </w:tcBorders>
            <w:shd w:val="clear" w:color="auto" w:fill="auto"/>
            <w:vAlign w:val="center"/>
            <w:hideMark/>
          </w:tcPr>
          <w:p w14:paraId="4504B38C"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nil"/>
              <w:bottom w:val="single" w:sz="4" w:space="0" w:color="auto"/>
              <w:right w:val="single" w:sz="4" w:space="0" w:color="auto"/>
            </w:tcBorders>
            <w:shd w:val="clear" w:color="auto" w:fill="auto"/>
            <w:noWrap/>
            <w:vAlign w:val="center"/>
            <w:hideMark/>
          </w:tcPr>
          <w:p w14:paraId="6068D73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640</w:t>
            </w:r>
          </w:p>
        </w:tc>
        <w:tc>
          <w:tcPr>
            <w:tcW w:w="773" w:type="pct"/>
            <w:tcBorders>
              <w:top w:val="nil"/>
              <w:left w:val="nil"/>
              <w:bottom w:val="single" w:sz="4" w:space="0" w:color="000000"/>
              <w:right w:val="single" w:sz="4" w:space="0" w:color="000000"/>
            </w:tcBorders>
            <w:shd w:val="clear" w:color="auto" w:fill="auto"/>
            <w:vAlign w:val="center"/>
            <w:hideMark/>
          </w:tcPr>
          <w:p w14:paraId="3114BB76"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R$ 100,00</w:t>
            </w:r>
          </w:p>
        </w:tc>
        <w:tc>
          <w:tcPr>
            <w:tcW w:w="768" w:type="pct"/>
            <w:tcBorders>
              <w:top w:val="nil"/>
              <w:left w:val="nil"/>
              <w:bottom w:val="single" w:sz="4" w:space="0" w:color="000000"/>
              <w:right w:val="single" w:sz="4" w:space="0" w:color="000000"/>
            </w:tcBorders>
            <w:shd w:val="clear" w:color="auto" w:fill="auto"/>
            <w:vAlign w:val="center"/>
            <w:hideMark/>
          </w:tcPr>
          <w:p w14:paraId="036861FB"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R$ 64.000,00</w:t>
            </w:r>
          </w:p>
        </w:tc>
      </w:tr>
      <w:tr w:rsidR="000E0C3F" w:rsidRPr="000E0C3F" w14:paraId="2ABBC417"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108236B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1.2</w:t>
            </w:r>
          </w:p>
        </w:tc>
        <w:tc>
          <w:tcPr>
            <w:tcW w:w="1477" w:type="pct"/>
            <w:tcBorders>
              <w:top w:val="nil"/>
              <w:left w:val="nil"/>
              <w:bottom w:val="single" w:sz="4" w:space="0" w:color="auto"/>
              <w:right w:val="single" w:sz="4" w:space="0" w:color="auto"/>
            </w:tcBorders>
            <w:shd w:val="clear" w:color="auto" w:fill="auto"/>
            <w:vAlign w:val="center"/>
            <w:hideMark/>
          </w:tcPr>
          <w:p w14:paraId="6E791F5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Mão-de-obra de Consultor, para serviços de Consultoria, inclusive encargos sociais  (Coordenador Cadastro Físico)</w:t>
            </w:r>
          </w:p>
        </w:tc>
        <w:tc>
          <w:tcPr>
            <w:tcW w:w="732" w:type="pct"/>
            <w:tcBorders>
              <w:top w:val="nil"/>
              <w:left w:val="nil"/>
              <w:bottom w:val="single" w:sz="4" w:space="0" w:color="auto"/>
              <w:right w:val="single" w:sz="4" w:space="0" w:color="auto"/>
            </w:tcBorders>
            <w:shd w:val="clear" w:color="auto" w:fill="auto"/>
            <w:vAlign w:val="center"/>
            <w:hideMark/>
          </w:tcPr>
          <w:p w14:paraId="37B3E376"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nil"/>
              <w:bottom w:val="single" w:sz="4" w:space="0" w:color="auto"/>
              <w:right w:val="single" w:sz="4" w:space="0" w:color="auto"/>
            </w:tcBorders>
            <w:shd w:val="clear" w:color="auto" w:fill="auto"/>
            <w:noWrap/>
            <w:vAlign w:val="center"/>
            <w:hideMark/>
          </w:tcPr>
          <w:p w14:paraId="0B29E8C8"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640</w:t>
            </w:r>
          </w:p>
        </w:tc>
        <w:tc>
          <w:tcPr>
            <w:tcW w:w="773" w:type="pct"/>
            <w:tcBorders>
              <w:top w:val="nil"/>
              <w:left w:val="nil"/>
              <w:bottom w:val="single" w:sz="4" w:space="0" w:color="000000"/>
              <w:right w:val="single" w:sz="4" w:space="0" w:color="000000"/>
            </w:tcBorders>
            <w:shd w:val="clear" w:color="auto" w:fill="auto"/>
            <w:vAlign w:val="center"/>
            <w:hideMark/>
          </w:tcPr>
          <w:p w14:paraId="61D3FBF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R$ 126,67</w:t>
            </w:r>
          </w:p>
        </w:tc>
        <w:tc>
          <w:tcPr>
            <w:tcW w:w="768" w:type="pct"/>
            <w:tcBorders>
              <w:top w:val="nil"/>
              <w:left w:val="nil"/>
              <w:bottom w:val="single" w:sz="4" w:space="0" w:color="000000"/>
              <w:right w:val="single" w:sz="4" w:space="0" w:color="000000"/>
            </w:tcBorders>
            <w:shd w:val="clear" w:color="auto" w:fill="auto"/>
            <w:vAlign w:val="center"/>
            <w:hideMark/>
          </w:tcPr>
          <w:p w14:paraId="1C776072"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R$ 81.066,67</w:t>
            </w:r>
          </w:p>
        </w:tc>
      </w:tr>
      <w:tr w:rsidR="000E0C3F" w:rsidRPr="000E0C3F" w14:paraId="22E9BE21"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005E758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1.3</w:t>
            </w:r>
          </w:p>
        </w:tc>
        <w:tc>
          <w:tcPr>
            <w:tcW w:w="1477" w:type="pct"/>
            <w:tcBorders>
              <w:top w:val="nil"/>
              <w:left w:val="nil"/>
              <w:bottom w:val="single" w:sz="4" w:space="0" w:color="000000"/>
              <w:right w:val="single" w:sz="4" w:space="0" w:color="000000"/>
            </w:tcBorders>
            <w:shd w:val="clear" w:color="auto" w:fill="auto"/>
            <w:vAlign w:val="center"/>
            <w:hideMark/>
          </w:tcPr>
          <w:p w14:paraId="42D0A23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Mão-de-obra de Técnico Especializado, para  serviços  de Consultoria de Engenharia e Arquitetura, inclusive encargos sociais (Vistoria Cadastro Físico)</w:t>
            </w:r>
          </w:p>
        </w:tc>
        <w:tc>
          <w:tcPr>
            <w:tcW w:w="732" w:type="pct"/>
            <w:tcBorders>
              <w:top w:val="nil"/>
              <w:left w:val="nil"/>
              <w:bottom w:val="single" w:sz="4" w:space="0" w:color="000000"/>
              <w:right w:val="nil"/>
            </w:tcBorders>
            <w:shd w:val="clear" w:color="auto" w:fill="auto"/>
            <w:vAlign w:val="center"/>
            <w:hideMark/>
          </w:tcPr>
          <w:p w14:paraId="58EB61A8"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590E5E2B"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640</w:t>
            </w:r>
          </w:p>
        </w:tc>
        <w:tc>
          <w:tcPr>
            <w:tcW w:w="773" w:type="pct"/>
            <w:tcBorders>
              <w:top w:val="nil"/>
              <w:left w:val="nil"/>
              <w:bottom w:val="single" w:sz="4" w:space="0" w:color="000000"/>
              <w:right w:val="single" w:sz="4" w:space="0" w:color="000000"/>
            </w:tcBorders>
            <w:shd w:val="clear" w:color="auto" w:fill="auto"/>
            <w:vAlign w:val="center"/>
            <w:hideMark/>
          </w:tcPr>
          <w:p w14:paraId="173F864B"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R$ 56,67</w:t>
            </w:r>
          </w:p>
        </w:tc>
        <w:tc>
          <w:tcPr>
            <w:tcW w:w="768" w:type="pct"/>
            <w:tcBorders>
              <w:top w:val="nil"/>
              <w:left w:val="nil"/>
              <w:bottom w:val="single" w:sz="4" w:space="0" w:color="000000"/>
              <w:right w:val="single" w:sz="4" w:space="0" w:color="000000"/>
            </w:tcBorders>
            <w:shd w:val="clear" w:color="auto" w:fill="auto"/>
            <w:vAlign w:val="center"/>
            <w:hideMark/>
          </w:tcPr>
          <w:p w14:paraId="7B0FA99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R$ 36.266,67</w:t>
            </w:r>
          </w:p>
        </w:tc>
      </w:tr>
      <w:tr w:rsidR="000E0C3F" w:rsidRPr="000E0C3F" w14:paraId="6B0F4659"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7C2FBB58"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1.4</w:t>
            </w:r>
          </w:p>
        </w:tc>
        <w:tc>
          <w:tcPr>
            <w:tcW w:w="1477" w:type="pct"/>
            <w:tcBorders>
              <w:top w:val="nil"/>
              <w:left w:val="nil"/>
              <w:bottom w:val="single" w:sz="4" w:space="0" w:color="000000"/>
              <w:right w:val="single" w:sz="4" w:space="0" w:color="000000"/>
            </w:tcBorders>
            <w:shd w:val="clear" w:color="auto" w:fill="auto"/>
            <w:vAlign w:val="center"/>
            <w:hideMark/>
          </w:tcPr>
          <w:p w14:paraId="4E332A7C"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Mão-de-obra de Técnico Especializado, para  serviços  de Consultoria de Engenharia e Arquitetura, inclusive encargos sociais (Vistoria Cadastro Físico)</w:t>
            </w:r>
          </w:p>
        </w:tc>
        <w:tc>
          <w:tcPr>
            <w:tcW w:w="732" w:type="pct"/>
            <w:tcBorders>
              <w:top w:val="nil"/>
              <w:left w:val="nil"/>
              <w:bottom w:val="single" w:sz="4" w:space="0" w:color="000000"/>
              <w:right w:val="nil"/>
            </w:tcBorders>
            <w:shd w:val="clear" w:color="auto" w:fill="auto"/>
            <w:vAlign w:val="center"/>
            <w:hideMark/>
          </w:tcPr>
          <w:p w14:paraId="1BF1B948"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235DB7A7"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640</w:t>
            </w:r>
          </w:p>
        </w:tc>
        <w:tc>
          <w:tcPr>
            <w:tcW w:w="773" w:type="pct"/>
            <w:tcBorders>
              <w:top w:val="nil"/>
              <w:left w:val="nil"/>
              <w:bottom w:val="single" w:sz="4" w:space="0" w:color="000000"/>
              <w:right w:val="single" w:sz="4" w:space="0" w:color="000000"/>
            </w:tcBorders>
            <w:shd w:val="clear" w:color="auto" w:fill="auto"/>
            <w:vAlign w:val="center"/>
            <w:hideMark/>
          </w:tcPr>
          <w:p w14:paraId="5D5B59DB"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R$ 56,67</w:t>
            </w:r>
          </w:p>
        </w:tc>
        <w:tc>
          <w:tcPr>
            <w:tcW w:w="768" w:type="pct"/>
            <w:tcBorders>
              <w:top w:val="nil"/>
              <w:left w:val="nil"/>
              <w:bottom w:val="single" w:sz="4" w:space="0" w:color="000000"/>
              <w:right w:val="single" w:sz="4" w:space="0" w:color="000000"/>
            </w:tcBorders>
            <w:shd w:val="clear" w:color="auto" w:fill="auto"/>
            <w:vAlign w:val="center"/>
            <w:hideMark/>
          </w:tcPr>
          <w:p w14:paraId="14931EB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R$ 36.266,67</w:t>
            </w:r>
          </w:p>
        </w:tc>
      </w:tr>
      <w:tr w:rsidR="000E0C3F" w:rsidRPr="000E0C3F" w14:paraId="000E2683"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440AB0AE"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1.5</w:t>
            </w:r>
          </w:p>
        </w:tc>
        <w:tc>
          <w:tcPr>
            <w:tcW w:w="1477" w:type="pct"/>
            <w:tcBorders>
              <w:top w:val="nil"/>
              <w:left w:val="nil"/>
              <w:bottom w:val="single" w:sz="4" w:space="0" w:color="000000"/>
              <w:right w:val="single" w:sz="4" w:space="0" w:color="000000"/>
            </w:tcBorders>
            <w:shd w:val="clear" w:color="auto" w:fill="auto"/>
            <w:vAlign w:val="center"/>
            <w:hideMark/>
          </w:tcPr>
          <w:p w14:paraId="6928CFDC"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Mão-de-obra de Técnico Especializado, para  serviços  de Consultoria de Engenharia e Arquitetura, inclusive encargos sociais (Vistoria Cadastro Físico)</w:t>
            </w:r>
          </w:p>
        </w:tc>
        <w:tc>
          <w:tcPr>
            <w:tcW w:w="732" w:type="pct"/>
            <w:tcBorders>
              <w:top w:val="nil"/>
              <w:left w:val="nil"/>
              <w:bottom w:val="single" w:sz="4" w:space="0" w:color="000000"/>
              <w:right w:val="nil"/>
            </w:tcBorders>
            <w:shd w:val="clear" w:color="auto" w:fill="auto"/>
            <w:vAlign w:val="center"/>
            <w:hideMark/>
          </w:tcPr>
          <w:p w14:paraId="5DBB2428"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6F66E852"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640</w:t>
            </w:r>
          </w:p>
        </w:tc>
        <w:tc>
          <w:tcPr>
            <w:tcW w:w="773" w:type="pct"/>
            <w:tcBorders>
              <w:top w:val="nil"/>
              <w:left w:val="nil"/>
              <w:bottom w:val="single" w:sz="4" w:space="0" w:color="000000"/>
              <w:right w:val="single" w:sz="4" w:space="0" w:color="000000"/>
            </w:tcBorders>
            <w:shd w:val="clear" w:color="auto" w:fill="auto"/>
            <w:vAlign w:val="center"/>
            <w:hideMark/>
          </w:tcPr>
          <w:p w14:paraId="59EB912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R$ 56,67</w:t>
            </w:r>
          </w:p>
        </w:tc>
        <w:tc>
          <w:tcPr>
            <w:tcW w:w="768" w:type="pct"/>
            <w:tcBorders>
              <w:top w:val="nil"/>
              <w:left w:val="nil"/>
              <w:bottom w:val="single" w:sz="4" w:space="0" w:color="000000"/>
              <w:right w:val="single" w:sz="4" w:space="0" w:color="000000"/>
            </w:tcBorders>
            <w:shd w:val="clear" w:color="auto" w:fill="auto"/>
            <w:vAlign w:val="center"/>
            <w:hideMark/>
          </w:tcPr>
          <w:p w14:paraId="3D2CF05E"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R$ 36.266,67</w:t>
            </w:r>
          </w:p>
        </w:tc>
      </w:tr>
      <w:tr w:rsidR="000E0C3F" w:rsidRPr="000E0C3F" w14:paraId="7324C1A0"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39E8135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1.6</w:t>
            </w:r>
          </w:p>
        </w:tc>
        <w:tc>
          <w:tcPr>
            <w:tcW w:w="1477" w:type="pct"/>
            <w:tcBorders>
              <w:top w:val="nil"/>
              <w:left w:val="nil"/>
              <w:bottom w:val="single" w:sz="4" w:space="0" w:color="000000"/>
              <w:right w:val="single" w:sz="4" w:space="0" w:color="000000"/>
            </w:tcBorders>
            <w:shd w:val="clear" w:color="auto" w:fill="auto"/>
            <w:vAlign w:val="center"/>
            <w:hideMark/>
          </w:tcPr>
          <w:p w14:paraId="173A700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Mão-de-obra de Técnico Especializado, para  serviços  de Consultoria de Engenharia e Arquitetura, inclusive encargos sociais (Vistoria Cadastro Físico)</w:t>
            </w:r>
          </w:p>
        </w:tc>
        <w:tc>
          <w:tcPr>
            <w:tcW w:w="732" w:type="pct"/>
            <w:tcBorders>
              <w:top w:val="nil"/>
              <w:left w:val="nil"/>
              <w:bottom w:val="single" w:sz="4" w:space="0" w:color="000000"/>
              <w:right w:val="nil"/>
            </w:tcBorders>
            <w:shd w:val="clear" w:color="auto" w:fill="auto"/>
            <w:vAlign w:val="center"/>
            <w:hideMark/>
          </w:tcPr>
          <w:p w14:paraId="37E7D2D2"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538F90D0"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640</w:t>
            </w:r>
          </w:p>
        </w:tc>
        <w:tc>
          <w:tcPr>
            <w:tcW w:w="773" w:type="pct"/>
            <w:tcBorders>
              <w:top w:val="nil"/>
              <w:left w:val="nil"/>
              <w:bottom w:val="single" w:sz="4" w:space="0" w:color="000000"/>
              <w:right w:val="single" w:sz="4" w:space="0" w:color="000000"/>
            </w:tcBorders>
            <w:shd w:val="clear" w:color="auto" w:fill="auto"/>
            <w:vAlign w:val="center"/>
            <w:hideMark/>
          </w:tcPr>
          <w:p w14:paraId="45B36330"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R$ 56,67</w:t>
            </w:r>
          </w:p>
        </w:tc>
        <w:tc>
          <w:tcPr>
            <w:tcW w:w="768" w:type="pct"/>
            <w:tcBorders>
              <w:top w:val="nil"/>
              <w:left w:val="nil"/>
              <w:bottom w:val="single" w:sz="4" w:space="0" w:color="000000"/>
              <w:right w:val="single" w:sz="4" w:space="0" w:color="000000"/>
            </w:tcBorders>
            <w:shd w:val="clear" w:color="auto" w:fill="auto"/>
            <w:vAlign w:val="center"/>
            <w:hideMark/>
          </w:tcPr>
          <w:p w14:paraId="0DF10A4C"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R$ 36.266,67</w:t>
            </w:r>
          </w:p>
        </w:tc>
      </w:tr>
      <w:tr w:rsidR="000E0C3F" w:rsidRPr="000E0C3F" w14:paraId="25A4C7DA"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42503EB"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1.7</w:t>
            </w:r>
          </w:p>
        </w:tc>
        <w:tc>
          <w:tcPr>
            <w:tcW w:w="1477" w:type="pct"/>
            <w:tcBorders>
              <w:top w:val="nil"/>
              <w:left w:val="nil"/>
              <w:bottom w:val="single" w:sz="4" w:space="0" w:color="000000"/>
              <w:right w:val="single" w:sz="4" w:space="0" w:color="000000"/>
            </w:tcBorders>
            <w:shd w:val="clear" w:color="auto" w:fill="auto"/>
            <w:vAlign w:val="center"/>
            <w:hideMark/>
          </w:tcPr>
          <w:p w14:paraId="7B1444AE"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Mão-de-obra de auxiliar técnico, ( Cadastrador de Campo) </w:t>
            </w:r>
          </w:p>
        </w:tc>
        <w:tc>
          <w:tcPr>
            <w:tcW w:w="732" w:type="pct"/>
            <w:tcBorders>
              <w:top w:val="nil"/>
              <w:left w:val="nil"/>
              <w:bottom w:val="single" w:sz="4" w:space="0" w:color="000000"/>
              <w:right w:val="nil"/>
            </w:tcBorders>
            <w:shd w:val="clear" w:color="auto" w:fill="auto"/>
            <w:vAlign w:val="center"/>
            <w:hideMark/>
          </w:tcPr>
          <w:p w14:paraId="539BC02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19272BE0"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640</w:t>
            </w:r>
          </w:p>
        </w:tc>
        <w:tc>
          <w:tcPr>
            <w:tcW w:w="773" w:type="pct"/>
            <w:tcBorders>
              <w:top w:val="nil"/>
              <w:left w:val="nil"/>
              <w:bottom w:val="single" w:sz="4" w:space="0" w:color="000000"/>
              <w:right w:val="single" w:sz="4" w:space="0" w:color="000000"/>
            </w:tcBorders>
            <w:shd w:val="clear" w:color="auto" w:fill="auto"/>
            <w:vAlign w:val="center"/>
            <w:hideMark/>
          </w:tcPr>
          <w:p w14:paraId="0ECB017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R$ 31,67</w:t>
            </w:r>
          </w:p>
        </w:tc>
        <w:tc>
          <w:tcPr>
            <w:tcW w:w="768" w:type="pct"/>
            <w:tcBorders>
              <w:top w:val="nil"/>
              <w:left w:val="nil"/>
              <w:bottom w:val="single" w:sz="4" w:space="0" w:color="000000"/>
              <w:right w:val="single" w:sz="4" w:space="0" w:color="000000"/>
            </w:tcBorders>
            <w:shd w:val="clear" w:color="auto" w:fill="auto"/>
            <w:vAlign w:val="center"/>
            <w:hideMark/>
          </w:tcPr>
          <w:p w14:paraId="1D0360C9"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R$ 20.266,67</w:t>
            </w:r>
          </w:p>
        </w:tc>
      </w:tr>
      <w:tr w:rsidR="000E0C3F" w:rsidRPr="000E0C3F" w14:paraId="6A7E65C7"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3D93BEF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1.8</w:t>
            </w:r>
          </w:p>
        </w:tc>
        <w:tc>
          <w:tcPr>
            <w:tcW w:w="1477" w:type="pct"/>
            <w:tcBorders>
              <w:top w:val="nil"/>
              <w:left w:val="nil"/>
              <w:bottom w:val="single" w:sz="4" w:space="0" w:color="000000"/>
              <w:right w:val="single" w:sz="4" w:space="0" w:color="000000"/>
            </w:tcBorders>
            <w:shd w:val="clear" w:color="auto" w:fill="auto"/>
            <w:vAlign w:val="center"/>
            <w:hideMark/>
          </w:tcPr>
          <w:p w14:paraId="6811586D"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Mão-de-obra de auxiliar técnico, ( Cadastrador de Campo) </w:t>
            </w:r>
          </w:p>
        </w:tc>
        <w:tc>
          <w:tcPr>
            <w:tcW w:w="732" w:type="pct"/>
            <w:tcBorders>
              <w:top w:val="nil"/>
              <w:left w:val="nil"/>
              <w:bottom w:val="single" w:sz="4" w:space="0" w:color="000000"/>
              <w:right w:val="nil"/>
            </w:tcBorders>
            <w:shd w:val="clear" w:color="auto" w:fill="auto"/>
            <w:vAlign w:val="center"/>
            <w:hideMark/>
          </w:tcPr>
          <w:p w14:paraId="7C7A39DE"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780AE58B"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640</w:t>
            </w:r>
          </w:p>
        </w:tc>
        <w:tc>
          <w:tcPr>
            <w:tcW w:w="773" w:type="pct"/>
            <w:tcBorders>
              <w:top w:val="nil"/>
              <w:left w:val="nil"/>
              <w:bottom w:val="single" w:sz="4" w:space="0" w:color="000000"/>
              <w:right w:val="single" w:sz="4" w:space="0" w:color="000000"/>
            </w:tcBorders>
            <w:shd w:val="clear" w:color="auto" w:fill="auto"/>
            <w:vAlign w:val="center"/>
            <w:hideMark/>
          </w:tcPr>
          <w:p w14:paraId="5514F4E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R$ 31,67</w:t>
            </w:r>
          </w:p>
        </w:tc>
        <w:tc>
          <w:tcPr>
            <w:tcW w:w="768" w:type="pct"/>
            <w:tcBorders>
              <w:top w:val="nil"/>
              <w:left w:val="nil"/>
              <w:bottom w:val="single" w:sz="4" w:space="0" w:color="000000"/>
              <w:right w:val="single" w:sz="4" w:space="0" w:color="000000"/>
            </w:tcBorders>
            <w:shd w:val="clear" w:color="auto" w:fill="auto"/>
            <w:vAlign w:val="center"/>
            <w:hideMark/>
          </w:tcPr>
          <w:p w14:paraId="200492B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R$ 20.266,67</w:t>
            </w:r>
          </w:p>
        </w:tc>
      </w:tr>
      <w:tr w:rsidR="000E0C3F" w:rsidRPr="000E0C3F" w14:paraId="4CBF6062"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0E136C92"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1.9</w:t>
            </w:r>
          </w:p>
        </w:tc>
        <w:tc>
          <w:tcPr>
            <w:tcW w:w="1477" w:type="pct"/>
            <w:tcBorders>
              <w:top w:val="nil"/>
              <w:left w:val="nil"/>
              <w:bottom w:val="single" w:sz="4" w:space="0" w:color="000000"/>
              <w:right w:val="single" w:sz="4" w:space="0" w:color="000000"/>
            </w:tcBorders>
            <w:shd w:val="clear" w:color="auto" w:fill="auto"/>
            <w:vAlign w:val="center"/>
            <w:hideMark/>
          </w:tcPr>
          <w:p w14:paraId="1A38D86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Mão-de-obra de auxiliar técnico, ( Cadastrador de Campo) </w:t>
            </w:r>
          </w:p>
        </w:tc>
        <w:tc>
          <w:tcPr>
            <w:tcW w:w="732" w:type="pct"/>
            <w:tcBorders>
              <w:top w:val="nil"/>
              <w:left w:val="nil"/>
              <w:bottom w:val="single" w:sz="4" w:space="0" w:color="000000"/>
              <w:right w:val="nil"/>
            </w:tcBorders>
            <w:shd w:val="clear" w:color="auto" w:fill="auto"/>
            <w:vAlign w:val="center"/>
            <w:hideMark/>
          </w:tcPr>
          <w:p w14:paraId="11D1FC0D"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3FBF2709"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640</w:t>
            </w:r>
          </w:p>
        </w:tc>
        <w:tc>
          <w:tcPr>
            <w:tcW w:w="773" w:type="pct"/>
            <w:tcBorders>
              <w:top w:val="nil"/>
              <w:left w:val="nil"/>
              <w:bottom w:val="single" w:sz="4" w:space="0" w:color="000000"/>
              <w:right w:val="single" w:sz="4" w:space="0" w:color="000000"/>
            </w:tcBorders>
            <w:shd w:val="clear" w:color="auto" w:fill="auto"/>
            <w:vAlign w:val="center"/>
            <w:hideMark/>
          </w:tcPr>
          <w:p w14:paraId="23495379"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R$ 31,67</w:t>
            </w:r>
          </w:p>
        </w:tc>
        <w:tc>
          <w:tcPr>
            <w:tcW w:w="768" w:type="pct"/>
            <w:tcBorders>
              <w:top w:val="nil"/>
              <w:left w:val="nil"/>
              <w:bottom w:val="single" w:sz="4" w:space="0" w:color="000000"/>
              <w:right w:val="single" w:sz="4" w:space="0" w:color="000000"/>
            </w:tcBorders>
            <w:shd w:val="clear" w:color="auto" w:fill="auto"/>
            <w:vAlign w:val="center"/>
            <w:hideMark/>
          </w:tcPr>
          <w:p w14:paraId="4F13FC3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R$ 20.266,67</w:t>
            </w:r>
          </w:p>
        </w:tc>
      </w:tr>
      <w:tr w:rsidR="000E0C3F" w:rsidRPr="000E0C3F" w14:paraId="711A7CD6"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4E1755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1.10</w:t>
            </w:r>
          </w:p>
        </w:tc>
        <w:tc>
          <w:tcPr>
            <w:tcW w:w="1477" w:type="pct"/>
            <w:tcBorders>
              <w:top w:val="nil"/>
              <w:left w:val="nil"/>
              <w:bottom w:val="single" w:sz="4" w:space="0" w:color="000000"/>
              <w:right w:val="single" w:sz="4" w:space="0" w:color="000000"/>
            </w:tcBorders>
            <w:shd w:val="clear" w:color="auto" w:fill="auto"/>
            <w:vAlign w:val="center"/>
            <w:hideMark/>
          </w:tcPr>
          <w:p w14:paraId="385FF129"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Mão-de-obra de auxiliar técnico, ( Cadastrador de Campo) </w:t>
            </w:r>
          </w:p>
        </w:tc>
        <w:tc>
          <w:tcPr>
            <w:tcW w:w="732" w:type="pct"/>
            <w:tcBorders>
              <w:top w:val="nil"/>
              <w:left w:val="nil"/>
              <w:bottom w:val="nil"/>
              <w:right w:val="nil"/>
            </w:tcBorders>
            <w:shd w:val="clear" w:color="auto" w:fill="auto"/>
            <w:vAlign w:val="center"/>
            <w:hideMark/>
          </w:tcPr>
          <w:p w14:paraId="53B38836"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297D630C"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640</w:t>
            </w:r>
          </w:p>
        </w:tc>
        <w:tc>
          <w:tcPr>
            <w:tcW w:w="773" w:type="pct"/>
            <w:tcBorders>
              <w:top w:val="nil"/>
              <w:left w:val="nil"/>
              <w:bottom w:val="single" w:sz="4" w:space="0" w:color="000000"/>
              <w:right w:val="single" w:sz="4" w:space="0" w:color="000000"/>
            </w:tcBorders>
            <w:shd w:val="clear" w:color="auto" w:fill="auto"/>
            <w:vAlign w:val="center"/>
            <w:hideMark/>
          </w:tcPr>
          <w:p w14:paraId="4A4D9E9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R$ 31,67</w:t>
            </w:r>
          </w:p>
        </w:tc>
        <w:tc>
          <w:tcPr>
            <w:tcW w:w="768" w:type="pct"/>
            <w:tcBorders>
              <w:top w:val="nil"/>
              <w:left w:val="nil"/>
              <w:bottom w:val="single" w:sz="4" w:space="0" w:color="000000"/>
              <w:right w:val="single" w:sz="4" w:space="0" w:color="000000"/>
            </w:tcBorders>
            <w:shd w:val="clear" w:color="auto" w:fill="auto"/>
            <w:vAlign w:val="center"/>
            <w:hideMark/>
          </w:tcPr>
          <w:p w14:paraId="1ECB1CB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R$ 20.266,67</w:t>
            </w:r>
          </w:p>
        </w:tc>
      </w:tr>
      <w:tr w:rsidR="000E0C3F" w:rsidRPr="000E0C3F" w14:paraId="7F81CE84"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034197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1.11</w:t>
            </w:r>
          </w:p>
        </w:tc>
        <w:tc>
          <w:tcPr>
            <w:tcW w:w="1477" w:type="pct"/>
            <w:tcBorders>
              <w:top w:val="nil"/>
              <w:left w:val="nil"/>
              <w:bottom w:val="nil"/>
              <w:right w:val="nil"/>
            </w:tcBorders>
            <w:shd w:val="clear" w:color="auto" w:fill="auto"/>
            <w:vAlign w:val="center"/>
            <w:hideMark/>
          </w:tcPr>
          <w:p w14:paraId="09C1266D"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Mão-de-obra de auxiliar técnico, ( Tabulador) </w:t>
            </w:r>
          </w:p>
        </w:tc>
        <w:tc>
          <w:tcPr>
            <w:tcW w:w="732" w:type="pct"/>
            <w:tcBorders>
              <w:top w:val="single" w:sz="4" w:space="0" w:color="auto"/>
              <w:left w:val="single" w:sz="4" w:space="0" w:color="auto"/>
              <w:bottom w:val="nil"/>
              <w:right w:val="single" w:sz="4" w:space="0" w:color="auto"/>
            </w:tcBorders>
            <w:shd w:val="clear" w:color="auto" w:fill="auto"/>
            <w:vAlign w:val="center"/>
            <w:hideMark/>
          </w:tcPr>
          <w:p w14:paraId="51EBC850"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nil"/>
              <w:bottom w:val="single" w:sz="4" w:space="0" w:color="auto"/>
              <w:right w:val="single" w:sz="4" w:space="0" w:color="auto"/>
            </w:tcBorders>
            <w:shd w:val="clear" w:color="auto" w:fill="auto"/>
            <w:noWrap/>
            <w:vAlign w:val="center"/>
            <w:hideMark/>
          </w:tcPr>
          <w:p w14:paraId="5D707F0D"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320</w:t>
            </w:r>
          </w:p>
        </w:tc>
        <w:tc>
          <w:tcPr>
            <w:tcW w:w="773" w:type="pct"/>
            <w:tcBorders>
              <w:top w:val="nil"/>
              <w:left w:val="nil"/>
              <w:bottom w:val="single" w:sz="4" w:space="0" w:color="000000"/>
              <w:right w:val="single" w:sz="4" w:space="0" w:color="000000"/>
            </w:tcBorders>
            <w:shd w:val="clear" w:color="auto" w:fill="auto"/>
            <w:vAlign w:val="center"/>
            <w:hideMark/>
          </w:tcPr>
          <w:p w14:paraId="3FC6F55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R$ 31,67</w:t>
            </w:r>
          </w:p>
        </w:tc>
        <w:tc>
          <w:tcPr>
            <w:tcW w:w="768" w:type="pct"/>
            <w:tcBorders>
              <w:top w:val="nil"/>
              <w:left w:val="nil"/>
              <w:bottom w:val="single" w:sz="4" w:space="0" w:color="000000"/>
              <w:right w:val="single" w:sz="4" w:space="0" w:color="000000"/>
            </w:tcBorders>
            <w:shd w:val="clear" w:color="auto" w:fill="auto"/>
            <w:vAlign w:val="center"/>
            <w:hideMark/>
          </w:tcPr>
          <w:p w14:paraId="4EBE8F07"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R$ 10.133,33</w:t>
            </w:r>
          </w:p>
        </w:tc>
      </w:tr>
      <w:tr w:rsidR="000E0C3F" w:rsidRPr="000E0C3F" w14:paraId="09319181"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31DC8907"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1.12</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74819AB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Mão-de-obra de auxiliar técnico, ( Auxiliar de Escritório) </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B1A7CFC"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nil"/>
              <w:bottom w:val="single" w:sz="4" w:space="0" w:color="auto"/>
              <w:right w:val="single" w:sz="4" w:space="0" w:color="auto"/>
            </w:tcBorders>
            <w:shd w:val="clear" w:color="auto" w:fill="auto"/>
            <w:noWrap/>
            <w:vAlign w:val="center"/>
            <w:hideMark/>
          </w:tcPr>
          <w:p w14:paraId="3239A318"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640</w:t>
            </w:r>
          </w:p>
        </w:tc>
        <w:tc>
          <w:tcPr>
            <w:tcW w:w="773" w:type="pct"/>
            <w:tcBorders>
              <w:top w:val="nil"/>
              <w:left w:val="nil"/>
              <w:bottom w:val="single" w:sz="4" w:space="0" w:color="000000"/>
              <w:right w:val="single" w:sz="4" w:space="0" w:color="000000"/>
            </w:tcBorders>
            <w:shd w:val="clear" w:color="auto" w:fill="auto"/>
            <w:vAlign w:val="center"/>
            <w:hideMark/>
          </w:tcPr>
          <w:p w14:paraId="6832977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R$ 29,33</w:t>
            </w:r>
          </w:p>
        </w:tc>
        <w:tc>
          <w:tcPr>
            <w:tcW w:w="768" w:type="pct"/>
            <w:tcBorders>
              <w:top w:val="nil"/>
              <w:left w:val="nil"/>
              <w:bottom w:val="single" w:sz="4" w:space="0" w:color="000000"/>
              <w:right w:val="single" w:sz="4" w:space="0" w:color="000000"/>
            </w:tcBorders>
            <w:shd w:val="clear" w:color="auto" w:fill="auto"/>
            <w:vAlign w:val="center"/>
            <w:hideMark/>
          </w:tcPr>
          <w:p w14:paraId="77EAE3C9"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R$ 18.773,33</w:t>
            </w:r>
          </w:p>
        </w:tc>
      </w:tr>
      <w:tr w:rsidR="000E0C3F" w:rsidRPr="000E0C3F" w14:paraId="6EB4F5F0" w14:textId="77777777" w:rsidTr="000E0C3F">
        <w:trPr>
          <w:trHeight w:val="20"/>
        </w:trPr>
        <w:tc>
          <w:tcPr>
            <w:tcW w:w="4232" w:type="pct"/>
            <w:gridSpan w:val="5"/>
            <w:tcBorders>
              <w:top w:val="single" w:sz="4" w:space="0" w:color="auto"/>
              <w:left w:val="single" w:sz="4" w:space="0" w:color="auto"/>
              <w:bottom w:val="single" w:sz="4" w:space="0" w:color="auto"/>
              <w:right w:val="single" w:sz="4" w:space="0" w:color="000000"/>
            </w:tcBorders>
            <w:shd w:val="clear" w:color="000000" w:fill="E7E6E6"/>
            <w:vAlign w:val="center"/>
            <w:hideMark/>
          </w:tcPr>
          <w:p w14:paraId="4DA7C287"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 xml:space="preserve">TOTAL (ITEM 1) </w:t>
            </w:r>
          </w:p>
        </w:tc>
        <w:tc>
          <w:tcPr>
            <w:tcW w:w="768" w:type="pct"/>
            <w:tcBorders>
              <w:top w:val="nil"/>
              <w:left w:val="nil"/>
              <w:bottom w:val="single" w:sz="4" w:space="0" w:color="000000"/>
              <w:right w:val="single" w:sz="4" w:space="0" w:color="000000"/>
            </w:tcBorders>
            <w:shd w:val="clear" w:color="000000" w:fill="E7E6E6"/>
            <w:vAlign w:val="center"/>
            <w:hideMark/>
          </w:tcPr>
          <w:p w14:paraId="37DE8584"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R$ 400.106,67</w:t>
            </w:r>
          </w:p>
        </w:tc>
      </w:tr>
      <w:tr w:rsidR="000E0C3F" w:rsidRPr="000E0C3F" w14:paraId="7EC71BD3" w14:textId="77777777" w:rsidTr="000E0C3F">
        <w:trPr>
          <w:trHeight w:val="20"/>
        </w:trPr>
        <w:tc>
          <w:tcPr>
            <w:tcW w:w="581" w:type="pct"/>
            <w:tcBorders>
              <w:top w:val="nil"/>
              <w:left w:val="single" w:sz="4" w:space="0" w:color="auto"/>
              <w:bottom w:val="single" w:sz="4" w:space="0" w:color="auto"/>
              <w:right w:val="single" w:sz="4" w:space="0" w:color="auto"/>
            </w:tcBorders>
            <w:shd w:val="clear" w:color="000000" w:fill="BFBFBF"/>
            <w:noWrap/>
            <w:vAlign w:val="center"/>
            <w:hideMark/>
          </w:tcPr>
          <w:p w14:paraId="2F4BE1FD"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2</w:t>
            </w:r>
          </w:p>
        </w:tc>
        <w:tc>
          <w:tcPr>
            <w:tcW w:w="1477" w:type="pct"/>
            <w:tcBorders>
              <w:top w:val="nil"/>
              <w:left w:val="nil"/>
              <w:bottom w:val="single" w:sz="4" w:space="0" w:color="auto"/>
              <w:right w:val="single" w:sz="4" w:space="0" w:color="auto"/>
            </w:tcBorders>
            <w:shd w:val="clear" w:color="000000" w:fill="BFBFBF"/>
            <w:vAlign w:val="center"/>
            <w:hideMark/>
          </w:tcPr>
          <w:p w14:paraId="0D296CAC"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Apoio Logístico  (ITEM 2)</w:t>
            </w:r>
          </w:p>
        </w:tc>
        <w:tc>
          <w:tcPr>
            <w:tcW w:w="732" w:type="pct"/>
            <w:tcBorders>
              <w:top w:val="nil"/>
              <w:left w:val="nil"/>
              <w:bottom w:val="single" w:sz="4" w:space="0" w:color="auto"/>
              <w:right w:val="single" w:sz="4" w:space="0" w:color="auto"/>
            </w:tcBorders>
            <w:shd w:val="clear" w:color="000000" w:fill="BFBFBF"/>
            <w:vAlign w:val="center"/>
            <w:hideMark/>
          </w:tcPr>
          <w:p w14:paraId="093ABA16"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unidade</w:t>
            </w:r>
          </w:p>
        </w:tc>
        <w:tc>
          <w:tcPr>
            <w:tcW w:w="669" w:type="pct"/>
            <w:tcBorders>
              <w:top w:val="nil"/>
              <w:left w:val="nil"/>
              <w:bottom w:val="single" w:sz="4" w:space="0" w:color="auto"/>
              <w:right w:val="single" w:sz="4" w:space="0" w:color="auto"/>
            </w:tcBorders>
            <w:shd w:val="clear" w:color="000000" w:fill="BFBFBF"/>
            <w:vAlign w:val="center"/>
            <w:hideMark/>
          </w:tcPr>
          <w:p w14:paraId="2D0188ED"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quant.</w:t>
            </w:r>
          </w:p>
        </w:tc>
        <w:tc>
          <w:tcPr>
            <w:tcW w:w="773" w:type="pct"/>
            <w:tcBorders>
              <w:top w:val="nil"/>
              <w:left w:val="nil"/>
              <w:bottom w:val="single" w:sz="4" w:space="0" w:color="auto"/>
              <w:right w:val="single" w:sz="4" w:space="0" w:color="auto"/>
            </w:tcBorders>
            <w:shd w:val="clear" w:color="000000" w:fill="BFBFBF"/>
            <w:vAlign w:val="center"/>
            <w:hideMark/>
          </w:tcPr>
          <w:p w14:paraId="2EEEC903"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valor</w:t>
            </w:r>
          </w:p>
        </w:tc>
        <w:tc>
          <w:tcPr>
            <w:tcW w:w="768" w:type="pct"/>
            <w:tcBorders>
              <w:top w:val="nil"/>
              <w:left w:val="nil"/>
              <w:bottom w:val="single" w:sz="4" w:space="0" w:color="auto"/>
              <w:right w:val="single" w:sz="4" w:space="0" w:color="auto"/>
            </w:tcBorders>
            <w:shd w:val="clear" w:color="000000" w:fill="BFBFBF"/>
            <w:vAlign w:val="center"/>
            <w:hideMark/>
          </w:tcPr>
          <w:p w14:paraId="19A2348F"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Total</w:t>
            </w:r>
          </w:p>
        </w:tc>
      </w:tr>
      <w:tr w:rsidR="000E0C3F" w:rsidRPr="000E0C3F" w14:paraId="4A2B3D01"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3783719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2.1</w:t>
            </w:r>
          </w:p>
        </w:tc>
        <w:tc>
          <w:tcPr>
            <w:tcW w:w="1477" w:type="pct"/>
            <w:tcBorders>
              <w:top w:val="nil"/>
              <w:left w:val="nil"/>
              <w:bottom w:val="single" w:sz="4" w:space="0" w:color="000000"/>
              <w:right w:val="single" w:sz="4" w:space="0" w:color="000000"/>
            </w:tcBorders>
            <w:shd w:val="clear" w:color="auto" w:fill="auto"/>
            <w:vAlign w:val="center"/>
            <w:hideMark/>
          </w:tcPr>
          <w:p w14:paraId="48A9F5D7"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Veículo de passeio, 5 passageiros, motor bicombustível (gasolina e alcool) de 1 Litro, exclusive motorista </w:t>
            </w:r>
          </w:p>
        </w:tc>
        <w:tc>
          <w:tcPr>
            <w:tcW w:w="732" w:type="pct"/>
            <w:tcBorders>
              <w:top w:val="nil"/>
              <w:left w:val="nil"/>
              <w:bottom w:val="single" w:sz="4" w:space="0" w:color="000000"/>
              <w:right w:val="nil"/>
            </w:tcBorders>
            <w:shd w:val="clear" w:color="auto" w:fill="auto"/>
            <w:vAlign w:val="center"/>
            <w:hideMark/>
          </w:tcPr>
          <w:p w14:paraId="3B490B3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7C408CE7"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528</w:t>
            </w:r>
          </w:p>
        </w:tc>
        <w:tc>
          <w:tcPr>
            <w:tcW w:w="773" w:type="pct"/>
            <w:tcBorders>
              <w:top w:val="nil"/>
              <w:left w:val="nil"/>
              <w:bottom w:val="single" w:sz="4" w:space="0" w:color="000000"/>
              <w:right w:val="single" w:sz="4" w:space="0" w:color="000000"/>
            </w:tcBorders>
            <w:shd w:val="clear" w:color="auto" w:fill="auto"/>
            <w:vAlign w:val="center"/>
            <w:hideMark/>
          </w:tcPr>
          <w:p w14:paraId="536A7C24"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R$ 30,33</w:t>
            </w:r>
          </w:p>
        </w:tc>
        <w:tc>
          <w:tcPr>
            <w:tcW w:w="768" w:type="pct"/>
            <w:tcBorders>
              <w:top w:val="nil"/>
              <w:left w:val="nil"/>
              <w:bottom w:val="single" w:sz="4" w:space="0" w:color="000000"/>
              <w:right w:val="single" w:sz="4" w:space="0" w:color="000000"/>
            </w:tcBorders>
            <w:shd w:val="clear" w:color="auto" w:fill="auto"/>
            <w:vAlign w:val="center"/>
            <w:hideMark/>
          </w:tcPr>
          <w:p w14:paraId="37296598"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R$ 16.016,00</w:t>
            </w:r>
          </w:p>
        </w:tc>
      </w:tr>
      <w:tr w:rsidR="000E0C3F" w:rsidRPr="000E0C3F" w14:paraId="581BBA3E"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77D01F7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2.2</w:t>
            </w:r>
          </w:p>
        </w:tc>
        <w:tc>
          <w:tcPr>
            <w:tcW w:w="1477" w:type="pct"/>
            <w:tcBorders>
              <w:top w:val="nil"/>
              <w:left w:val="nil"/>
              <w:bottom w:val="single" w:sz="4" w:space="0" w:color="000000"/>
              <w:right w:val="single" w:sz="4" w:space="0" w:color="000000"/>
            </w:tcBorders>
            <w:shd w:val="clear" w:color="auto" w:fill="auto"/>
            <w:vAlign w:val="center"/>
            <w:hideMark/>
          </w:tcPr>
          <w:p w14:paraId="0653D261"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Consumo de Combustível </w:t>
            </w:r>
          </w:p>
        </w:tc>
        <w:tc>
          <w:tcPr>
            <w:tcW w:w="732" w:type="pct"/>
            <w:tcBorders>
              <w:top w:val="nil"/>
              <w:left w:val="nil"/>
              <w:bottom w:val="single" w:sz="4" w:space="0" w:color="000000"/>
              <w:right w:val="nil"/>
            </w:tcBorders>
            <w:shd w:val="clear" w:color="auto" w:fill="auto"/>
            <w:vAlign w:val="center"/>
            <w:hideMark/>
          </w:tcPr>
          <w:p w14:paraId="58BA84E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lts</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0689EF4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400</w:t>
            </w:r>
          </w:p>
        </w:tc>
        <w:tc>
          <w:tcPr>
            <w:tcW w:w="773" w:type="pct"/>
            <w:tcBorders>
              <w:top w:val="nil"/>
              <w:left w:val="nil"/>
              <w:bottom w:val="single" w:sz="4" w:space="0" w:color="000000"/>
              <w:right w:val="single" w:sz="4" w:space="0" w:color="000000"/>
            </w:tcBorders>
            <w:shd w:val="clear" w:color="auto" w:fill="auto"/>
            <w:vAlign w:val="center"/>
            <w:hideMark/>
          </w:tcPr>
          <w:p w14:paraId="74AC802E"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R$ 4,83</w:t>
            </w:r>
          </w:p>
        </w:tc>
        <w:tc>
          <w:tcPr>
            <w:tcW w:w="768" w:type="pct"/>
            <w:tcBorders>
              <w:top w:val="nil"/>
              <w:left w:val="nil"/>
              <w:bottom w:val="single" w:sz="4" w:space="0" w:color="000000"/>
              <w:right w:val="single" w:sz="4" w:space="0" w:color="000000"/>
            </w:tcBorders>
            <w:shd w:val="clear" w:color="auto" w:fill="auto"/>
            <w:vAlign w:val="center"/>
            <w:hideMark/>
          </w:tcPr>
          <w:p w14:paraId="18BE5050"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R$ 1.933,33</w:t>
            </w:r>
          </w:p>
        </w:tc>
      </w:tr>
      <w:tr w:rsidR="000E0C3F" w:rsidRPr="000E0C3F" w14:paraId="627CD142"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3AC4CAAB"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2.3</w:t>
            </w:r>
          </w:p>
        </w:tc>
        <w:tc>
          <w:tcPr>
            <w:tcW w:w="1477" w:type="pct"/>
            <w:tcBorders>
              <w:top w:val="nil"/>
              <w:left w:val="nil"/>
              <w:bottom w:val="nil"/>
              <w:right w:val="single" w:sz="4" w:space="0" w:color="000000"/>
            </w:tcBorders>
            <w:shd w:val="clear" w:color="auto" w:fill="auto"/>
            <w:vAlign w:val="center"/>
            <w:hideMark/>
          </w:tcPr>
          <w:p w14:paraId="2A9FDC69"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Aluguel de Container (modulo metálico içável), tipo escritório com WC, medindo aproximadamente 2,20 de largura, 6,20m de comprimento e 2,50m de altura, composto de chapas de aço, com nervuras trapezoidais, isolamento termoacustico no forro, chassis reforaçado e piso em compensado naval, icluindo, istalações eletricas e hidrosanitárias, suprido de acessórios, 1 vaso sanitário e 1 lavatório, exclusive transporte) </w:t>
            </w:r>
          </w:p>
        </w:tc>
        <w:tc>
          <w:tcPr>
            <w:tcW w:w="732" w:type="pct"/>
            <w:tcBorders>
              <w:top w:val="nil"/>
              <w:left w:val="nil"/>
              <w:bottom w:val="nil"/>
              <w:right w:val="nil"/>
            </w:tcBorders>
            <w:shd w:val="clear" w:color="auto" w:fill="auto"/>
            <w:vAlign w:val="center"/>
            <w:hideMark/>
          </w:tcPr>
          <w:p w14:paraId="51D77D4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mês</w:t>
            </w:r>
          </w:p>
        </w:tc>
        <w:tc>
          <w:tcPr>
            <w:tcW w:w="669" w:type="pct"/>
            <w:tcBorders>
              <w:top w:val="nil"/>
              <w:left w:val="single" w:sz="4" w:space="0" w:color="auto"/>
              <w:bottom w:val="nil"/>
              <w:right w:val="single" w:sz="4" w:space="0" w:color="auto"/>
            </w:tcBorders>
            <w:shd w:val="clear" w:color="auto" w:fill="auto"/>
            <w:noWrap/>
            <w:vAlign w:val="center"/>
            <w:hideMark/>
          </w:tcPr>
          <w:p w14:paraId="52ED5A5E"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4</w:t>
            </w:r>
          </w:p>
        </w:tc>
        <w:tc>
          <w:tcPr>
            <w:tcW w:w="773" w:type="pct"/>
            <w:tcBorders>
              <w:top w:val="nil"/>
              <w:left w:val="nil"/>
              <w:bottom w:val="single" w:sz="4" w:space="0" w:color="000000"/>
              <w:right w:val="single" w:sz="4" w:space="0" w:color="000000"/>
            </w:tcBorders>
            <w:shd w:val="clear" w:color="auto" w:fill="auto"/>
            <w:vAlign w:val="center"/>
            <w:hideMark/>
          </w:tcPr>
          <w:p w14:paraId="76B0989E"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R$ 3.966,67</w:t>
            </w:r>
          </w:p>
        </w:tc>
        <w:tc>
          <w:tcPr>
            <w:tcW w:w="768" w:type="pct"/>
            <w:tcBorders>
              <w:top w:val="nil"/>
              <w:left w:val="nil"/>
              <w:bottom w:val="single" w:sz="4" w:space="0" w:color="000000"/>
              <w:right w:val="single" w:sz="4" w:space="0" w:color="000000"/>
            </w:tcBorders>
            <w:shd w:val="clear" w:color="auto" w:fill="auto"/>
            <w:vAlign w:val="center"/>
            <w:hideMark/>
          </w:tcPr>
          <w:p w14:paraId="6FDBE8B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R$ 15.866,67</w:t>
            </w:r>
          </w:p>
        </w:tc>
      </w:tr>
      <w:tr w:rsidR="000E0C3F" w:rsidRPr="000E0C3F" w14:paraId="0EFF1ABC"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974C424"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2.4</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3F9579E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Impressões de Cadastros, listas de Presenças, Relatórios </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6471C704"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Und.</w:t>
            </w:r>
          </w:p>
        </w:tc>
        <w:tc>
          <w:tcPr>
            <w:tcW w:w="669" w:type="pct"/>
            <w:tcBorders>
              <w:top w:val="single" w:sz="4" w:space="0" w:color="auto"/>
              <w:left w:val="nil"/>
              <w:bottom w:val="single" w:sz="4" w:space="0" w:color="auto"/>
              <w:right w:val="single" w:sz="4" w:space="0" w:color="auto"/>
            </w:tcBorders>
            <w:shd w:val="clear" w:color="auto" w:fill="auto"/>
            <w:noWrap/>
            <w:vAlign w:val="center"/>
            <w:hideMark/>
          </w:tcPr>
          <w:p w14:paraId="7BECBE37"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5000</w:t>
            </w:r>
          </w:p>
        </w:tc>
        <w:tc>
          <w:tcPr>
            <w:tcW w:w="773" w:type="pct"/>
            <w:tcBorders>
              <w:top w:val="nil"/>
              <w:left w:val="nil"/>
              <w:bottom w:val="single" w:sz="4" w:space="0" w:color="000000"/>
              <w:right w:val="single" w:sz="4" w:space="0" w:color="000000"/>
            </w:tcBorders>
            <w:shd w:val="clear" w:color="auto" w:fill="auto"/>
            <w:vAlign w:val="center"/>
            <w:hideMark/>
          </w:tcPr>
          <w:p w14:paraId="444A350C"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R$ 5,80</w:t>
            </w:r>
          </w:p>
        </w:tc>
        <w:tc>
          <w:tcPr>
            <w:tcW w:w="768" w:type="pct"/>
            <w:tcBorders>
              <w:top w:val="nil"/>
              <w:left w:val="nil"/>
              <w:bottom w:val="single" w:sz="4" w:space="0" w:color="000000"/>
              <w:right w:val="single" w:sz="4" w:space="0" w:color="000000"/>
            </w:tcBorders>
            <w:shd w:val="clear" w:color="auto" w:fill="auto"/>
            <w:vAlign w:val="center"/>
            <w:hideMark/>
          </w:tcPr>
          <w:p w14:paraId="6DE1EAF1"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R$ 29.000,00</w:t>
            </w:r>
          </w:p>
        </w:tc>
      </w:tr>
      <w:tr w:rsidR="000E0C3F" w:rsidRPr="000E0C3F" w14:paraId="0151C422"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BB1697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2.5</w:t>
            </w:r>
          </w:p>
        </w:tc>
        <w:tc>
          <w:tcPr>
            <w:tcW w:w="1477" w:type="pct"/>
            <w:tcBorders>
              <w:top w:val="nil"/>
              <w:left w:val="nil"/>
              <w:bottom w:val="single" w:sz="4" w:space="0" w:color="auto"/>
              <w:right w:val="single" w:sz="4" w:space="0" w:color="auto"/>
            </w:tcBorders>
            <w:shd w:val="clear" w:color="auto" w:fill="auto"/>
            <w:vAlign w:val="center"/>
            <w:hideMark/>
          </w:tcPr>
          <w:p w14:paraId="102741BD"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Produção e impressão de informativos A3 (cartaz ) </w:t>
            </w:r>
          </w:p>
        </w:tc>
        <w:tc>
          <w:tcPr>
            <w:tcW w:w="732" w:type="pct"/>
            <w:tcBorders>
              <w:top w:val="nil"/>
              <w:left w:val="nil"/>
              <w:bottom w:val="single" w:sz="4" w:space="0" w:color="auto"/>
              <w:right w:val="single" w:sz="4" w:space="0" w:color="auto"/>
            </w:tcBorders>
            <w:shd w:val="clear" w:color="auto" w:fill="auto"/>
            <w:vAlign w:val="center"/>
            <w:hideMark/>
          </w:tcPr>
          <w:p w14:paraId="4D11A4E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Und.</w:t>
            </w:r>
          </w:p>
        </w:tc>
        <w:tc>
          <w:tcPr>
            <w:tcW w:w="669" w:type="pct"/>
            <w:tcBorders>
              <w:top w:val="nil"/>
              <w:left w:val="nil"/>
              <w:bottom w:val="single" w:sz="4" w:space="0" w:color="auto"/>
              <w:right w:val="single" w:sz="4" w:space="0" w:color="auto"/>
            </w:tcBorders>
            <w:shd w:val="clear" w:color="auto" w:fill="auto"/>
            <w:noWrap/>
            <w:vAlign w:val="center"/>
            <w:hideMark/>
          </w:tcPr>
          <w:p w14:paraId="38F14449"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50</w:t>
            </w:r>
          </w:p>
        </w:tc>
        <w:tc>
          <w:tcPr>
            <w:tcW w:w="773" w:type="pct"/>
            <w:tcBorders>
              <w:top w:val="nil"/>
              <w:left w:val="nil"/>
              <w:bottom w:val="single" w:sz="4" w:space="0" w:color="000000"/>
              <w:right w:val="single" w:sz="4" w:space="0" w:color="000000"/>
            </w:tcBorders>
            <w:shd w:val="clear" w:color="auto" w:fill="auto"/>
            <w:vAlign w:val="center"/>
            <w:hideMark/>
          </w:tcPr>
          <w:p w14:paraId="1AD567BC"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R$ 36,33</w:t>
            </w:r>
          </w:p>
        </w:tc>
        <w:tc>
          <w:tcPr>
            <w:tcW w:w="768" w:type="pct"/>
            <w:tcBorders>
              <w:top w:val="nil"/>
              <w:left w:val="nil"/>
              <w:bottom w:val="single" w:sz="4" w:space="0" w:color="000000"/>
              <w:right w:val="single" w:sz="4" w:space="0" w:color="000000"/>
            </w:tcBorders>
            <w:shd w:val="clear" w:color="auto" w:fill="auto"/>
            <w:vAlign w:val="center"/>
            <w:hideMark/>
          </w:tcPr>
          <w:p w14:paraId="07F94827"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R$ 1.816,67</w:t>
            </w:r>
          </w:p>
        </w:tc>
      </w:tr>
      <w:tr w:rsidR="000E0C3F" w:rsidRPr="000E0C3F" w14:paraId="632D277A"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38DDF62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2.6</w:t>
            </w:r>
          </w:p>
        </w:tc>
        <w:tc>
          <w:tcPr>
            <w:tcW w:w="1477" w:type="pct"/>
            <w:tcBorders>
              <w:top w:val="nil"/>
              <w:left w:val="nil"/>
              <w:bottom w:val="single" w:sz="4" w:space="0" w:color="auto"/>
              <w:right w:val="single" w:sz="4" w:space="0" w:color="auto"/>
            </w:tcBorders>
            <w:shd w:val="clear" w:color="auto" w:fill="auto"/>
            <w:vAlign w:val="center"/>
            <w:hideMark/>
          </w:tcPr>
          <w:p w14:paraId="36396A5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Produção e impressão de informativos A5 (folders) </w:t>
            </w:r>
          </w:p>
        </w:tc>
        <w:tc>
          <w:tcPr>
            <w:tcW w:w="732" w:type="pct"/>
            <w:tcBorders>
              <w:top w:val="nil"/>
              <w:left w:val="nil"/>
              <w:bottom w:val="single" w:sz="4" w:space="0" w:color="auto"/>
              <w:right w:val="single" w:sz="4" w:space="0" w:color="auto"/>
            </w:tcBorders>
            <w:shd w:val="clear" w:color="auto" w:fill="auto"/>
            <w:vAlign w:val="center"/>
            <w:hideMark/>
          </w:tcPr>
          <w:p w14:paraId="53B29DE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Und.</w:t>
            </w:r>
          </w:p>
        </w:tc>
        <w:tc>
          <w:tcPr>
            <w:tcW w:w="669" w:type="pct"/>
            <w:tcBorders>
              <w:top w:val="nil"/>
              <w:left w:val="nil"/>
              <w:bottom w:val="single" w:sz="4" w:space="0" w:color="auto"/>
              <w:right w:val="single" w:sz="4" w:space="0" w:color="auto"/>
            </w:tcBorders>
            <w:shd w:val="clear" w:color="auto" w:fill="auto"/>
            <w:noWrap/>
            <w:vAlign w:val="center"/>
            <w:hideMark/>
          </w:tcPr>
          <w:p w14:paraId="06603CCD"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1500</w:t>
            </w:r>
          </w:p>
        </w:tc>
        <w:tc>
          <w:tcPr>
            <w:tcW w:w="773" w:type="pct"/>
            <w:tcBorders>
              <w:top w:val="nil"/>
              <w:left w:val="nil"/>
              <w:bottom w:val="single" w:sz="4" w:space="0" w:color="000000"/>
              <w:right w:val="single" w:sz="4" w:space="0" w:color="000000"/>
            </w:tcBorders>
            <w:shd w:val="clear" w:color="auto" w:fill="auto"/>
            <w:vAlign w:val="center"/>
            <w:hideMark/>
          </w:tcPr>
          <w:p w14:paraId="3509397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R$ 6,13</w:t>
            </w:r>
          </w:p>
        </w:tc>
        <w:tc>
          <w:tcPr>
            <w:tcW w:w="768" w:type="pct"/>
            <w:tcBorders>
              <w:top w:val="nil"/>
              <w:left w:val="nil"/>
              <w:bottom w:val="single" w:sz="4" w:space="0" w:color="000000"/>
              <w:right w:val="single" w:sz="4" w:space="0" w:color="000000"/>
            </w:tcBorders>
            <w:shd w:val="clear" w:color="auto" w:fill="auto"/>
            <w:vAlign w:val="center"/>
            <w:hideMark/>
          </w:tcPr>
          <w:p w14:paraId="3DEDB45D"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R$ 9.200,00</w:t>
            </w:r>
          </w:p>
        </w:tc>
      </w:tr>
      <w:tr w:rsidR="000E0C3F" w:rsidRPr="000E0C3F" w14:paraId="1E226F1A" w14:textId="77777777" w:rsidTr="000E0C3F">
        <w:trPr>
          <w:trHeight w:val="20"/>
        </w:trPr>
        <w:tc>
          <w:tcPr>
            <w:tcW w:w="4232" w:type="pct"/>
            <w:gridSpan w:val="5"/>
            <w:tcBorders>
              <w:top w:val="nil"/>
              <w:left w:val="single" w:sz="4" w:space="0" w:color="auto"/>
              <w:bottom w:val="single" w:sz="4" w:space="0" w:color="auto"/>
              <w:right w:val="single" w:sz="4" w:space="0" w:color="auto"/>
            </w:tcBorders>
            <w:shd w:val="clear" w:color="000000" w:fill="E7E6E6"/>
            <w:vAlign w:val="center"/>
            <w:hideMark/>
          </w:tcPr>
          <w:p w14:paraId="56506F67"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 xml:space="preserve">TOTAL (ITEM 2) </w:t>
            </w:r>
          </w:p>
        </w:tc>
        <w:tc>
          <w:tcPr>
            <w:tcW w:w="768" w:type="pct"/>
            <w:tcBorders>
              <w:top w:val="nil"/>
              <w:left w:val="nil"/>
              <w:bottom w:val="single" w:sz="4" w:space="0" w:color="000000"/>
              <w:right w:val="single" w:sz="4" w:space="0" w:color="000000"/>
            </w:tcBorders>
            <w:shd w:val="clear" w:color="000000" w:fill="E7E6E6"/>
            <w:vAlign w:val="center"/>
            <w:hideMark/>
          </w:tcPr>
          <w:p w14:paraId="66CE9476"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R$ 73.832,67</w:t>
            </w:r>
          </w:p>
        </w:tc>
      </w:tr>
      <w:tr w:rsidR="000E0C3F" w:rsidRPr="000E0C3F" w14:paraId="55075EF5" w14:textId="77777777" w:rsidTr="000E0C3F">
        <w:trPr>
          <w:trHeight w:val="20"/>
        </w:trPr>
        <w:tc>
          <w:tcPr>
            <w:tcW w:w="581" w:type="pct"/>
            <w:tcBorders>
              <w:top w:val="nil"/>
              <w:left w:val="single" w:sz="4" w:space="0" w:color="auto"/>
              <w:bottom w:val="single" w:sz="4" w:space="0" w:color="auto"/>
              <w:right w:val="single" w:sz="4" w:space="0" w:color="auto"/>
            </w:tcBorders>
            <w:shd w:val="clear" w:color="000000" w:fill="BFBFBF"/>
            <w:noWrap/>
            <w:vAlign w:val="center"/>
            <w:hideMark/>
          </w:tcPr>
          <w:p w14:paraId="2A0CF211"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3</w:t>
            </w:r>
          </w:p>
        </w:tc>
        <w:tc>
          <w:tcPr>
            <w:tcW w:w="1477" w:type="pct"/>
            <w:tcBorders>
              <w:top w:val="nil"/>
              <w:left w:val="nil"/>
              <w:bottom w:val="single" w:sz="4" w:space="0" w:color="auto"/>
              <w:right w:val="single" w:sz="4" w:space="0" w:color="auto"/>
            </w:tcBorders>
            <w:shd w:val="clear" w:color="000000" w:fill="BFBFBF"/>
            <w:vAlign w:val="center"/>
            <w:hideMark/>
          </w:tcPr>
          <w:p w14:paraId="4DAF43CD"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 xml:space="preserve">Recursos Materiais  (ITEM 3) </w:t>
            </w:r>
          </w:p>
        </w:tc>
        <w:tc>
          <w:tcPr>
            <w:tcW w:w="732" w:type="pct"/>
            <w:tcBorders>
              <w:top w:val="nil"/>
              <w:left w:val="nil"/>
              <w:bottom w:val="single" w:sz="4" w:space="0" w:color="auto"/>
              <w:right w:val="single" w:sz="4" w:space="0" w:color="auto"/>
            </w:tcBorders>
            <w:shd w:val="clear" w:color="000000" w:fill="BFBFBF"/>
            <w:vAlign w:val="center"/>
            <w:hideMark/>
          </w:tcPr>
          <w:p w14:paraId="57C8F034"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unidade</w:t>
            </w:r>
          </w:p>
        </w:tc>
        <w:tc>
          <w:tcPr>
            <w:tcW w:w="669" w:type="pct"/>
            <w:tcBorders>
              <w:top w:val="nil"/>
              <w:left w:val="nil"/>
              <w:bottom w:val="single" w:sz="4" w:space="0" w:color="auto"/>
              <w:right w:val="single" w:sz="4" w:space="0" w:color="auto"/>
            </w:tcBorders>
            <w:shd w:val="clear" w:color="000000" w:fill="BFBFBF"/>
            <w:vAlign w:val="center"/>
            <w:hideMark/>
          </w:tcPr>
          <w:p w14:paraId="52B3E7D6"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quant.</w:t>
            </w:r>
          </w:p>
        </w:tc>
        <w:tc>
          <w:tcPr>
            <w:tcW w:w="773" w:type="pct"/>
            <w:tcBorders>
              <w:top w:val="nil"/>
              <w:left w:val="nil"/>
              <w:bottom w:val="single" w:sz="4" w:space="0" w:color="auto"/>
              <w:right w:val="single" w:sz="4" w:space="0" w:color="auto"/>
            </w:tcBorders>
            <w:shd w:val="clear" w:color="000000" w:fill="BFBFBF"/>
            <w:vAlign w:val="center"/>
            <w:hideMark/>
          </w:tcPr>
          <w:p w14:paraId="5AD1DAA0"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valor</w:t>
            </w:r>
          </w:p>
        </w:tc>
        <w:tc>
          <w:tcPr>
            <w:tcW w:w="768" w:type="pct"/>
            <w:tcBorders>
              <w:top w:val="nil"/>
              <w:left w:val="nil"/>
              <w:bottom w:val="single" w:sz="4" w:space="0" w:color="auto"/>
              <w:right w:val="single" w:sz="4" w:space="0" w:color="auto"/>
            </w:tcBorders>
            <w:shd w:val="clear" w:color="000000" w:fill="BFBFBF"/>
            <w:vAlign w:val="center"/>
            <w:hideMark/>
          </w:tcPr>
          <w:p w14:paraId="3FBD1CD1"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Total</w:t>
            </w:r>
          </w:p>
        </w:tc>
      </w:tr>
      <w:tr w:rsidR="000E0C3F" w:rsidRPr="000E0C3F" w14:paraId="71C71EFD"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16D2BF76"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3.1</w:t>
            </w:r>
          </w:p>
        </w:tc>
        <w:tc>
          <w:tcPr>
            <w:tcW w:w="1477" w:type="pct"/>
            <w:tcBorders>
              <w:top w:val="nil"/>
              <w:left w:val="nil"/>
              <w:bottom w:val="single" w:sz="4" w:space="0" w:color="000000"/>
              <w:right w:val="single" w:sz="4" w:space="0" w:color="000000"/>
            </w:tcBorders>
            <w:shd w:val="clear" w:color="auto" w:fill="auto"/>
            <w:vAlign w:val="center"/>
            <w:hideMark/>
          </w:tcPr>
          <w:p w14:paraId="2E07DF4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Aluguel mobiliário </w:t>
            </w:r>
          </w:p>
        </w:tc>
        <w:tc>
          <w:tcPr>
            <w:tcW w:w="732" w:type="pct"/>
            <w:tcBorders>
              <w:top w:val="nil"/>
              <w:left w:val="nil"/>
              <w:bottom w:val="single" w:sz="4" w:space="0" w:color="000000"/>
              <w:right w:val="nil"/>
            </w:tcBorders>
            <w:shd w:val="clear" w:color="auto" w:fill="auto"/>
            <w:vAlign w:val="center"/>
            <w:hideMark/>
          </w:tcPr>
          <w:p w14:paraId="7F0D25E4"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mês</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3673952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4</w:t>
            </w:r>
          </w:p>
        </w:tc>
        <w:tc>
          <w:tcPr>
            <w:tcW w:w="773" w:type="pct"/>
            <w:tcBorders>
              <w:top w:val="nil"/>
              <w:left w:val="nil"/>
              <w:bottom w:val="single" w:sz="4" w:space="0" w:color="000000"/>
              <w:right w:val="single" w:sz="4" w:space="0" w:color="000000"/>
            </w:tcBorders>
            <w:shd w:val="clear" w:color="auto" w:fill="auto"/>
            <w:vAlign w:val="center"/>
            <w:hideMark/>
          </w:tcPr>
          <w:p w14:paraId="0B2D3C8E"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R$ 2.166,67</w:t>
            </w:r>
          </w:p>
        </w:tc>
        <w:tc>
          <w:tcPr>
            <w:tcW w:w="768" w:type="pct"/>
            <w:tcBorders>
              <w:top w:val="nil"/>
              <w:left w:val="nil"/>
              <w:bottom w:val="single" w:sz="4" w:space="0" w:color="000000"/>
              <w:right w:val="single" w:sz="4" w:space="0" w:color="000000"/>
            </w:tcBorders>
            <w:shd w:val="clear" w:color="auto" w:fill="auto"/>
            <w:vAlign w:val="center"/>
            <w:hideMark/>
          </w:tcPr>
          <w:p w14:paraId="6178C91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R$ 8.666,67</w:t>
            </w:r>
          </w:p>
        </w:tc>
      </w:tr>
      <w:tr w:rsidR="000E0C3F" w:rsidRPr="000E0C3F" w14:paraId="5FF28965"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7EFCD37B"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3.2</w:t>
            </w:r>
          </w:p>
        </w:tc>
        <w:tc>
          <w:tcPr>
            <w:tcW w:w="1477" w:type="pct"/>
            <w:tcBorders>
              <w:top w:val="nil"/>
              <w:left w:val="nil"/>
              <w:bottom w:val="single" w:sz="4" w:space="0" w:color="000000"/>
              <w:right w:val="single" w:sz="4" w:space="0" w:color="000000"/>
            </w:tcBorders>
            <w:shd w:val="clear" w:color="auto" w:fill="auto"/>
            <w:vAlign w:val="center"/>
            <w:hideMark/>
          </w:tcPr>
          <w:p w14:paraId="444A146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Aluguel equipamentos </w:t>
            </w:r>
          </w:p>
        </w:tc>
        <w:tc>
          <w:tcPr>
            <w:tcW w:w="732" w:type="pct"/>
            <w:tcBorders>
              <w:top w:val="nil"/>
              <w:left w:val="nil"/>
              <w:bottom w:val="single" w:sz="4" w:space="0" w:color="000000"/>
              <w:right w:val="nil"/>
            </w:tcBorders>
            <w:shd w:val="clear" w:color="auto" w:fill="auto"/>
            <w:vAlign w:val="center"/>
            <w:hideMark/>
          </w:tcPr>
          <w:p w14:paraId="68FCF9CC"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mês</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4C07ED29"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4</w:t>
            </w:r>
          </w:p>
        </w:tc>
        <w:tc>
          <w:tcPr>
            <w:tcW w:w="773" w:type="pct"/>
            <w:tcBorders>
              <w:top w:val="nil"/>
              <w:left w:val="nil"/>
              <w:bottom w:val="single" w:sz="4" w:space="0" w:color="000000"/>
              <w:right w:val="single" w:sz="4" w:space="0" w:color="000000"/>
            </w:tcBorders>
            <w:shd w:val="clear" w:color="auto" w:fill="auto"/>
            <w:vAlign w:val="center"/>
            <w:hideMark/>
          </w:tcPr>
          <w:p w14:paraId="672226DE"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R$ 2.333,33</w:t>
            </w:r>
          </w:p>
        </w:tc>
        <w:tc>
          <w:tcPr>
            <w:tcW w:w="768" w:type="pct"/>
            <w:tcBorders>
              <w:top w:val="nil"/>
              <w:left w:val="nil"/>
              <w:bottom w:val="single" w:sz="4" w:space="0" w:color="000000"/>
              <w:right w:val="single" w:sz="4" w:space="0" w:color="000000"/>
            </w:tcBorders>
            <w:shd w:val="clear" w:color="auto" w:fill="auto"/>
            <w:vAlign w:val="center"/>
            <w:hideMark/>
          </w:tcPr>
          <w:p w14:paraId="2439FED9"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R$ 9.333,33</w:t>
            </w:r>
          </w:p>
        </w:tc>
      </w:tr>
      <w:tr w:rsidR="000E0C3F" w:rsidRPr="000E0C3F" w14:paraId="47FFBB06"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768DDB3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3.3</w:t>
            </w:r>
          </w:p>
        </w:tc>
        <w:tc>
          <w:tcPr>
            <w:tcW w:w="1477" w:type="pct"/>
            <w:tcBorders>
              <w:top w:val="nil"/>
              <w:left w:val="nil"/>
              <w:bottom w:val="single" w:sz="4" w:space="0" w:color="000000"/>
              <w:right w:val="single" w:sz="4" w:space="0" w:color="000000"/>
            </w:tcBorders>
            <w:shd w:val="clear" w:color="auto" w:fill="auto"/>
            <w:vAlign w:val="center"/>
            <w:hideMark/>
          </w:tcPr>
          <w:p w14:paraId="3B2043B8"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Material de consumo escritório</w:t>
            </w:r>
          </w:p>
        </w:tc>
        <w:tc>
          <w:tcPr>
            <w:tcW w:w="732" w:type="pct"/>
            <w:tcBorders>
              <w:top w:val="nil"/>
              <w:left w:val="nil"/>
              <w:bottom w:val="single" w:sz="4" w:space="0" w:color="000000"/>
              <w:right w:val="nil"/>
            </w:tcBorders>
            <w:shd w:val="clear" w:color="auto" w:fill="auto"/>
            <w:vAlign w:val="center"/>
            <w:hideMark/>
          </w:tcPr>
          <w:p w14:paraId="5FD2C93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mês</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347E98AD"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4</w:t>
            </w:r>
          </w:p>
        </w:tc>
        <w:tc>
          <w:tcPr>
            <w:tcW w:w="773" w:type="pct"/>
            <w:tcBorders>
              <w:top w:val="nil"/>
              <w:left w:val="nil"/>
              <w:bottom w:val="single" w:sz="4" w:space="0" w:color="000000"/>
              <w:right w:val="single" w:sz="4" w:space="0" w:color="000000"/>
            </w:tcBorders>
            <w:shd w:val="clear" w:color="auto" w:fill="auto"/>
            <w:vAlign w:val="center"/>
            <w:hideMark/>
          </w:tcPr>
          <w:p w14:paraId="77B4002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R$ 1.066,67</w:t>
            </w:r>
          </w:p>
        </w:tc>
        <w:tc>
          <w:tcPr>
            <w:tcW w:w="768" w:type="pct"/>
            <w:tcBorders>
              <w:top w:val="nil"/>
              <w:left w:val="nil"/>
              <w:bottom w:val="single" w:sz="4" w:space="0" w:color="000000"/>
              <w:right w:val="single" w:sz="4" w:space="0" w:color="000000"/>
            </w:tcBorders>
            <w:shd w:val="clear" w:color="auto" w:fill="auto"/>
            <w:vAlign w:val="center"/>
            <w:hideMark/>
          </w:tcPr>
          <w:p w14:paraId="4F77F506"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R$ 4.266,67</w:t>
            </w:r>
          </w:p>
        </w:tc>
      </w:tr>
      <w:tr w:rsidR="000E0C3F" w:rsidRPr="000E0C3F" w14:paraId="091583F9"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38B6B8D6"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3.4</w:t>
            </w:r>
          </w:p>
        </w:tc>
        <w:tc>
          <w:tcPr>
            <w:tcW w:w="1477" w:type="pct"/>
            <w:tcBorders>
              <w:top w:val="nil"/>
              <w:left w:val="nil"/>
              <w:bottom w:val="single" w:sz="4" w:space="0" w:color="000000"/>
              <w:right w:val="single" w:sz="4" w:space="0" w:color="000000"/>
            </w:tcBorders>
            <w:shd w:val="clear" w:color="auto" w:fill="auto"/>
            <w:vAlign w:val="center"/>
            <w:hideMark/>
          </w:tcPr>
          <w:p w14:paraId="54DDB38C"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Coletes padronizados</w:t>
            </w:r>
          </w:p>
        </w:tc>
        <w:tc>
          <w:tcPr>
            <w:tcW w:w="732" w:type="pct"/>
            <w:tcBorders>
              <w:top w:val="nil"/>
              <w:left w:val="nil"/>
              <w:bottom w:val="single" w:sz="4" w:space="0" w:color="000000"/>
              <w:right w:val="nil"/>
            </w:tcBorders>
            <w:shd w:val="clear" w:color="auto" w:fill="auto"/>
            <w:vAlign w:val="center"/>
            <w:hideMark/>
          </w:tcPr>
          <w:p w14:paraId="583DD87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Und.</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57A69942"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9</w:t>
            </w:r>
          </w:p>
        </w:tc>
        <w:tc>
          <w:tcPr>
            <w:tcW w:w="773" w:type="pct"/>
            <w:tcBorders>
              <w:top w:val="nil"/>
              <w:left w:val="nil"/>
              <w:bottom w:val="single" w:sz="4" w:space="0" w:color="000000"/>
              <w:right w:val="single" w:sz="4" w:space="0" w:color="000000"/>
            </w:tcBorders>
            <w:shd w:val="clear" w:color="auto" w:fill="auto"/>
            <w:vAlign w:val="center"/>
            <w:hideMark/>
          </w:tcPr>
          <w:p w14:paraId="2D526A1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R$ 76,67</w:t>
            </w:r>
          </w:p>
        </w:tc>
        <w:tc>
          <w:tcPr>
            <w:tcW w:w="768" w:type="pct"/>
            <w:tcBorders>
              <w:top w:val="nil"/>
              <w:left w:val="nil"/>
              <w:bottom w:val="single" w:sz="4" w:space="0" w:color="000000"/>
              <w:right w:val="single" w:sz="4" w:space="0" w:color="000000"/>
            </w:tcBorders>
            <w:shd w:val="clear" w:color="auto" w:fill="auto"/>
            <w:vAlign w:val="center"/>
            <w:hideMark/>
          </w:tcPr>
          <w:p w14:paraId="4DBDE560"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R$ 690,00</w:t>
            </w:r>
          </w:p>
        </w:tc>
      </w:tr>
      <w:tr w:rsidR="000E0C3F" w:rsidRPr="000E0C3F" w14:paraId="753D4494"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197490B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3.5</w:t>
            </w:r>
          </w:p>
        </w:tc>
        <w:tc>
          <w:tcPr>
            <w:tcW w:w="1477" w:type="pct"/>
            <w:tcBorders>
              <w:top w:val="nil"/>
              <w:left w:val="nil"/>
              <w:bottom w:val="single" w:sz="4" w:space="0" w:color="000000"/>
              <w:right w:val="single" w:sz="4" w:space="0" w:color="000000"/>
            </w:tcBorders>
            <w:shd w:val="clear" w:color="auto" w:fill="auto"/>
            <w:vAlign w:val="center"/>
            <w:hideMark/>
          </w:tcPr>
          <w:p w14:paraId="27E1A616"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Crachás</w:t>
            </w:r>
          </w:p>
        </w:tc>
        <w:tc>
          <w:tcPr>
            <w:tcW w:w="732" w:type="pct"/>
            <w:tcBorders>
              <w:top w:val="nil"/>
              <w:left w:val="nil"/>
              <w:bottom w:val="single" w:sz="4" w:space="0" w:color="000000"/>
              <w:right w:val="nil"/>
            </w:tcBorders>
            <w:shd w:val="clear" w:color="auto" w:fill="auto"/>
            <w:vAlign w:val="center"/>
            <w:hideMark/>
          </w:tcPr>
          <w:p w14:paraId="16AD6466"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Und.</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14F15EB2"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9</w:t>
            </w:r>
          </w:p>
        </w:tc>
        <w:tc>
          <w:tcPr>
            <w:tcW w:w="773" w:type="pct"/>
            <w:tcBorders>
              <w:top w:val="nil"/>
              <w:left w:val="nil"/>
              <w:bottom w:val="single" w:sz="4" w:space="0" w:color="000000"/>
              <w:right w:val="single" w:sz="4" w:space="0" w:color="000000"/>
            </w:tcBorders>
            <w:shd w:val="clear" w:color="auto" w:fill="auto"/>
            <w:vAlign w:val="center"/>
            <w:hideMark/>
          </w:tcPr>
          <w:p w14:paraId="0ACA8AA4"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R$ 21,67</w:t>
            </w:r>
          </w:p>
        </w:tc>
        <w:tc>
          <w:tcPr>
            <w:tcW w:w="768" w:type="pct"/>
            <w:tcBorders>
              <w:top w:val="nil"/>
              <w:left w:val="nil"/>
              <w:bottom w:val="single" w:sz="4" w:space="0" w:color="000000"/>
              <w:right w:val="single" w:sz="4" w:space="0" w:color="000000"/>
            </w:tcBorders>
            <w:shd w:val="clear" w:color="auto" w:fill="auto"/>
            <w:vAlign w:val="center"/>
            <w:hideMark/>
          </w:tcPr>
          <w:p w14:paraId="17355CFE"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R$ 195,00</w:t>
            </w:r>
          </w:p>
        </w:tc>
      </w:tr>
      <w:tr w:rsidR="000E0C3F" w:rsidRPr="000E0C3F" w14:paraId="7CB72F29"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4A7CC678"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3.6</w:t>
            </w:r>
          </w:p>
        </w:tc>
        <w:tc>
          <w:tcPr>
            <w:tcW w:w="1477" w:type="pct"/>
            <w:tcBorders>
              <w:top w:val="nil"/>
              <w:left w:val="nil"/>
              <w:bottom w:val="single" w:sz="4" w:space="0" w:color="000000"/>
              <w:right w:val="single" w:sz="4" w:space="0" w:color="000000"/>
            </w:tcBorders>
            <w:shd w:val="clear" w:color="auto" w:fill="auto"/>
            <w:vAlign w:val="center"/>
            <w:hideMark/>
          </w:tcPr>
          <w:p w14:paraId="2FD6C83B"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 xml:space="preserve">EPIs ( protetor solar, bonés, óculos, etc) </w:t>
            </w:r>
          </w:p>
        </w:tc>
        <w:tc>
          <w:tcPr>
            <w:tcW w:w="732" w:type="pct"/>
            <w:tcBorders>
              <w:top w:val="nil"/>
              <w:left w:val="nil"/>
              <w:bottom w:val="single" w:sz="4" w:space="0" w:color="000000"/>
              <w:right w:val="nil"/>
            </w:tcBorders>
            <w:shd w:val="clear" w:color="auto" w:fill="auto"/>
            <w:vAlign w:val="center"/>
            <w:hideMark/>
          </w:tcPr>
          <w:p w14:paraId="5DCC42B8"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Und.</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00286B08"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9</w:t>
            </w:r>
          </w:p>
        </w:tc>
        <w:tc>
          <w:tcPr>
            <w:tcW w:w="773" w:type="pct"/>
            <w:tcBorders>
              <w:top w:val="nil"/>
              <w:left w:val="nil"/>
              <w:bottom w:val="single" w:sz="4" w:space="0" w:color="000000"/>
              <w:right w:val="single" w:sz="4" w:space="0" w:color="000000"/>
            </w:tcBorders>
            <w:shd w:val="clear" w:color="auto" w:fill="auto"/>
            <w:vAlign w:val="center"/>
            <w:hideMark/>
          </w:tcPr>
          <w:p w14:paraId="299ED1B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R$ 200,00</w:t>
            </w:r>
          </w:p>
        </w:tc>
        <w:tc>
          <w:tcPr>
            <w:tcW w:w="768" w:type="pct"/>
            <w:tcBorders>
              <w:top w:val="nil"/>
              <w:left w:val="nil"/>
              <w:bottom w:val="single" w:sz="4" w:space="0" w:color="000000"/>
              <w:right w:val="single" w:sz="4" w:space="0" w:color="000000"/>
            </w:tcBorders>
            <w:shd w:val="clear" w:color="auto" w:fill="auto"/>
            <w:vAlign w:val="center"/>
            <w:hideMark/>
          </w:tcPr>
          <w:p w14:paraId="4CE15CF0"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R$ 1.800,00</w:t>
            </w:r>
          </w:p>
        </w:tc>
      </w:tr>
      <w:tr w:rsidR="000E0C3F" w:rsidRPr="000E0C3F" w14:paraId="4D5FA41D"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1A993F2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3.7</w:t>
            </w:r>
          </w:p>
        </w:tc>
        <w:tc>
          <w:tcPr>
            <w:tcW w:w="1477" w:type="pct"/>
            <w:tcBorders>
              <w:top w:val="nil"/>
              <w:left w:val="nil"/>
              <w:bottom w:val="single" w:sz="4" w:space="0" w:color="000000"/>
              <w:right w:val="single" w:sz="4" w:space="0" w:color="000000"/>
            </w:tcBorders>
            <w:shd w:val="clear" w:color="auto" w:fill="auto"/>
            <w:vAlign w:val="center"/>
            <w:hideMark/>
          </w:tcPr>
          <w:p w14:paraId="04181CAD"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Telefonia móvel</w:t>
            </w:r>
          </w:p>
        </w:tc>
        <w:tc>
          <w:tcPr>
            <w:tcW w:w="732" w:type="pct"/>
            <w:tcBorders>
              <w:top w:val="nil"/>
              <w:left w:val="nil"/>
              <w:bottom w:val="single" w:sz="4" w:space="0" w:color="000000"/>
              <w:right w:val="nil"/>
            </w:tcBorders>
            <w:shd w:val="clear" w:color="auto" w:fill="auto"/>
            <w:vAlign w:val="center"/>
            <w:hideMark/>
          </w:tcPr>
          <w:p w14:paraId="2C10CF19"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mês</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1BE5B90B"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4</w:t>
            </w:r>
          </w:p>
        </w:tc>
        <w:tc>
          <w:tcPr>
            <w:tcW w:w="773" w:type="pct"/>
            <w:tcBorders>
              <w:top w:val="nil"/>
              <w:left w:val="nil"/>
              <w:bottom w:val="single" w:sz="4" w:space="0" w:color="000000"/>
              <w:right w:val="single" w:sz="4" w:space="0" w:color="000000"/>
            </w:tcBorders>
            <w:shd w:val="clear" w:color="auto" w:fill="auto"/>
            <w:vAlign w:val="center"/>
            <w:hideMark/>
          </w:tcPr>
          <w:p w14:paraId="56F88EF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R$ 233,33</w:t>
            </w:r>
          </w:p>
        </w:tc>
        <w:tc>
          <w:tcPr>
            <w:tcW w:w="768" w:type="pct"/>
            <w:tcBorders>
              <w:top w:val="nil"/>
              <w:left w:val="nil"/>
              <w:bottom w:val="single" w:sz="4" w:space="0" w:color="000000"/>
              <w:right w:val="single" w:sz="4" w:space="0" w:color="000000"/>
            </w:tcBorders>
            <w:shd w:val="clear" w:color="auto" w:fill="auto"/>
            <w:vAlign w:val="center"/>
            <w:hideMark/>
          </w:tcPr>
          <w:p w14:paraId="1892A8B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R$ 933,33</w:t>
            </w:r>
          </w:p>
        </w:tc>
      </w:tr>
      <w:tr w:rsidR="000E0C3F" w:rsidRPr="000E0C3F" w14:paraId="200C34F5" w14:textId="77777777" w:rsidTr="000E0C3F">
        <w:trPr>
          <w:trHeight w:val="7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927BD61"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3.8</w:t>
            </w:r>
          </w:p>
        </w:tc>
        <w:tc>
          <w:tcPr>
            <w:tcW w:w="1477" w:type="pct"/>
            <w:tcBorders>
              <w:top w:val="nil"/>
              <w:left w:val="nil"/>
              <w:bottom w:val="single" w:sz="4" w:space="0" w:color="000000"/>
              <w:right w:val="single" w:sz="4" w:space="0" w:color="000000"/>
            </w:tcBorders>
            <w:shd w:val="clear" w:color="auto" w:fill="auto"/>
            <w:vAlign w:val="center"/>
            <w:hideMark/>
          </w:tcPr>
          <w:p w14:paraId="34993211"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Telefonia fixa</w:t>
            </w:r>
          </w:p>
        </w:tc>
        <w:tc>
          <w:tcPr>
            <w:tcW w:w="732" w:type="pct"/>
            <w:tcBorders>
              <w:top w:val="nil"/>
              <w:left w:val="nil"/>
              <w:bottom w:val="single" w:sz="4" w:space="0" w:color="000000"/>
              <w:right w:val="nil"/>
            </w:tcBorders>
            <w:shd w:val="clear" w:color="auto" w:fill="auto"/>
            <w:vAlign w:val="center"/>
            <w:hideMark/>
          </w:tcPr>
          <w:p w14:paraId="74228B5E"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mês</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6C498324"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4</w:t>
            </w:r>
          </w:p>
        </w:tc>
        <w:tc>
          <w:tcPr>
            <w:tcW w:w="773" w:type="pct"/>
            <w:tcBorders>
              <w:top w:val="nil"/>
              <w:left w:val="nil"/>
              <w:bottom w:val="single" w:sz="4" w:space="0" w:color="000000"/>
              <w:right w:val="single" w:sz="4" w:space="0" w:color="000000"/>
            </w:tcBorders>
            <w:shd w:val="clear" w:color="auto" w:fill="auto"/>
            <w:vAlign w:val="center"/>
            <w:hideMark/>
          </w:tcPr>
          <w:p w14:paraId="5B38EECB"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R$ 196,67</w:t>
            </w:r>
          </w:p>
        </w:tc>
        <w:tc>
          <w:tcPr>
            <w:tcW w:w="768" w:type="pct"/>
            <w:tcBorders>
              <w:top w:val="nil"/>
              <w:left w:val="nil"/>
              <w:bottom w:val="single" w:sz="4" w:space="0" w:color="000000"/>
              <w:right w:val="single" w:sz="4" w:space="0" w:color="000000"/>
            </w:tcBorders>
            <w:shd w:val="clear" w:color="auto" w:fill="auto"/>
            <w:vAlign w:val="center"/>
            <w:hideMark/>
          </w:tcPr>
          <w:p w14:paraId="322DBF2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R$ 786,67</w:t>
            </w:r>
          </w:p>
        </w:tc>
      </w:tr>
      <w:tr w:rsidR="000E0C3F" w:rsidRPr="000E0C3F" w14:paraId="05A5640F" w14:textId="77777777" w:rsidTr="000E0C3F">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0F586E67"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3.9</w:t>
            </w:r>
          </w:p>
        </w:tc>
        <w:tc>
          <w:tcPr>
            <w:tcW w:w="1477" w:type="pct"/>
            <w:tcBorders>
              <w:top w:val="nil"/>
              <w:left w:val="nil"/>
              <w:bottom w:val="nil"/>
              <w:right w:val="single" w:sz="4" w:space="0" w:color="000000"/>
            </w:tcBorders>
            <w:shd w:val="clear" w:color="auto" w:fill="auto"/>
            <w:vAlign w:val="center"/>
            <w:hideMark/>
          </w:tcPr>
          <w:p w14:paraId="4E901F43"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Serviço de Internet</w:t>
            </w:r>
          </w:p>
        </w:tc>
        <w:tc>
          <w:tcPr>
            <w:tcW w:w="732" w:type="pct"/>
            <w:tcBorders>
              <w:top w:val="nil"/>
              <w:left w:val="nil"/>
              <w:bottom w:val="nil"/>
              <w:right w:val="nil"/>
            </w:tcBorders>
            <w:shd w:val="clear" w:color="auto" w:fill="auto"/>
            <w:vAlign w:val="center"/>
            <w:hideMark/>
          </w:tcPr>
          <w:p w14:paraId="0A0C2FE0"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mês</w:t>
            </w:r>
          </w:p>
        </w:tc>
        <w:tc>
          <w:tcPr>
            <w:tcW w:w="669" w:type="pct"/>
            <w:tcBorders>
              <w:top w:val="nil"/>
              <w:left w:val="single" w:sz="4" w:space="0" w:color="auto"/>
              <w:bottom w:val="nil"/>
              <w:right w:val="single" w:sz="4" w:space="0" w:color="auto"/>
            </w:tcBorders>
            <w:shd w:val="clear" w:color="auto" w:fill="auto"/>
            <w:noWrap/>
            <w:vAlign w:val="center"/>
            <w:hideMark/>
          </w:tcPr>
          <w:p w14:paraId="10955262"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4</w:t>
            </w:r>
          </w:p>
        </w:tc>
        <w:tc>
          <w:tcPr>
            <w:tcW w:w="773" w:type="pct"/>
            <w:tcBorders>
              <w:top w:val="nil"/>
              <w:left w:val="nil"/>
              <w:bottom w:val="single" w:sz="4" w:space="0" w:color="000000"/>
              <w:right w:val="single" w:sz="4" w:space="0" w:color="000000"/>
            </w:tcBorders>
            <w:shd w:val="clear" w:color="auto" w:fill="auto"/>
            <w:vAlign w:val="center"/>
            <w:hideMark/>
          </w:tcPr>
          <w:p w14:paraId="4B86414F"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R$ 186,67</w:t>
            </w:r>
          </w:p>
        </w:tc>
        <w:tc>
          <w:tcPr>
            <w:tcW w:w="768" w:type="pct"/>
            <w:tcBorders>
              <w:top w:val="nil"/>
              <w:left w:val="nil"/>
              <w:bottom w:val="single" w:sz="4" w:space="0" w:color="000000"/>
              <w:right w:val="single" w:sz="4" w:space="0" w:color="000000"/>
            </w:tcBorders>
            <w:shd w:val="clear" w:color="auto" w:fill="auto"/>
            <w:vAlign w:val="center"/>
            <w:hideMark/>
          </w:tcPr>
          <w:p w14:paraId="78844704"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R$ 746,67</w:t>
            </w:r>
          </w:p>
        </w:tc>
      </w:tr>
      <w:tr w:rsidR="000E0C3F" w:rsidRPr="000E0C3F" w14:paraId="53675B26" w14:textId="77777777" w:rsidTr="000E0C3F">
        <w:trPr>
          <w:trHeight w:val="20"/>
        </w:trPr>
        <w:tc>
          <w:tcPr>
            <w:tcW w:w="4232" w:type="pct"/>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14:paraId="34FC53D0"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 xml:space="preserve">TOTAL (ITEM 3) </w:t>
            </w:r>
          </w:p>
        </w:tc>
        <w:tc>
          <w:tcPr>
            <w:tcW w:w="768" w:type="pct"/>
            <w:tcBorders>
              <w:top w:val="nil"/>
              <w:left w:val="nil"/>
              <w:bottom w:val="single" w:sz="4" w:space="0" w:color="000000"/>
              <w:right w:val="single" w:sz="4" w:space="0" w:color="000000"/>
            </w:tcBorders>
            <w:shd w:val="clear" w:color="000000" w:fill="E7E6E6"/>
            <w:vAlign w:val="center"/>
            <w:hideMark/>
          </w:tcPr>
          <w:p w14:paraId="4F282D86"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R$ 27.418,33</w:t>
            </w:r>
          </w:p>
        </w:tc>
      </w:tr>
      <w:tr w:rsidR="000E0C3F" w:rsidRPr="000E0C3F" w14:paraId="35CA9E53" w14:textId="77777777" w:rsidTr="000E0C3F">
        <w:trPr>
          <w:trHeight w:val="20"/>
        </w:trPr>
        <w:tc>
          <w:tcPr>
            <w:tcW w:w="4232" w:type="pct"/>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14:paraId="3F20A91B"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TOTAL ( ITENS 1+2+3 )</w:t>
            </w:r>
          </w:p>
        </w:tc>
        <w:tc>
          <w:tcPr>
            <w:tcW w:w="768" w:type="pct"/>
            <w:tcBorders>
              <w:top w:val="nil"/>
              <w:left w:val="nil"/>
              <w:bottom w:val="single" w:sz="4" w:space="0" w:color="000000"/>
              <w:right w:val="single" w:sz="4" w:space="0" w:color="000000"/>
            </w:tcBorders>
            <w:shd w:val="clear" w:color="000000" w:fill="E7E6E6"/>
            <w:vAlign w:val="center"/>
            <w:hideMark/>
          </w:tcPr>
          <w:p w14:paraId="630444A7"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R$ 501.357,67</w:t>
            </w:r>
          </w:p>
        </w:tc>
      </w:tr>
      <w:tr w:rsidR="000E0C3F" w:rsidRPr="000E0C3F" w14:paraId="565ABCB3" w14:textId="77777777" w:rsidTr="000E0C3F">
        <w:trPr>
          <w:trHeight w:val="20"/>
        </w:trPr>
        <w:tc>
          <w:tcPr>
            <w:tcW w:w="4232" w:type="pct"/>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14:paraId="39289FF5"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 xml:space="preserve">CUSTOS INDIRETOS 15% </w:t>
            </w:r>
          </w:p>
        </w:tc>
        <w:tc>
          <w:tcPr>
            <w:tcW w:w="768" w:type="pct"/>
            <w:tcBorders>
              <w:top w:val="nil"/>
              <w:left w:val="nil"/>
              <w:bottom w:val="single" w:sz="4" w:space="0" w:color="000000"/>
              <w:right w:val="single" w:sz="4" w:space="0" w:color="000000"/>
            </w:tcBorders>
            <w:shd w:val="clear" w:color="000000" w:fill="E7E6E6"/>
            <w:vAlign w:val="center"/>
            <w:hideMark/>
          </w:tcPr>
          <w:p w14:paraId="668D509E"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R$ 75.203,65</w:t>
            </w:r>
          </w:p>
        </w:tc>
      </w:tr>
      <w:tr w:rsidR="000E0C3F" w:rsidRPr="000E0C3F" w14:paraId="406D7D40" w14:textId="77777777" w:rsidTr="000E0C3F">
        <w:trPr>
          <w:trHeight w:val="20"/>
        </w:trPr>
        <w:tc>
          <w:tcPr>
            <w:tcW w:w="4232" w:type="pct"/>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14:paraId="7206102B"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 xml:space="preserve">TOTAL GERAL </w:t>
            </w:r>
          </w:p>
        </w:tc>
        <w:tc>
          <w:tcPr>
            <w:tcW w:w="768" w:type="pct"/>
            <w:tcBorders>
              <w:top w:val="nil"/>
              <w:left w:val="nil"/>
              <w:bottom w:val="single" w:sz="4" w:space="0" w:color="auto"/>
              <w:right w:val="single" w:sz="4" w:space="0" w:color="auto"/>
            </w:tcBorders>
            <w:shd w:val="clear" w:color="000000" w:fill="BFBFBF"/>
            <w:vAlign w:val="center"/>
            <w:hideMark/>
          </w:tcPr>
          <w:p w14:paraId="6DA72619"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eastAsia="Calibri" w:hAnsi="Calibri"/>
                <w:b/>
                <w:bCs/>
                <w:color w:val="000000"/>
                <w:sz w:val="16"/>
                <w:szCs w:val="16"/>
                <w:lang w:eastAsia="en-US"/>
              </w:rPr>
              <w:t>R$ 576.561,32</w:t>
            </w:r>
          </w:p>
        </w:tc>
      </w:tr>
    </w:tbl>
    <w:p w14:paraId="436AD6F1" w14:textId="77777777" w:rsidR="000E0C3F" w:rsidRPr="000E0C3F" w:rsidRDefault="000E0C3F" w:rsidP="000E0C3F">
      <w:pPr>
        <w:spacing w:after="200" w:line="276" w:lineRule="auto"/>
        <w:rPr>
          <w:rFonts w:ascii="Calibri" w:eastAsia="Calibri" w:hAnsi="Calibri" w:cs="Calibri"/>
          <w:b/>
          <w:sz w:val="20"/>
          <w:szCs w:val="22"/>
          <w:lang w:eastAsia="en-US"/>
        </w:rPr>
      </w:pPr>
    </w:p>
    <w:p w14:paraId="74C4BB75" w14:textId="77777777" w:rsidR="000E0C3F" w:rsidRPr="000E0C3F" w:rsidRDefault="000E0C3F" w:rsidP="000E0C3F">
      <w:pPr>
        <w:spacing w:after="200" w:line="276" w:lineRule="auto"/>
        <w:rPr>
          <w:rFonts w:ascii="Calibri" w:eastAsia="Calibri" w:hAnsi="Calibri"/>
          <w:sz w:val="22"/>
          <w:szCs w:val="22"/>
          <w:lang w:eastAsia="en-US"/>
        </w:rPr>
      </w:pPr>
    </w:p>
    <w:p w14:paraId="3A586486" w14:textId="77777777" w:rsidR="000E0C3F" w:rsidRPr="000E0C3F" w:rsidRDefault="000E0C3F" w:rsidP="000E0C3F">
      <w:pPr>
        <w:tabs>
          <w:tab w:val="num" w:pos="360"/>
        </w:tabs>
        <w:spacing w:after="200" w:line="276" w:lineRule="auto"/>
        <w:ind w:left="360" w:hanging="360"/>
        <w:rPr>
          <w:rFonts w:ascii="Calibri" w:eastAsia="Calibri" w:hAnsi="Calibri" w:cs="Gautami"/>
          <w:b/>
          <w:sz w:val="22"/>
          <w:szCs w:val="32"/>
          <w:lang w:eastAsia="en-US"/>
        </w:rPr>
      </w:pPr>
      <w:r w:rsidRPr="000E0C3F">
        <w:rPr>
          <w:rFonts w:ascii="Calibri" w:eastAsia="Calibri" w:hAnsi="Calibri" w:cs="Gautami"/>
          <w:b/>
          <w:sz w:val="22"/>
          <w:szCs w:val="32"/>
          <w:lang w:eastAsia="en-US"/>
        </w:rPr>
        <w:t>CRONOGRAMA FÍSICO-FINANCEIRO</w:t>
      </w:r>
    </w:p>
    <w:p w14:paraId="6C154D9B" w14:textId="77777777" w:rsidR="000E0C3F" w:rsidRPr="000E0C3F" w:rsidRDefault="000E0C3F" w:rsidP="000E0C3F">
      <w:pPr>
        <w:spacing w:after="200" w:line="276" w:lineRule="auto"/>
        <w:rPr>
          <w:rFonts w:ascii="Calibri" w:eastAsia="Calibri" w:hAnsi="Calibri"/>
          <w:sz w:val="22"/>
          <w:szCs w:val="22"/>
          <w:lang w:eastAsia="en-US"/>
        </w:rPr>
      </w:pPr>
      <w:r w:rsidRPr="000E0C3F">
        <w:rPr>
          <w:rFonts w:ascii="Calibri" w:eastAsia="Calibri" w:hAnsi="Calibri"/>
          <w:sz w:val="22"/>
          <w:szCs w:val="22"/>
          <w:lang w:eastAsia="en-US"/>
        </w:rPr>
        <w:t>O pagamento dar-se-á conforme entrega dos produtos mensais de acordo com seus respectivos percentuais e cronograma de desembolso.</w:t>
      </w:r>
    </w:p>
    <w:p w14:paraId="084F26DA" w14:textId="77777777" w:rsidR="000E0C3F" w:rsidRPr="000E0C3F" w:rsidRDefault="000E0C3F" w:rsidP="000E0C3F">
      <w:pPr>
        <w:spacing w:line="276" w:lineRule="auto"/>
        <w:rPr>
          <w:rFonts w:ascii="Calibri" w:eastAsia="Calibri" w:hAnsi="Calibri"/>
          <w:sz w:val="22"/>
          <w:szCs w:val="22"/>
          <w:lang w:eastAsia="en-US"/>
        </w:rPr>
        <w:sectPr w:rsidR="000E0C3F" w:rsidRPr="000E0C3F" w:rsidSect="000E0C3F">
          <w:pgSz w:w="11906" w:h="16838"/>
          <w:pgMar w:top="1417" w:right="1983" w:bottom="1417" w:left="1701" w:header="708" w:footer="708" w:gutter="0"/>
          <w:cols w:space="720"/>
        </w:sectPr>
      </w:pPr>
    </w:p>
    <w:p w14:paraId="5F923044" w14:textId="77777777" w:rsidR="000E0C3F" w:rsidRPr="000E0C3F" w:rsidRDefault="000E0C3F" w:rsidP="000E0C3F">
      <w:pPr>
        <w:spacing w:after="200" w:line="276" w:lineRule="auto"/>
        <w:rPr>
          <w:rFonts w:ascii="Calibri" w:eastAsia="Calibri" w:hAnsi="Calibri" w:cs="Calibri"/>
          <w:b/>
          <w:sz w:val="20"/>
          <w:szCs w:val="22"/>
          <w:lang w:eastAsia="en-US"/>
        </w:rPr>
      </w:pPr>
      <w:r w:rsidRPr="000E0C3F">
        <w:rPr>
          <w:rFonts w:ascii="Calibri" w:eastAsia="Calibri" w:hAnsi="Calibri" w:cs="Calibri"/>
          <w:b/>
          <w:sz w:val="20"/>
          <w:szCs w:val="22"/>
          <w:lang w:eastAsia="en-US"/>
        </w:rPr>
        <w:t>TABELA 04- CRONOGRAMA FÍSICO FINANCEIRO</w:t>
      </w:r>
    </w:p>
    <w:tbl>
      <w:tblPr>
        <w:tblW w:w="5391" w:type="pct"/>
        <w:tblInd w:w="-409" w:type="dxa"/>
        <w:tblLayout w:type="fixed"/>
        <w:tblCellMar>
          <w:left w:w="70" w:type="dxa"/>
          <w:right w:w="70" w:type="dxa"/>
        </w:tblCellMar>
        <w:tblLook w:val="04A0" w:firstRow="1" w:lastRow="0" w:firstColumn="1" w:lastColumn="0" w:noHBand="0" w:noVBand="1"/>
      </w:tblPr>
      <w:tblGrid>
        <w:gridCol w:w="2734"/>
        <w:gridCol w:w="888"/>
        <w:gridCol w:w="1074"/>
        <w:gridCol w:w="1238"/>
        <w:gridCol w:w="1234"/>
        <w:gridCol w:w="1066"/>
        <w:gridCol w:w="1526"/>
      </w:tblGrid>
      <w:tr w:rsidR="000E0C3F" w:rsidRPr="000E0C3F" w14:paraId="1CF3011A" w14:textId="77777777" w:rsidTr="000E0C3F">
        <w:trPr>
          <w:trHeight w:val="20"/>
        </w:trPr>
        <w:tc>
          <w:tcPr>
            <w:tcW w:w="1400"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06528DF4" w14:textId="77777777" w:rsidR="000E0C3F" w:rsidRPr="000E0C3F" w:rsidRDefault="000E0C3F" w:rsidP="000E0C3F">
            <w:pPr>
              <w:spacing w:after="200" w:line="276" w:lineRule="auto"/>
              <w:ind w:left="761"/>
              <w:rPr>
                <w:rFonts w:ascii="Calibri" w:hAnsi="Calibri"/>
                <w:b/>
                <w:bCs/>
                <w:color w:val="000000"/>
                <w:sz w:val="20"/>
                <w:lang w:eastAsia="en-US"/>
              </w:rPr>
            </w:pPr>
          </w:p>
          <w:p w14:paraId="281C76AD" w14:textId="77777777" w:rsidR="000E0C3F" w:rsidRPr="000E0C3F" w:rsidRDefault="000E0C3F" w:rsidP="000E0C3F">
            <w:pPr>
              <w:spacing w:after="200" w:line="276" w:lineRule="auto"/>
              <w:rPr>
                <w:rFonts w:ascii="Calibri" w:hAnsi="Calibri"/>
                <w:b/>
                <w:bCs/>
                <w:color w:val="000000"/>
                <w:sz w:val="20"/>
                <w:lang w:eastAsia="en-US"/>
              </w:rPr>
            </w:pPr>
            <w:r w:rsidRPr="000E0C3F">
              <w:rPr>
                <w:rFonts w:ascii="Calibri" w:hAnsi="Calibri"/>
                <w:b/>
                <w:bCs/>
                <w:color w:val="000000"/>
                <w:sz w:val="20"/>
                <w:lang w:eastAsia="en-US"/>
              </w:rPr>
              <w:t>ATIVIDADE</w:t>
            </w:r>
          </w:p>
        </w:tc>
        <w:tc>
          <w:tcPr>
            <w:tcW w:w="455" w:type="pct"/>
            <w:tcBorders>
              <w:top w:val="single" w:sz="8" w:space="0" w:color="auto"/>
              <w:left w:val="nil"/>
              <w:bottom w:val="single" w:sz="8" w:space="0" w:color="auto"/>
              <w:right w:val="single" w:sz="8" w:space="0" w:color="auto"/>
            </w:tcBorders>
            <w:shd w:val="clear" w:color="000000" w:fill="BFBFBF"/>
            <w:vAlign w:val="center"/>
            <w:hideMark/>
          </w:tcPr>
          <w:p w14:paraId="670184B1" w14:textId="77777777" w:rsidR="000E0C3F" w:rsidRPr="000E0C3F" w:rsidRDefault="000E0C3F" w:rsidP="000E0C3F">
            <w:pPr>
              <w:spacing w:after="200" w:line="276" w:lineRule="auto"/>
              <w:rPr>
                <w:rFonts w:ascii="Calibri" w:hAnsi="Calibri"/>
                <w:b/>
                <w:bCs/>
                <w:color w:val="000000"/>
                <w:sz w:val="20"/>
                <w:lang w:eastAsia="en-US"/>
              </w:rPr>
            </w:pPr>
          </w:p>
          <w:p w14:paraId="404C5CD5" w14:textId="77777777" w:rsidR="000E0C3F" w:rsidRPr="000E0C3F" w:rsidRDefault="000E0C3F" w:rsidP="000E0C3F">
            <w:pPr>
              <w:spacing w:after="200" w:line="276" w:lineRule="auto"/>
              <w:rPr>
                <w:rFonts w:ascii="Calibri" w:hAnsi="Calibri"/>
                <w:b/>
                <w:bCs/>
                <w:color w:val="000000"/>
                <w:sz w:val="20"/>
                <w:lang w:eastAsia="en-US"/>
              </w:rPr>
            </w:pPr>
            <w:r w:rsidRPr="000E0C3F">
              <w:rPr>
                <w:rFonts w:ascii="Calibri" w:hAnsi="Calibri"/>
                <w:b/>
                <w:bCs/>
                <w:color w:val="000000"/>
                <w:sz w:val="20"/>
                <w:lang w:eastAsia="en-US"/>
              </w:rPr>
              <w:t>PESO</w:t>
            </w:r>
          </w:p>
        </w:tc>
        <w:tc>
          <w:tcPr>
            <w:tcW w:w="550" w:type="pct"/>
            <w:tcBorders>
              <w:top w:val="single" w:sz="8" w:space="0" w:color="auto"/>
              <w:left w:val="nil"/>
              <w:bottom w:val="single" w:sz="8" w:space="0" w:color="auto"/>
              <w:right w:val="single" w:sz="8" w:space="0" w:color="auto"/>
            </w:tcBorders>
            <w:shd w:val="clear" w:color="000000" w:fill="BFBFBF"/>
            <w:vAlign w:val="center"/>
            <w:hideMark/>
          </w:tcPr>
          <w:p w14:paraId="4C922BBF" w14:textId="77777777" w:rsidR="000E0C3F" w:rsidRPr="000E0C3F" w:rsidRDefault="000E0C3F" w:rsidP="000E0C3F">
            <w:pPr>
              <w:spacing w:after="200" w:line="276" w:lineRule="auto"/>
              <w:rPr>
                <w:rFonts w:ascii="Calibri" w:hAnsi="Calibri"/>
                <w:color w:val="000000"/>
                <w:sz w:val="20"/>
                <w:lang w:eastAsia="en-US"/>
              </w:rPr>
            </w:pPr>
          </w:p>
          <w:p w14:paraId="1EA52C75" w14:textId="77777777" w:rsidR="000E0C3F" w:rsidRPr="000E0C3F" w:rsidRDefault="000E0C3F" w:rsidP="000E0C3F">
            <w:pPr>
              <w:spacing w:after="200" w:line="276" w:lineRule="auto"/>
              <w:rPr>
                <w:rFonts w:ascii="Calibri" w:hAnsi="Calibri"/>
                <w:color w:val="000000"/>
                <w:sz w:val="20"/>
                <w:lang w:eastAsia="en-US"/>
              </w:rPr>
            </w:pPr>
            <w:r w:rsidRPr="000E0C3F">
              <w:rPr>
                <w:rFonts w:ascii="Calibri" w:hAnsi="Calibri"/>
                <w:color w:val="000000"/>
                <w:sz w:val="20"/>
                <w:lang w:eastAsia="en-US"/>
              </w:rPr>
              <w:t>Mês 01</w:t>
            </w:r>
          </w:p>
        </w:tc>
        <w:tc>
          <w:tcPr>
            <w:tcW w:w="634" w:type="pct"/>
            <w:tcBorders>
              <w:top w:val="single" w:sz="8" w:space="0" w:color="auto"/>
              <w:left w:val="nil"/>
              <w:bottom w:val="single" w:sz="8" w:space="0" w:color="auto"/>
              <w:right w:val="single" w:sz="8" w:space="0" w:color="auto"/>
            </w:tcBorders>
            <w:shd w:val="clear" w:color="000000" w:fill="BFBFBF"/>
            <w:vAlign w:val="center"/>
            <w:hideMark/>
          </w:tcPr>
          <w:p w14:paraId="41A757D3" w14:textId="77777777" w:rsidR="000E0C3F" w:rsidRPr="000E0C3F" w:rsidRDefault="000E0C3F" w:rsidP="000E0C3F">
            <w:pPr>
              <w:spacing w:after="200" w:line="276" w:lineRule="auto"/>
              <w:rPr>
                <w:rFonts w:ascii="Calibri" w:hAnsi="Calibri"/>
                <w:color w:val="000000"/>
                <w:sz w:val="20"/>
                <w:lang w:eastAsia="en-US"/>
              </w:rPr>
            </w:pPr>
          </w:p>
          <w:p w14:paraId="4BE112E4" w14:textId="77777777" w:rsidR="000E0C3F" w:rsidRPr="000E0C3F" w:rsidRDefault="000E0C3F" w:rsidP="000E0C3F">
            <w:pPr>
              <w:spacing w:after="200" w:line="276" w:lineRule="auto"/>
              <w:rPr>
                <w:rFonts w:ascii="Calibri" w:hAnsi="Calibri"/>
                <w:color w:val="000000"/>
                <w:sz w:val="20"/>
                <w:lang w:eastAsia="en-US"/>
              </w:rPr>
            </w:pPr>
            <w:r w:rsidRPr="000E0C3F">
              <w:rPr>
                <w:rFonts w:ascii="Calibri" w:hAnsi="Calibri"/>
                <w:color w:val="000000"/>
                <w:sz w:val="20"/>
                <w:lang w:eastAsia="en-US"/>
              </w:rPr>
              <w:t>Mês 02</w:t>
            </w:r>
          </w:p>
        </w:tc>
        <w:tc>
          <w:tcPr>
            <w:tcW w:w="632" w:type="pct"/>
            <w:tcBorders>
              <w:top w:val="single" w:sz="8" w:space="0" w:color="auto"/>
              <w:left w:val="nil"/>
              <w:bottom w:val="single" w:sz="8" w:space="0" w:color="auto"/>
              <w:right w:val="single" w:sz="8" w:space="0" w:color="auto"/>
            </w:tcBorders>
            <w:shd w:val="clear" w:color="000000" w:fill="BFBFBF"/>
            <w:vAlign w:val="center"/>
            <w:hideMark/>
          </w:tcPr>
          <w:p w14:paraId="149E9B7C" w14:textId="77777777" w:rsidR="000E0C3F" w:rsidRPr="000E0C3F" w:rsidRDefault="000E0C3F" w:rsidP="000E0C3F">
            <w:pPr>
              <w:spacing w:after="200" w:line="276" w:lineRule="auto"/>
              <w:rPr>
                <w:rFonts w:ascii="Calibri" w:hAnsi="Calibri"/>
                <w:color w:val="000000"/>
                <w:sz w:val="20"/>
                <w:lang w:eastAsia="en-US"/>
              </w:rPr>
            </w:pPr>
          </w:p>
          <w:p w14:paraId="23BF91AE" w14:textId="77777777" w:rsidR="000E0C3F" w:rsidRPr="000E0C3F" w:rsidRDefault="000E0C3F" w:rsidP="000E0C3F">
            <w:pPr>
              <w:spacing w:after="200" w:line="276" w:lineRule="auto"/>
              <w:rPr>
                <w:rFonts w:ascii="Calibri" w:hAnsi="Calibri"/>
                <w:color w:val="000000"/>
                <w:sz w:val="20"/>
                <w:lang w:eastAsia="en-US"/>
              </w:rPr>
            </w:pPr>
            <w:r w:rsidRPr="000E0C3F">
              <w:rPr>
                <w:rFonts w:ascii="Calibri" w:hAnsi="Calibri"/>
                <w:color w:val="000000"/>
                <w:sz w:val="20"/>
                <w:lang w:eastAsia="en-US"/>
              </w:rPr>
              <w:t>Mês 03</w:t>
            </w:r>
          </w:p>
        </w:tc>
        <w:tc>
          <w:tcPr>
            <w:tcW w:w="546" w:type="pct"/>
            <w:tcBorders>
              <w:top w:val="single" w:sz="8" w:space="0" w:color="auto"/>
              <w:left w:val="nil"/>
              <w:bottom w:val="single" w:sz="8" w:space="0" w:color="auto"/>
              <w:right w:val="single" w:sz="8" w:space="0" w:color="auto"/>
            </w:tcBorders>
            <w:shd w:val="clear" w:color="000000" w:fill="BFBFBF"/>
            <w:vAlign w:val="center"/>
            <w:hideMark/>
          </w:tcPr>
          <w:p w14:paraId="07448B71" w14:textId="77777777" w:rsidR="000E0C3F" w:rsidRPr="000E0C3F" w:rsidRDefault="000E0C3F" w:rsidP="000E0C3F">
            <w:pPr>
              <w:spacing w:after="200" w:line="276" w:lineRule="auto"/>
              <w:rPr>
                <w:rFonts w:ascii="Calibri" w:hAnsi="Calibri"/>
                <w:color w:val="000000"/>
                <w:sz w:val="20"/>
                <w:lang w:eastAsia="en-US"/>
              </w:rPr>
            </w:pPr>
          </w:p>
          <w:p w14:paraId="6BA62F9C" w14:textId="77777777" w:rsidR="000E0C3F" w:rsidRPr="000E0C3F" w:rsidRDefault="000E0C3F" w:rsidP="000E0C3F">
            <w:pPr>
              <w:spacing w:after="200" w:line="276" w:lineRule="auto"/>
              <w:rPr>
                <w:rFonts w:ascii="Calibri" w:hAnsi="Calibri"/>
                <w:color w:val="000000"/>
                <w:sz w:val="20"/>
                <w:lang w:eastAsia="en-US"/>
              </w:rPr>
            </w:pPr>
            <w:r w:rsidRPr="000E0C3F">
              <w:rPr>
                <w:rFonts w:ascii="Calibri" w:hAnsi="Calibri"/>
                <w:color w:val="000000"/>
                <w:sz w:val="20"/>
                <w:lang w:eastAsia="en-US"/>
              </w:rPr>
              <w:t>Mês 04</w:t>
            </w:r>
          </w:p>
        </w:tc>
        <w:tc>
          <w:tcPr>
            <w:tcW w:w="782" w:type="pct"/>
            <w:tcBorders>
              <w:top w:val="single" w:sz="8" w:space="0" w:color="auto"/>
              <w:left w:val="nil"/>
              <w:bottom w:val="single" w:sz="8" w:space="0" w:color="auto"/>
              <w:right w:val="single" w:sz="8" w:space="0" w:color="auto"/>
            </w:tcBorders>
            <w:shd w:val="clear" w:color="000000" w:fill="BFBFBF"/>
            <w:vAlign w:val="center"/>
            <w:hideMark/>
          </w:tcPr>
          <w:p w14:paraId="617D7166" w14:textId="77777777" w:rsidR="000E0C3F" w:rsidRPr="000E0C3F" w:rsidRDefault="000E0C3F" w:rsidP="000E0C3F">
            <w:pPr>
              <w:spacing w:after="200" w:line="276" w:lineRule="auto"/>
              <w:rPr>
                <w:rFonts w:ascii="Calibri" w:hAnsi="Calibri"/>
                <w:b/>
                <w:bCs/>
                <w:color w:val="000000"/>
                <w:sz w:val="20"/>
                <w:lang w:eastAsia="en-US"/>
              </w:rPr>
            </w:pPr>
          </w:p>
          <w:p w14:paraId="24744E77" w14:textId="77777777" w:rsidR="000E0C3F" w:rsidRPr="000E0C3F" w:rsidRDefault="000E0C3F" w:rsidP="000E0C3F">
            <w:pPr>
              <w:spacing w:after="200" w:line="276" w:lineRule="auto"/>
              <w:rPr>
                <w:rFonts w:ascii="Calibri" w:hAnsi="Calibri"/>
                <w:b/>
                <w:bCs/>
                <w:color w:val="000000"/>
                <w:sz w:val="20"/>
                <w:lang w:eastAsia="en-US"/>
              </w:rPr>
            </w:pPr>
            <w:r w:rsidRPr="000E0C3F">
              <w:rPr>
                <w:rFonts w:ascii="Calibri" w:hAnsi="Calibri"/>
                <w:b/>
                <w:bCs/>
                <w:color w:val="000000"/>
                <w:sz w:val="20"/>
                <w:lang w:eastAsia="en-US"/>
              </w:rPr>
              <w:t>VALOR</w:t>
            </w:r>
          </w:p>
        </w:tc>
      </w:tr>
      <w:tr w:rsidR="000E0C3F" w:rsidRPr="000E0C3F" w14:paraId="152E918A" w14:textId="77777777" w:rsidTr="000E0C3F">
        <w:trPr>
          <w:trHeight w:val="20"/>
        </w:trPr>
        <w:tc>
          <w:tcPr>
            <w:tcW w:w="1400" w:type="pct"/>
            <w:tcBorders>
              <w:top w:val="nil"/>
              <w:left w:val="single" w:sz="8" w:space="0" w:color="auto"/>
              <w:bottom w:val="single" w:sz="8" w:space="0" w:color="auto"/>
              <w:right w:val="single" w:sz="8" w:space="0" w:color="auto"/>
            </w:tcBorders>
            <w:shd w:val="clear" w:color="auto" w:fill="auto"/>
            <w:vAlign w:val="center"/>
            <w:hideMark/>
          </w:tcPr>
          <w:p w14:paraId="317DFC11"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 Plano de Trabalho</w:t>
            </w:r>
          </w:p>
        </w:tc>
        <w:tc>
          <w:tcPr>
            <w:tcW w:w="455" w:type="pct"/>
            <w:tcBorders>
              <w:top w:val="nil"/>
              <w:left w:val="nil"/>
              <w:bottom w:val="single" w:sz="8" w:space="0" w:color="auto"/>
              <w:right w:val="single" w:sz="8" w:space="0" w:color="auto"/>
            </w:tcBorders>
            <w:shd w:val="clear" w:color="000000" w:fill="FFFFFF"/>
            <w:vAlign w:val="center"/>
            <w:hideMark/>
          </w:tcPr>
          <w:p w14:paraId="493BE5CD"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2%</w:t>
            </w:r>
          </w:p>
        </w:tc>
        <w:tc>
          <w:tcPr>
            <w:tcW w:w="550" w:type="pct"/>
            <w:tcBorders>
              <w:top w:val="nil"/>
              <w:left w:val="nil"/>
              <w:bottom w:val="single" w:sz="8" w:space="0" w:color="auto"/>
              <w:right w:val="single" w:sz="8" w:space="0" w:color="auto"/>
            </w:tcBorders>
            <w:shd w:val="clear" w:color="000000" w:fill="E7E6E6"/>
            <w:vAlign w:val="center"/>
            <w:hideMark/>
          </w:tcPr>
          <w:p w14:paraId="19EBCA35"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R$ 11.531,23</w:t>
            </w:r>
          </w:p>
        </w:tc>
        <w:tc>
          <w:tcPr>
            <w:tcW w:w="634" w:type="pct"/>
            <w:tcBorders>
              <w:top w:val="nil"/>
              <w:left w:val="nil"/>
              <w:bottom w:val="single" w:sz="8" w:space="0" w:color="auto"/>
              <w:right w:val="single" w:sz="8" w:space="0" w:color="auto"/>
            </w:tcBorders>
            <w:shd w:val="clear" w:color="000000" w:fill="FFFFFF"/>
            <w:hideMark/>
          </w:tcPr>
          <w:p w14:paraId="05B919D7" w14:textId="77777777" w:rsidR="000E0C3F" w:rsidRPr="000E0C3F" w:rsidRDefault="000E0C3F" w:rsidP="000E0C3F">
            <w:pPr>
              <w:spacing w:after="200" w:line="276" w:lineRule="auto"/>
              <w:rPr>
                <w:rFonts w:ascii="Calibri" w:hAnsi="Calibri"/>
                <w:color w:val="000000"/>
                <w:sz w:val="22"/>
                <w:szCs w:val="22"/>
                <w:lang w:eastAsia="en-US"/>
              </w:rPr>
            </w:pPr>
          </w:p>
        </w:tc>
        <w:tc>
          <w:tcPr>
            <w:tcW w:w="632" w:type="pct"/>
            <w:tcBorders>
              <w:top w:val="nil"/>
              <w:left w:val="nil"/>
              <w:bottom w:val="single" w:sz="8" w:space="0" w:color="auto"/>
              <w:right w:val="single" w:sz="8" w:space="0" w:color="auto"/>
            </w:tcBorders>
            <w:shd w:val="clear" w:color="000000" w:fill="FFFFFF"/>
            <w:hideMark/>
          </w:tcPr>
          <w:p w14:paraId="292104A1" w14:textId="77777777" w:rsidR="000E0C3F" w:rsidRPr="000E0C3F" w:rsidRDefault="000E0C3F" w:rsidP="000E0C3F">
            <w:pPr>
              <w:spacing w:after="200" w:line="276" w:lineRule="auto"/>
              <w:rPr>
                <w:rFonts w:ascii="Calibri" w:hAnsi="Calibri"/>
                <w:color w:val="000000"/>
                <w:sz w:val="22"/>
                <w:szCs w:val="22"/>
                <w:lang w:eastAsia="en-US"/>
              </w:rPr>
            </w:pPr>
          </w:p>
        </w:tc>
        <w:tc>
          <w:tcPr>
            <w:tcW w:w="546" w:type="pct"/>
            <w:tcBorders>
              <w:top w:val="nil"/>
              <w:left w:val="nil"/>
              <w:bottom w:val="single" w:sz="8" w:space="0" w:color="auto"/>
              <w:right w:val="single" w:sz="8" w:space="0" w:color="auto"/>
            </w:tcBorders>
            <w:shd w:val="clear" w:color="000000" w:fill="FFFFFF"/>
            <w:hideMark/>
          </w:tcPr>
          <w:p w14:paraId="72BB5ED0"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782" w:type="pct"/>
            <w:tcBorders>
              <w:top w:val="nil"/>
              <w:left w:val="nil"/>
              <w:bottom w:val="single" w:sz="8" w:space="0" w:color="auto"/>
              <w:right w:val="single" w:sz="8" w:space="0" w:color="auto"/>
            </w:tcBorders>
            <w:shd w:val="clear" w:color="000000" w:fill="FFFFFF"/>
            <w:vAlign w:val="center"/>
            <w:hideMark/>
          </w:tcPr>
          <w:p w14:paraId="193158F6"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R$ 11.531,23</w:t>
            </w:r>
          </w:p>
        </w:tc>
      </w:tr>
      <w:tr w:rsidR="000E0C3F" w:rsidRPr="000E0C3F" w14:paraId="25820899" w14:textId="77777777" w:rsidTr="000E0C3F">
        <w:trPr>
          <w:trHeight w:val="20"/>
        </w:trPr>
        <w:tc>
          <w:tcPr>
            <w:tcW w:w="1400" w:type="pct"/>
            <w:tcBorders>
              <w:top w:val="nil"/>
              <w:left w:val="single" w:sz="8" w:space="0" w:color="auto"/>
              <w:bottom w:val="single" w:sz="8" w:space="0" w:color="auto"/>
              <w:right w:val="single" w:sz="8" w:space="0" w:color="auto"/>
            </w:tcBorders>
            <w:shd w:val="clear" w:color="auto" w:fill="auto"/>
            <w:vAlign w:val="center"/>
            <w:hideMark/>
          </w:tcPr>
          <w:p w14:paraId="36920924"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2- Reunião com a Comunidade</w:t>
            </w:r>
          </w:p>
        </w:tc>
        <w:tc>
          <w:tcPr>
            <w:tcW w:w="455" w:type="pct"/>
            <w:tcBorders>
              <w:top w:val="nil"/>
              <w:left w:val="nil"/>
              <w:bottom w:val="single" w:sz="8" w:space="0" w:color="auto"/>
              <w:right w:val="single" w:sz="8" w:space="0" w:color="auto"/>
            </w:tcBorders>
            <w:shd w:val="clear" w:color="000000" w:fill="FFFFFF"/>
            <w:vAlign w:val="center"/>
            <w:hideMark/>
          </w:tcPr>
          <w:p w14:paraId="1B7571C9"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1%</w:t>
            </w:r>
          </w:p>
        </w:tc>
        <w:tc>
          <w:tcPr>
            <w:tcW w:w="550" w:type="pct"/>
            <w:tcBorders>
              <w:top w:val="nil"/>
              <w:left w:val="nil"/>
              <w:bottom w:val="single" w:sz="8" w:space="0" w:color="auto"/>
              <w:right w:val="single" w:sz="8" w:space="0" w:color="auto"/>
            </w:tcBorders>
            <w:shd w:val="clear" w:color="000000" w:fill="E7E6E6"/>
            <w:vAlign w:val="center"/>
            <w:hideMark/>
          </w:tcPr>
          <w:p w14:paraId="039AFF58"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R$ 5.765,61</w:t>
            </w:r>
          </w:p>
        </w:tc>
        <w:tc>
          <w:tcPr>
            <w:tcW w:w="634" w:type="pct"/>
            <w:tcBorders>
              <w:top w:val="nil"/>
              <w:left w:val="nil"/>
              <w:bottom w:val="single" w:sz="8" w:space="0" w:color="auto"/>
              <w:right w:val="single" w:sz="8" w:space="0" w:color="auto"/>
            </w:tcBorders>
            <w:shd w:val="clear" w:color="auto" w:fill="auto"/>
            <w:hideMark/>
          </w:tcPr>
          <w:p w14:paraId="6C4285D8" w14:textId="77777777" w:rsidR="000E0C3F" w:rsidRPr="000E0C3F" w:rsidRDefault="000E0C3F" w:rsidP="000E0C3F">
            <w:pPr>
              <w:spacing w:after="200" w:line="276" w:lineRule="auto"/>
              <w:rPr>
                <w:rFonts w:ascii="Calibri" w:hAnsi="Calibri"/>
                <w:color w:val="000000"/>
                <w:sz w:val="22"/>
                <w:szCs w:val="22"/>
                <w:lang w:eastAsia="en-US"/>
              </w:rPr>
            </w:pPr>
          </w:p>
        </w:tc>
        <w:tc>
          <w:tcPr>
            <w:tcW w:w="632" w:type="pct"/>
            <w:tcBorders>
              <w:top w:val="nil"/>
              <w:left w:val="nil"/>
              <w:bottom w:val="single" w:sz="8" w:space="0" w:color="auto"/>
              <w:right w:val="single" w:sz="8" w:space="0" w:color="auto"/>
            </w:tcBorders>
            <w:shd w:val="clear" w:color="auto" w:fill="auto"/>
            <w:hideMark/>
          </w:tcPr>
          <w:p w14:paraId="4F15961F" w14:textId="77777777" w:rsidR="000E0C3F" w:rsidRPr="000E0C3F" w:rsidRDefault="000E0C3F" w:rsidP="000E0C3F">
            <w:pPr>
              <w:spacing w:after="200" w:line="276" w:lineRule="auto"/>
              <w:rPr>
                <w:rFonts w:ascii="Calibri" w:hAnsi="Calibri"/>
                <w:color w:val="000000"/>
                <w:sz w:val="22"/>
                <w:szCs w:val="22"/>
                <w:lang w:eastAsia="en-US"/>
              </w:rPr>
            </w:pPr>
          </w:p>
        </w:tc>
        <w:tc>
          <w:tcPr>
            <w:tcW w:w="546" w:type="pct"/>
            <w:tcBorders>
              <w:top w:val="nil"/>
              <w:left w:val="nil"/>
              <w:bottom w:val="single" w:sz="8" w:space="0" w:color="auto"/>
              <w:right w:val="single" w:sz="8" w:space="0" w:color="auto"/>
            </w:tcBorders>
            <w:shd w:val="clear" w:color="000000" w:fill="FFFFFF"/>
            <w:hideMark/>
          </w:tcPr>
          <w:p w14:paraId="0A2CF769"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782" w:type="pct"/>
            <w:tcBorders>
              <w:top w:val="nil"/>
              <w:left w:val="nil"/>
              <w:bottom w:val="single" w:sz="8" w:space="0" w:color="auto"/>
              <w:right w:val="single" w:sz="8" w:space="0" w:color="auto"/>
            </w:tcBorders>
            <w:shd w:val="clear" w:color="000000" w:fill="FFFFFF"/>
            <w:vAlign w:val="center"/>
            <w:hideMark/>
          </w:tcPr>
          <w:p w14:paraId="7A1C29F1"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R$ 5.765,61</w:t>
            </w:r>
          </w:p>
        </w:tc>
      </w:tr>
      <w:tr w:rsidR="000E0C3F" w:rsidRPr="000E0C3F" w14:paraId="42980908" w14:textId="77777777" w:rsidTr="000E0C3F">
        <w:trPr>
          <w:trHeight w:val="20"/>
        </w:trPr>
        <w:tc>
          <w:tcPr>
            <w:tcW w:w="1400" w:type="pct"/>
            <w:tcBorders>
              <w:top w:val="nil"/>
              <w:left w:val="single" w:sz="8" w:space="0" w:color="auto"/>
              <w:bottom w:val="single" w:sz="8" w:space="0" w:color="auto"/>
              <w:right w:val="single" w:sz="8" w:space="0" w:color="auto"/>
            </w:tcBorders>
            <w:shd w:val="clear" w:color="auto" w:fill="auto"/>
            <w:vAlign w:val="center"/>
            <w:hideMark/>
          </w:tcPr>
          <w:p w14:paraId="0890ADC7"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3- Cadastro Socioeconômico no Jacaré</w:t>
            </w:r>
          </w:p>
        </w:tc>
        <w:tc>
          <w:tcPr>
            <w:tcW w:w="455" w:type="pct"/>
            <w:tcBorders>
              <w:top w:val="nil"/>
              <w:left w:val="nil"/>
              <w:bottom w:val="single" w:sz="8" w:space="0" w:color="auto"/>
              <w:right w:val="single" w:sz="8" w:space="0" w:color="auto"/>
            </w:tcBorders>
            <w:shd w:val="clear" w:color="000000" w:fill="FFFFFF"/>
            <w:vAlign w:val="center"/>
            <w:hideMark/>
          </w:tcPr>
          <w:p w14:paraId="316756C1"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9%</w:t>
            </w:r>
          </w:p>
        </w:tc>
        <w:tc>
          <w:tcPr>
            <w:tcW w:w="550" w:type="pct"/>
            <w:tcBorders>
              <w:top w:val="nil"/>
              <w:left w:val="nil"/>
              <w:bottom w:val="single" w:sz="8" w:space="0" w:color="auto"/>
              <w:right w:val="single" w:sz="8" w:space="0" w:color="auto"/>
            </w:tcBorders>
            <w:shd w:val="clear" w:color="000000" w:fill="E7E6E6"/>
            <w:vAlign w:val="center"/>
            <w:hideMark/>
          </w:tcPr>
          <w:p w14:paraId="6477EB13"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R$ 25.945,26</w:t>
            </w:r>
          </w:p>
        </w:tc>
        <w:tc>
          <w:tcPr>
            <w:tcW w:w="634" w:type="pct"/>
            <w:tcBorders>
              <w:top w:val="nil"/>
              <w:left w:val="nil"/>
              <w:bottom w:val="single" w:sz="8" w:space="0" w:color="auto"/>
              <w:right w:val="single" w:sz="8" w:space="0" w:color="auto"/>
            </w:tcBorders>
            <w:shd w:val="clear" w:color="000000" w:fill="E7E6E6"/>
            <w:vAlign w:val="center"/>
            <w:hideMark/>
          </w:tcPr>
          <w:p w14:paraId="6782243F"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R$ 25.945,26</w:t>
            </w:r>
          </w:p>
        </w:tc>
        <w:tc>
          <w:tcPr>
            <w:tcW w:w="632" w:type="pct"/>
            <w:tcBorders>
              <w:top w:val="nil"/>
              <w:left w:val="nil"/>
              <w:bottom w:val="single" w:sz="8" w:space="0" w:color="auto"/>
              <w:right w:val="single" w:sz="8" w:space="0" w:color="auto"/>
            </w:tcBorders>
            <w:shd w:val="clear" w:color="000000" w:fill="FFFFFF"/>
            <w:hideMark/>
          </w:tcPr>
          <w:p w14:paraId="06B577C1" w14:textId="77777777" w:rsidR="000E0C3F" w:rsidRPr="000E0C3F" w:rsidRDefault="000E0C3F" w:rsidP="000E0C3F">
            <w:pPr>
              <w:spacing w:after="200" w:line="276" w:lineRule="auto"/>
              <w:rPr>
                <w:rFonts w:ascii="Calibri" w:hAnsi="Calibri"/>
                <w:color w:val="000000"/>
                <w:sz w:val="22"/>
                <w:szCs w:val="22"/>
                <w:lang w:eastAsia="en-US"/>
              </w:rPr>
            </w:pPr>
          </w:p>
        </w:tc>
        <w:tc>
          <w:tcPr>
            <w:tcW w:w="546" w:type="pct"/>
            <w:tcBorders>
              <w:top w:val="nil"/>
              <w:left w:val="nil"/>
              <w:bottom w:val="single" w:sz="8" w:space="0" w:color="auto"/>
              <w:right w:val="single" w:sz="8" w:space="0" w:color="auto"/>
            </w:tcBorders>
            <w:shd w:val="clear" w:color="000000" w:fill="FFFFFF"/>
            <w:hideMark/>
          </w:tcPr>
          <w:p w14:paraId="7ABFEC0B"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782" w:type="pct"/>
            <w:tcBorders>
              <w:top w:val="nil"/>
              <w:left w:val="nil"/>
              <w:bottom w:val="single" w:sz="8" w:space="0" w:color="auto"/>
              <w:right w:val="single" w:sz="8" w:space="0" w:color="auto"/>
            </w:tcBorders>
            <w:shd w:val="clear" w:color="000000" w:fill="FFFFFF"/>
            <w:vAlign w:val="center"/>
            <w:hideMark/>
          </w:tcPr>
          <w:p w14:paraId="2FCF6665"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R$ 51.890,52</w:t>
            </w:r>
          </w:p>
        </w:tc>
      </w:tr>
      <w:tr w:rsidR="000E0C3F" w:rsidRPr="000E0C3F" w14:paraId="2F1F03EE" w14:textId="77777777" w:rsidTr="000E0C3F">
        <w:trPr>
          <w:trHeight w:val="20"/>
        </w:trPr>
        <w:tc>
          <w:tcPr>
            <w:tcW w:w="1400" w:type="pct"/>
            <w:tcBorders>
              <w:top w:val="nil"/>
              <w:left w:val="single" w:sz="8" w:space="0" w:color="auto"/>
              <w:bottom w:val="single" w:sz="8" w:space="0" w:color="auto"/>
              <w:right w:val="single" w:sz="8" w:space="0" w:color="auto"/>
            </w:tcBorders>
            <w:shd w:val="clear" w:color="auto" w:fill="auto"/>
            <w:vAlign w:val="center"/>
            <w:hideMark/>
          </w:tcPr>
          <w:p w14:paraId="5D9F57A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4- Cadastro Físico no Jacaré</w:t>
            </w:r>
          </w:p>
        </w:tc>
        <w:tc>
          <w:tcPr>
            <w:tcW w:w="455" w:type="pct"/>
            <w:tcBorders>
              <w:top w:val="nil"/>
              <w:left w:val="nil"/>
              <w:bottom w:val="single" w:sz="8" w:space="0" w:color="auto"/>
              <w:right w:val="single" w:sz="8" w:space="0" w:color="auto"/>
            </w:tcBorders>
            <w:shd w:val="clear" w:color="000000" w:fill="FFFFFF"/>
            <w:vAlign w:val="center"/>
            <w:hideMark/>
          </w:tcPr>
          <w:p w14:paraId="44F2F3D8"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9%</w:t>
            </w:r>
          </w:p>
        </w:tc>
        <w:tc>
          <w:tcPr>
            <w:tcW w:w="550" w:type="pct"/>
            <w:tcBorders>
              <w:top w:val="nil"/>
              <w:left w:val="nil"/>
              <w:bottom w:val="single" w:sz="8" w:space="0" w:color="auto"/>
              <w:right w:val="single" w:sz="8" w:space="0" w:color="auto"/>
            </w:tcBorders>
            <w:shd w:val="clear" w:color="000000" w:fill="FFFFFF"/>
            <w:hideMark/>
          </w:tcPr>
          <w:p w14:paraId="37816C34"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634" w:type="pct"/>
            <w:tcBorders>
              <w:top w:val="nil"/>
              <w:left w:val="nil"/>
              <w:bottom w:val="single" w:sz="8" w:space="0" w:color="auto"/>
              <w:right w:val="single" w:sz="8" w:space="0" w:color="auto"/>
            </w:tcBorders>
            <w:shd w:val="clear" w:color="000000" w:fill="E7E6E6"/>
            <w:vAlign w:val="center"/>
            <w:hideMark/>
          </w:tcPr>
          <w:p w14:paraId="7B20CC59"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R$ 51.890,52</w:t>
            </w:r>
          </w:p>
        </w:tc>
        <w:tc>
          <w:tcPr>
            <w:tcW w:w="632" w:type="pct"/>
            <w:tcBorders>
              <w:top w:val="nil"/>
              <w:left w:val="nil"/>
              <w:bottom w:val="single" w:sz="8" w:space="0" w:color="auto"/>
              <w:right w:val="single" w:sz="8" w:space="0" w:color="auto"/>
            </w:tcBorders>
            <w:shd w:val="clear" w:color="000000" w:fill="FFFFFF"/>
            <w:hideMark/>
          </w:tcPr>
          <w:p w14:paraId="344C5AC8" w14:textId="77777777" w:rsidR="000E0C3F" w:rsidRPr="000E0C3F" w:rsidRDefault="000E0C3F" w:rsidP="000E0C3F">
            <w:pPr>
              <w:spacing w:after="200" w:line="276" w:lineRule="auto"/>
              <w:rPr>
                <w:rFonts w:ascii="Calibri" w:hAnsi="Calibri"/>
                <w:color w:val="000000"/>
                <w:sz w:val="22"/>
                <w:szCs w:val="22"/>
                <w:lang w:eastAsia="en-US"/>
              </w:rPr>
            </w:pPr>
          </w:p>
        </w:tc>
        <w:tc>
          <w:tcPr>
            <w:tcW w:w="546" w:type="pct"/>
            <w:tcBorders>
              <w:top w:val="nil"/>
              <w:left w:val="nil"/>
              <w:bottom w:val="single" w:sz="8" w:space="0" w:color="auto"/>
              <w:right w:val="single" w:sz="8" w:space="0" w:color="auto"/>
            </w:tcBorders>
            <w:shd w:val="clear" w:color="000000" w:fill="FFFFFF"/>
            <w:hideMark/>
          </w:tcPr>
          <w:p w14:paraId="70438C96"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782" w:type="pct"/>
            <w:tcBorders>
              <w:top w:val="nil"/>
              <w:left w:val="nil"/>
              <w:bottom w:val="single" w:sz="8" w:space="0" w:color="auto"/>
              <w:right w:val="single" w:sz="8" w:space="0" w:color="auto"/>
            </w:tcBorders>
            <w:shd w:val="clear" w:color="000000" w:fill="FFFFFF"/>
            <w:vAlign w:val="center"/>
            <w:hideMark/>
          </w:tcPr>
          <w:p w14:paraId="6A753FD7"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R$ 51.890,52</w:t>
            </w:r>
          </w:p>
        </w:tc>
      </w:tr>
      <w:tr w:rsidR="000E0C3F" w:rsidRPr="000E0C3F" w14:paraId="3157007C" w14:textId="77777777" w:rsidTr="000E0C3F">
        <w:trPr>
          <w:trHeight w:val="20"/>
        </w:trPr>
        <w:tc>
          <w:tcPr>
            <w:tcW w:w="1400" w:type="pct"/>
            <w:tcBorders>
              <w:top w:val="nil"/>
              <w:left w:val="single" w:sz="8" w:space="0" w:color="auto"/>
              <w:bottom w:val="single" w:sz="8" w:space="0" w:color="auto"/>
              <w:right w:val="single" w:sz="8" w:space="0" w:color="auto"/>
            </w:tcBorders>
            <w:shd w:val="clear" w:color="auto" w:fill="auto"/>
            <w:vAlign w:val="center"/>
            <w:hideMark/>
          </w:tcPr>
          <w:p w14:paraId="53E69FB8"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5- Pesquisa Documental no Jacaré</w:t>
            </w:r>
          </w:p>
        </w:tc>
        <w:tc>
          <w:tcPr>
            <w:tcW w:w="455" w:type="pct"/>
            <w:tcBorders>
              <w:top w:val="nil"/>
              <w:left w:val="nil"/>
              <w:bottom w:val="single" w:sz="8" w:space="0" w:color="auto"/>
              <w:right w:val="single" w:sz="8" w:space="0" w:color="auto"/>
            </w:tcBorders>
            <w:shd w:val="clear" w:color="000000" w:fill="FFFFFF"/>
            <w:vAlign w:val="center"/>
            <w:hideMark/>
          </w:tcPr>
          <w:p w14:paraId="518A4303"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10%</w:t>
            </w:r>
          </w:p>
        </w:tc>
        <w:tc>
          <w:tcPr>
            <w:tcW w:w="550" w:type="pct"/>
            <w:tcBorders>
              <w:top w:val="nil"/>
              <w:left w:val="nil"/>
              <w:bottom w:val="single" w:sz="8" w:space="0" w:color="auto"/>
              <w:right w:val="single" w:sz="8" w:space="0" w:color="auto"/>
            </w:tcBorders>
            <w:shd w:val="clear" w:color="000000" w:fill="FFFFFF"/>
            <w:hideMark/>
          </w:tcPr>
          <w:p w14:paraId="4039BCE1"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634" w:type="pct"/>
            <w:tcBorders>
              <w:top w:val="nil"/>
              <w:left w:val="nil"/>
              <w:bottom w:val="single" w:sz="8" w:space="0" w:color="auto"/>
              <w:right w:val="single" w:sz="8" w:space="0" w:color="auto"/>
            </w:tcBorders>
            <w:shd w:val="clear" w:color="000000" w:fill="E7E6E6"/>
            <w:vAlign w:val="center"/>
            <w:hideMark/>
          </w:tcPr>
          <w:p w14:paraId="020FE812"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R$ 57.656,13</w:t>
            </w:r>
          </w:p>
        </w:tc>
        <w:tc>
          <w:tcPr>
            <w:tcW w:w="632" w:type="pct"/>
            <w:tcBorders>
              <w:top w:val="nil"/>
              <w:left w:val="nil"/>
              <w:bottom w:val="single" w:sz="8" w:space="0" w:color="auto"/>
              <w:right w:val="single" w:sz="8" w:space="0" w:color="auto"/>
            </w:tcBorders>
            <w:shd w:val="clear" w:color="000000" w:fill="FFFFFF"/>
            <w:hideMark/>
          </w:tcPr>
          <w:p w14:paraId="3746B655" w14:textId="77777777" w:rsidR="000E0C3F" w:rsidRPr="000E0C3F" w:rsidRDefault="000E0C3F" w:rsidP="000E0C3F">
            <w:pPr>
              <w:spacing w:after="200" w:line="276" w:lineRule="auto"/>
              <w:rPr>
                <w:rFonts w:ascii="Calibri" w:hAnsi="Calibri"/>
                <w:color w:val="000000"/>
                <w:sz w:val="22"/>
                <w:szCs w:val="22"/>
                <w:lang w:eastAsia="en-US"/>
              </w:rPr>
            </w:pPr>
          </w:p>
        </w:tc>
        <w:tc>
          <w:tcPr>
            <w:tcW w:w="546" w:type="pct"/>
            <w:tcBorders>
              <w:top w:val="nil"/>
              <w:left w:val="nil"/>
              <w:bottom w:val="single" w:sz="8" w:space="0" w:color="auto"/>
              <w:right w:val="single" w:sz="8" w:space="0" w:color="auto"/>
            </w:tcBorders>
            <w:shd w:val="clear" w:color="000000" w:fill="FFFFFF"/>
            <w:hideMark/>
          </w:tcPr>
          <w:p w14:paraId="2ECDB2C6"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782" w:type="pct"/>
            <w:tcBorders>
              <w:top w:val="nil"/>
              <w:left w:val="nil"/>
              <w:bottom w:val="single" w:sz="8" w:space="0" w:color="auto"/>
              <w:right w:val="single" w:sz="8" w:space="0" w:color="auto"/>
            </w:tcBorders>
            <w:shd w:val="clear" w:color="000000" w:fill="FFFFFF"/>
            <w:vAlign w:val="center"/>
            <w:hideMark/>
          </w:tcPr>
          <w:p w14:paraId="245022E2"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R$ 57.656,13</w:t>
            </w:r>
          </w:p>
        </w:tc>
      </w:tr>
      <w:tr w:rsidR="000E0C3F" w:rsidRPr="000E0C3F" w14:paraId="2C2C3E19" w14:textId="77777777" w:rsidTr="000E0C3F">
        <w:trPr>
          <w:trHeight w:val="20"/>
        </w:trPr>
        <w:tc>
          <w:tcPr>
            <w:tcW w:w="1400" w:type="pct"/>
            <w:tcBorders>
              <w:top w:val="nil"/>
              <w:left w:val="single" w:sz="8" w:space="0" w:color="auto"/>
              <w:bottom w:val="single" w:sz="8" w:space="0" w:color="auto"/>
              <w:right w:val="single" w:sz="8" w:space="0" w:color="auto"/>
            </w:tcBorders>
            <w:shd w:val="clear" w:color="auto" w:fill="auto"/>
            <w:vAlign w:val="center"/>
            <w:hideMark/>
          </w:tcPr>
          <w:p w14:paraId="71BA5A5A"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6- Plantão Social (Container)</w:t>
            </w:r>
          </w:p>
        </w:tc>
        <w:tc>
          <w:tcPr>
            <w:tcW w:w="455" w:type="pct"/>
            <w:tcBorders>
              <w:top w:val="nil"/>
              <w:left w:val="nil"/>
              <w:bottom w:val="single" w:sz="8" w:space="0" w:color="auto"/>
              <w:right w:val="single" w:sz="8" w:space="0" w:color="auto"/>
            </w:tcBorders>
            <w:shd w:val="clear" w:color="000000" w:fill="FFFFFF"/>
            <w:vAlign w:val="center"/>
            <w:hideMark/>
          </w:tcPr>
          <w:p w14:paraId="15292F93"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15%</w:t>
            </w:r>
          </w:p>
        </w:tc>
        <w:tc>
          <w:tcPr>
            <w:tcW w:w="550" w:type="pct"/>
            <w:tcBorders>
              <w:top w:val="nil"/>
              <w:left w:val="nil"/>
              <w:bottom w:val="single" w:sz="8" w:space="0" w:color="auto"/>
              <w:right w:val="single" w:sz="8" w:space="0" w:color="auto"/>
            </w:tcBorders>
            <w:shd w:val="clear" w:color="000000" w:fill="FFFFFF"/>
            <w:hideMark/>
          </w:tcPr>
          <w:p w14:paraId="6812DE0F"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634" w:type="pct"/>
            <w:tcBorders>
              <w:top w:val="nil"/>
              <w:left w:val="nil"/>
              <w:bottom w:val="single" w:sz="8" w:space="0" w:color="auto"/>
              <w:right w:val="single" w:sz="8" w:space="0" w:color="auto"/>
            </w:tcBorders>
            <w:shd w:val="clear" w:color="000000" w:fill="E7E6E6"/>
            <w:vAlign w:val="center"/>
            <w:hideMark/>
          </w:tcPr>
          <w:p w14:paraId="36DDE67A"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R$ 43.242,10</w:t>
            </w:r>
          </w:p>
        </w:tc>
        <w:tc>
          <w:tcPr>
            <w:tcW w:w="632" w:type="pct"/>
            <w:tcBorders>
              <w:top w:val="nil"/>
              <w:left w:val="nil"/>
              <w:bottom w:val="single" w:sz="8" w:space="0" w:color="auto"/>
              <w:right w:val="single" w:sz="8" w:space="0" w:color="auto"/>
            </w:tcBorders>
            <w:shd w:val="clear" w:color="000000" w:fill="E7E6E6"/>
            <w:vAlign w:val="center"/>
            <w:hideMark/>
          </w:tcPr>
          <w:p w14:paraId="79DFA7EA"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R$ 43.242,10</w:t>
            </w:r>
          </w:p>
        </w:tc>
        <w:tc>
          <w:tcPr>
            <w:tcW w:w="546" w:type="pct"/>
            <w:tcBorders>
              <w:top w:val="nil"/>
              <w:left w:val="nil"/>
              <w:bottom w:val="single" w:sz="8" w:space="0" w:color="auto"/>
              <w:right w:val="single" w:sz="8" w:space="0" w:color="auto"/>
            </w:tcBorders>
            <w:shd w:val="clear" w:color="000000" w:fill="FFFFFF"/>
            <w:hideMark/>
          </w:tcPr>
          <w:p w14:paraId="1439B4CC"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782" w:type="pct"/>
            <w:tcBorders>
              <w:top w:val="nil"/>
              <w:left w:val="nil"/>
              <w:bottom w:val="single" w:sz="8" w:space="0" w:color="auto"/>
              <w:right w:val="single" w:sz="8" w:space="0" w:color="auto"/>
            </w:tcBorders>
            <w:shd w:val="clear" w:color="000000" w:fill="FFFFFF"/>
            <w:vAlign w:val="center"/>
            <w:hideMark/>
          </w:tcPr>
          <w:p w14:paraId="04D9A219"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R$ 86.484,20</w:t>
            </w:r>
          </w:p>
        </w:tc>
      </w:tr>
      <w:tr w:rsidR="000E0C3F" w:rsidRPr="000E0C3F" w14:paraId="2DCE2ABF" w14:textId="77777777" w:rsidTr="000E0C3F">
        <w:trPr>
          <w:trHeight w:val="20"/>
        </w:trPr>
        <w:tc>
          <w:tcPr>
            <w:tcW w:w="1400" w:type="pct"/>
            <w:tcBorders>
              <w:top w:val="nil"/>
              <w:left w:val="single" w:sz="8" w:space="0" w:color="auto"/>
              <w:bottom w:val="single" w:sz="8" w:space="0" w:color="auto"/>
              <w:right w:val="single" w:sz="8" w:space="0" w:color="auto"/>
            </w:tcBorders>
            <w:shd w:val="clear" w:color="auto" w:fill="auto"/>
            <w:vAlign w:val="center"/>
            <w:hideMark/>
          </w:tcPr>
          <w:p w14:paraId="38571495"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7- Cadastro Socioeconômico na Lagoa de Piratininga</w:t>
            </w:r>
          </w:p>
        </w:tc>
        <w:tc>
          <w:tcPr>
            <w:tcW w:w="455" w:type="pct"/>
            <w:tcBorders>
              <w:top w:val="nil"/>
              <w:left w:val="nil"/>
              <w:bottom w:val="single" w:sz="8" w:space="0" w:color="auto"/>
              <w:right w:val="single" w:sz="8" w:space="0" w:color="auto"/>
            </w:tcBorders>
            <w:shd w:val="clear" w:color="000000" w:fill="FFFFFF"/>
            <w:vAlign w:val="center"/>
            <w:hideMark/>
          </w:tcPr>
          <w:p w14:paraId="7FBD6740"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21%</w:t>
            </w:r>
          </w:p>
        </w:tc>
        <w:tc>
          <w:tcPr>
            <w:tcW w:w="550" w:type="pct"/>
            <w:tcBorders>
              <w:top w:val="nil"/>
              <w:left w:val="nil"/>
              <w:bottom w:val="single" w:sz="8" w:space="0" w:color="auto"/>
              <w:right w:val="single" w:sz="8" w:space="0" w:color="auto"/>
            </w:tcBorders>
            <w:shd w:val="clear" w:color="000000" w:fill="FFFFFF"/>
            <w:hideMark/>
          </w:tcPr>
          <w:p w14:paraId="202EFB43"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634" w:type="pct"/>
            <w:tcBorders>
              <w:top w:val="nil"/>
              <w:left w:val="nil"/>
              <w:bottom w:val="single" w:sz="8" w:space="0" w:color="auto"/>
              <w:right w:val="single" w:sz="8" w:space="0" w:color="auto"/>
            </w:tcBorders>
            <w:shd w:val="clear" w:color="000000" w:fill="E7E6E6"/>
            <w:vAlign w:val="center"/>
            <w:hideMark/>
          </w:tcPr>
          <w:p w14:paraId="4569FA4D"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R$ 60.538,94</w:t>
            </w:r>
          </w:p>
        </w:tc>
        <w:tc>
          <w:tcPr>
            <w:tcW w:w="632" w:type="pct"/>
            <w:tcBorders>
              <w:top w:val="nil"/>
              <w:left w:val="nil"/>
              <w:bottom w:val="single" w:sz="8" w:space="0" w:color="auto"/>
              <w:right w:val="single" w:sz="8" w:space="0" w:color="auto"/>
            </w:tcBorders>
            <w:shd w:val="clear" w:color="000000" w:fill="E7E6E6"/>
            <w:vAlign w:val="center"/>
            <w:hideMark/>
          </w:tcPr>
          <w:p w14:paraId="0DB44853"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R$ 60.538,94</w:t>
            </w:r>
          </w:p>
        </w:tc>
        <w:tc>
          <w:tcPr>
            <w:tcW w:w="546" w:type="pct"/>
            <w:tcBorders>
              <w:top w:val="nil"/>
              <w:left w:val="nil"/>
              <w:bottom w:val="single" w:sz="8" w:space="0" w:color="auto"/>
              <w:right w:val="single" w:sz="8" w:space="0" w:color="auto"/>
            </w:tcBorders>
            <w:shd w:val="clear" w:color="000000" w:fill="FFFFFF"/>
            <w:hideMark/>
          </w:tcPr>
          <w:p w14:paraId="58473E4A"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782" w:type="pct"/>
            <w:tcBorders>
              <w:top w:val="nil"/>
              <w:left w:val="nil"/>
              <w:bottom w:val="single" w:sz="8" w:space="0" w:color="auto"/>
              <w:right w:val="single" w:sz="8" w:space="0" w:color="auto"/>
            </w:tcBorders>
            <w:shd w:val="clear" w:color="000000" w:fill="FFFFFF"/>
            <w:vAlign w:val="center"/>
            <w:hideMark/>
          </w:tcPr>
          <w:p w14:paraId="402D882E"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R$ 121.077,88</w:t>
            </w:r>
          </w:p>
        </w:tc>
      </w:tr>
      <w:tr w:rsidR="000E0C3F" w:rsidRPr="000E0C3F" w14:paraId="7B8F4B50" w14:textId="77777777" w:rsidTr="000E0C3F">
        <w:trPr>
          <w:trHeight w:val="20"/>
        </w:trPr>
        <w:tc>
          <w:tcPr>
            <w:tcW w:w="1400" w:type="pct"/>
            <w:tcBorders>
              <w:top w:val="nil"/>
              <w:left w:val="single" w:sz="8" w:space="0" w:color="auto"/>
              <w:bottom w:val="single" w:sz="8" w:space="0" w:color="auto"/>
              <w:right w:val="single" w:sz="8" w:space="0" w:color="auto"/>
            </w:tcBorders>
            <w:shd w:val="clear" w:color="auto" w:fill="auto"/>
            <w:vAlign w:val="center"/>
            <w:hideMark/>
          </w:tcPr>
          <w:p w14:paraId="594AB9A7"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8- Cadastro Físico na Lagoa de Piratininga</w:t>
            </w:r>
          </w:p>
        </w:tc>
        <w:tc>
          <w:tcPr>
            <w:tcW w:w="455" w:type="pct"/>
            <w:tcBorders>
              <w:top w:val="nil"/>
              <w:left w:val="nil"/>
              <w:bottom w:val="single" w:sz="8" w:space="0" w:color="auto"/>
              <w:right w:val="single" w:sz="8" w:space="0" w:color="auto"/>
            </w:tcBorders>
            <w:shd w:val="clear" w:color="000000" w:fill="FFFFFF"/>
            <w:vAlign w:val="center"/>
            <w:hideMark/>
          </w:tcPr>
          <w:p w14:paraId="22C11476"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21%</w:t>
            </w:r>
          </w:p>
        </w:tc>
        <w:tc>
          <w:tcPr>
            <w:tcW w:w="550" w:type="pct"/>
            <w:tcBorders>
              <w:top w:val="nil"/>
              <w:left w:val="nil"/>
              <w:bottom w:val="single" w:sz="8" w:space="0" w:color="auto"/>
              <w:right w:val="single" w:sz="8" w:space="0" w:color="auto"/>
            </w:tcBorders>
            <w:shd w:val="clear" w:color="000000" w:fill="FFFFFF"/>
            <w:hideMark/>
          </w:tcPr>
          <w:p w14:paraId="643AAFB5"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634" w:type="pct"/>
            <w:tcBorders>
              <w:top w:val="nil"/>
              <w:left w:val="nil"/>
              <w:bottom w:val="single" w:sz="8" w:space="0" w:color="auto"/>
              <w:right w:val="single" w:sz="8" w:space="0" w:color="auto"/>
            </w:tcBorders>
            <w:shd w:val="clear" w:color="000000" w:fill="FFFFFF"/>
            <w:hideMark/>
          </w:tcPr>
          <w:p w14:paraId="3A739F7A" w14:textId="77777777" w:rsidR="000E0C3F" w:rsidRPr="000E0C3F" w:rsidRDefault="000E0C3F" w:rsidP="000E0C3F">
            <w:pPr>
              <w:spacing w:after="200" w:line="276" w:lineRule="auto"/>
              <w:rPr>
                <w:rFonts w:ascii="Calibri" w:hAnsi="Calibri"/>
                <w:color w:val="000000"/>
                <w:sz w:val="22"/>
                <w:szCs w:val="22"/>
                <w:lang w:eastAsia="en-US"/>
              </w:rPr>
            </w:pPr>
          </w:p>
        </w:tc>
        <w:tc>
          <w:tcPr>
            <w:tcW w:w="632" w:type="pct"/>
            <w:tcBorders>
              <w:top w:val="nil"/>
              <w:left w:val="nil"/>
              <w:bottom w:val="single" w:sz="8" w:space="0" w:color="auto"/>
              <w:right w:val="single" w:sz="8" w:space="0" w:color="auto"/>
            </w:tcBorders>
            <w:shd w:val="clear" w:color="000000" w:fill="E7E6E6"/>
            <w:vAlign w:val="center"/>
            <w:hideMark/>
          </w:tcPr>
          <w:p w14:paraId="00B9D44E"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R$ 121.077,88</w:t>
            </w:r>
          </w:p>
        </w:tc>
        <w:tc>
          <w:tcPr>
            <w:tcW w:w="546" w:type="pct"/>
            <w:tcBorders>
              <w:top w:val="nil"/>
              <w:left w:val="nil"/>
              <w:bottom w:val="single" w:sz="8" w:space="0" w:color="auto"/>
              <w:right w:val="single" w:sz="8" w:space="0" w:color="auto"/>
            </w:tcBorders>
            <w:shd w:val="clear" w:color="000000" w:fill="FFFFFF"/>
            <w:hideMark/>
          </w:tcPr>
          <w:p w14:paraId="741264A9"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782" w:type="pct"/>
            <w:tcBorders>
              <w:top w:val="nil"/>
              <w:left w:val="nil"/>
              <w:bottom w:val="single" w:sz="8" w:space="0" w:color="auto"/>
              <w:right w:val="single" w:sz="8" w:space="0" w:color="auto"/>
            </w:tcBorders>
            <w:shd w:val="clear" w:color="000000" w:fill="FFFFFF"/>
            <w:vAlign w:val="center"/>
            <w:hideMark/>
          </w:tcPr>
          <w:p w14:paraId="00ACADAC"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R$ 121.077,88</w:t>
            </w:r>
          </w:p>
        </w:tc>
      </w:tr>
      <w:tr w:rsidR="000E0C3F" w:rsidRPr="000E0C3F" w14:paraId="082E696B" w14:textId="77777777" w:rsidTr="000E0C3F">
        <w:trPr>
          <w:trHeight w:val="20"/>
        </w:trPr>
        <w:tc>
          <w:tcPr>
            <w:tcW w:w="1400" w:type="pct"/>
            <w:tcBorders>
              <w:top w:val="nil"/>
              <w:left w:val="single" w:sz="8" w:space="0" w:color="auto"/>
              <w:bottom w:val="single" w:sz="8" w:space="0" w:color="auto"/>
              <w:right w:val="single" w:sz="8" w:space="0" w:color="auto"/>
            </w:tcBorders>
            <w:shd w:val="clear" w:color="auto" w:fill="auto"/>
            <w:vAlign w:val="center"/>
            <w:hideMark/>
          </w:tcPr>
          <w:p w14:paraId="4349463B"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9- Pesquisa Documental na Lagoa de Piratininga</w:t>
            </w:r>
          </w:p>
        </w:tc>
        <w:tc>
          <w:tcPr>
            <w:tcW w:w="455" w:type="pct"/>
            <w:tcBorders>
              <w:top w:val="nil"/>
              <w:left w:val="nil"/>
              <w:bottom w:val="single" w:sz="8" w:space="0" w:color="auto"/>
              <w:right w:val="single" w:sz="8" w:space="0" w:color="auto"/>
            </w:tcBorders>
            <w:shd w:val="clear" w:color="000000" w:fill="FFFFFF"/>
            <w:vAlign w:val="center"/>
            <w:hideMark/>
          </w:tcPr>
          <w:p w14:paraId="6D1828B6"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10%</w:t>
            </w:r>
          </w:p>
        </w:tc>
        <w:tc>
          <w:tcPr>
            <w:tcW w:w="550" w:type="pct"/>
            <w:tcBorders>
              <w:top w:val="nil"/>
              <w:left w:val="nil"/>
              <w:bottom w:val="single" w:sz="8" w:space="0" w:color="auto"/>
              <w:right w:val="single" w:sz="8" w:space="0" w:color="auto"/>
            </w:tcBorders>
            <w:shd w:val="clear" w:color="000000" w:fill="FFFFFF"/>
            <w:hideMark/>
          </w:tcPr>
          <w:p w14:paraId="52DEC1CE"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634" w:type="pct"/>
            <w:tcBorders>
              <w:top w:val="nil"/>
              <w:left w:val="nil"/>
              <w:bottom w:val="single" w:sz="8" w:space="0" w:color="auto"/>
              <w:right w:val="single" w:sz="8" w:space="0" w:color="auto"/>
            </w:tcBorders>
            <w:shd w:val="clear" w:color="000000" w:fill="FFFFFF"/>
            <w:hideMark/>
          </w:tcPr>
          <w:p w14:paraId="46BDE70F" w14:textId="77777777" w:rsidR="000E0C3F" w:rsidRPr="000E0C3F" w:rsidRDefault="000E0C3F" w:rsidP="000E0C3F">
            <w:pPr>
              <w:spacing w:after="200" w:line="276" w:lineRule="auto"/>
              <w:rPr>
                <w:rFonts w:ascii="Calibri" w:hAnsi="Calibri"/>
                <w:color w:val="000000"/>
                <w:sz w:val="22"/>
                <w:szCs w:val="22"/>
                <w:lang w:eastAsia="en-US"/>
              </w:rPr>
            </w:pPr>
          </w:p>
        </w:tc>
        <w:tc>
          <w:tcPr>
            <w:tcW w:w="632" w:type="pct"/>
            <w:tcBorders>
              <w:top w:val="nil"/>
              <w:left w:val="nil"/>
              <w:bottom w:val="single" w:sz="8" w:space="0" w:color="auto"/>
              <w:right w:val="single" w:sz="8" w:space="0" w:color="auto"/>
            </w:tcBorders>
            <w:shd w:val="clear" w:color="000000" w:fill="E7E6E6"/>
            <w:vAlign w:val="center"/>
            <w:hideMark/>
          </w:tcPr>
          <w:p w14:paraId="7E560183"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R$ 57.656,13</w:t>
            </w:r>
          </w:p>
        </w:tc>
        <w:tc>
          <w:tcPr>
            <w:tcW w:w="546" w:type="pct"/>
            <w:tcBorders>
              <w:top w:val="nil"/>
              <w:left w:val="nil"/>
              <w:bottom w:val="single" w:sz="8" w:space="0" w:color="auto"/>
              <w:right w:val="single" w:sz="8" w:space="0" w:color="auto"/>
            </w:tcBorders>
            <w:shd w:val="clear" w:color="000000" w:fill="FFFFFF"/>
            <w:hideMark/>
          </w:tcPr>
          <w:p w14:paraId="44850157"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782" w:type="pct"/>
            <w:tcBorders>
              <w:top w:val="nil"/>
              <w:left w:val="nil"/>
              <w:bottom w:val="single" w:sz="8" w:space="0" w:color="auto"/>
              <w:right w:val="single" w:sz="8" w:space="0" w:color="auto"/>
            </w:tcBorders>
            <w:shd w:val="clear" w:color="000000" w:fill="FFFFFF"/>
            <w:vAlign w:val="center"/>
            <w:hideMark/>
          </w:tcPr>
          <w:p w14:paraId="3D913F19"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R$ 57.656,13</w:t>
            </w:r>
          </w:p>
        </w:tc>
      </w:tr>
      <w:tr w:rsidR="000E0C3F" w:rsidRPr="000E0C3F" w14:paraId="040CA1AD" w14:textId="77777777" w:rsidTr="000E0C3F">
        <w:trPr>
          <w:trHeight w:val="20"/>
        </w:trPr>
        <w:tc>
          <w:tcPr>
            <w:tcW w:w="1400" w:type="pct"/>
            <w:tcBorders>
              <w:top w:val="nil"/>
              <w:left w:val="single" w:sz="8" w:space="0" w:color="auto"/>
              <w:bottom w:val="single" w:sz="8" w:space="0" w:color="auto"/>
              <w:right w:val="single" w:sz="8" w:space="0" w:color="auto"/>
            </w:tcBorders>
            <w:shd w:val="clear" w:color="auto" w:fill="auto"/>
            <w:vAlign w:val="center"/>
            <w:hideMark/>
          </w:tcPr>
          <w:p w14:paraId="778EDE59" w14:textId="77777777" w:rsidR="000E0C3F" w:rsidRPr="000E0C3F" w:rsidRDefault="000E0C3F" w:rsidP="000E0C3F">
            <w:pPr>
              <w:spacing w:after="200" w:line="276" w:lineRule="auto"/>
              <w:rPr>
                <w:rFonts w:ascii="Calibri" w:hAnsi="Calibri"/>
                <w:color w:val="000000"/>
                <w:sz w:val="16"/>
                <w:szCs w:val="16"/>
                <w:lang w:eastAsia="en-US"/>
              </w:rPr>
            </w:pPr>
            <w:r w:rsidRPr="000E0C3F">
              <w:rPr>
                <w:rFonts w:ascii="Calibri" w:hAnsi="Calibri"/>
                <w:color w:val="000000"/>
                <w:sz w:val="16"/>
                <w:szCs w:val="16"/>
                <w:lang w:eastAsia="en-US"/>
              </w:rPr>
              <w:t>10- Relatório Final (Banco de Dados e Tabulação)</w:t>
            </w:r>
          </w:p>
        </w:tc>
        <w:tc>
          <w:tcPr>
            <w:tcW w:w="455" w:type="pct"/>
            <w:tcBorders>
              <w:top w:val="nil"/>
              <w:left w:val="nil"/>
              <w:bottom w:val="single" w:sz="8" w:space="0" w:color="auto"/>
              <w:right w:val="single" w:sz="8" w:space="0" w:color="auto"/>
            </w:tcBorders>
            <w:shd w:val="clear" w:color="000000" w:fill="FFFFFF"/>
            <w:vAlign w:val="center"/>
            <w:hideMark/>
          </w:tcPr>
          <w:p w14:paraId="3EF4EA2D" w14:textId="77777777" w:rsidR="000E0C3F" w:rsidRPr="000E0C3F" w:rsidRDefault="000E0C3F" w:rsidP="000E0C3F">
            <w:pPr>
              <w:spacing w:after="200" w:line="276" w:lineRule="auto"/>
              <w:rPr>
                <w:rFonts w:ascii="Calibri" w:hAnsi="Calibri"/>
                <w:b/>
                <w:bCs/>
                <w:color w:val="000000"/>
                <w:sz w:val="16"/>
                <w:szCs w:val="16"/>
                <w:lang w:eastAsia="en-US"/>
              </w:rPr>
            </w:pPr>
            <w:r w:rsidRPr="000E0C3F">
              <w:rPr>
                <w:rFonts w:ascii="Calibri" w:hAnsi="Calibri"/>
                <w:b/>
                <w:bCs/>
                <w:color w:val="000000"/>
                <w:sz w:val="16"/>
                <w:szCs w:val="16"/>
                <w:lang w:eastAsia="en-US"/>
              </w:rPr>
              <w:t>2%</w:t>
            </w:r>
          </w:p>
        </w:tc>
        <w:tc>
          <w:tcPr>
            <w:tcW w:w="550" w:type="pct"/>
            <w:tcBorders>
              <w:top w:val="nil"/>
              <w:left w:val="nil"/>
              <w:bottom w:val="single" w:sz="8" w:space="0" w:color="auto"/>
              <w:right w:val="single" w:sz="8" w:space="0" w:color="auto"/>
            </w:tcBorders>
            <w:shd w:val="clear" w:color="000000" w:fill="FFFFFF"/>
            <w:hideMark/>
          </w:tcPr>
          <w:p w14:paraId="54C8A546" w14:textId="77777777" w:rsidR="000E0C3F" w:rsidRPr="000E0C3F" w:rsidRDefault="000E0C3F" w:rsidP="000E0C3F">
            <w:pPr>
              <w:spacing w:after="200" w:line="276" w:lineRule="auto"/>
              <w:rPr>
                <w:rFonts w:ascii="Calibri" w:hAnsi="Calibri"/>
                <w:color w:val="000000"/>
                <w:sz w:val="22"/>
                <w:szCs w:val="22"/>
                <w:lang w:eastAsia="en-US"/>
              </w:rPr>
            </w:pPr>
            <w:r w:rsidRPr="000E0C3F">
              <w:rPr>
                <w:rFonts w:ascii="Calibri" w:hAnsi="Calibri"/>
                <w:color w:val="000000"/>
                <w:sz w:val="22"/>
                <w:szCs w:val="22"/>
                <w:lang w:eastAsia="en-US"/>
              </w:rPr>
              <w:t> </w:t>
            </w:r>
          </w:p>
        </w:tc>
        <w:tc>
          <w:tcPr>
            <w:tcW w:w="634" w:type="pct"/>
            <w:tcBorders>
              <w:top w:val="nil"/>
              <w:left w:val="nil"/>
              <w:bottom w:val="single" w:sz="8" w:space="0" w:color="auto"/>
              <w:right w:val="single" w:sz="8" w:space="0" w:color="auto"/>
            </w:tcBorders>
            <w:shd w:val="clear" w:color="000000" w:fill="FFFFFF"/>
            <w:hideMark/>
          </w:tcPr>
          <w:p w14:paraId="307961F8" w14:textId="77777777" w:rsidR="000E0C3F" w:rsidRPr="000E0C3F" w:rsidRDefault="000E0C3F" w:rsidP="000E0C3F">
            <w:pPr>
              <w:spacing w:after="200" w:line="276" w:lineRule="auto"/>
              <w:rPr>
                <w:rFonts w:ascii="Calibri" w:hAnsi="Calibri"/>
                <w:color w:val="000000"/>
                <w:sz w:val="22"/>
                <w:szCs w:val="22"/>
                <w:lang w:eastAsia="en-US"/>
              </w:rPr>
            </w:pPr>
          </w:p>
        </w:tc>
        <w:tc>
          <w:tcPr>
            <w:tcW w:w="632" w:type="pct"/>
            <w:tcBorders>
              <w:top w:val="nil"/>
              <w:left w:val="nil"/>
              <w:bottom w:val="single" w:sz="8" w:space="0" w:color="auto"/>
              <w:right w:val="single" w:sz="8" w:space="0" w:color="auto"/>
            </w:tcBorders>
            <w:shd w:val="clear" w:color="000000" w:fill="E7E6E6"/>
            <w:vAlign w:val="center"/>
            <w:hideMark/>
          </w:tcPr>
          <w:p w14:paraId="3BB04461"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R$ 5.765,61</w:t>
            </w:r>
          </w:p>
        </w:tc>
        <w:tc>
          <w:tcPr>
            <w:tcW w:w="546" w:type="pct"/>
            <w:tcBorders>
              <w:top w:val="nil"/>
              <w:left w:val="nil"/>
              <w:bottom w:val="single" w:sz="8" w:space="0" w:color="auto"/>
              <w:right w:val="single" w:sz="8" w:space="0" w:color="auto"/>
            </w:tcBorders>
            <w:shd w:val="clear" w:color="000000" w:fill="E7E6E6"/>
            <w:vAlign w:val="center"/>
            <w:hideMark/>
          </w:tcPr>
          <w:p w14:paraId="743C1C8B"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R$ 5.765,61</w:t>
            </w:r>
          </w:p>
        </w:tc>
        <w:tc>
          <w:tcPr>
            <w:tcW w:w="782" w:type="pct"/>
            <w:tcBorders>
              <w:top w:val="nil"/>
              <w:left w:val="nil"/>
              <w:bottom w:val="single" w:sz="8" w:space="0" w:color="auto"/>
              <w:right w:val="single" w:sz="8" w:space="0" w:color="auto"/>
            </w:tcBorders>
            <w:shd w:val="clear" w:color="000000" w:fill="FFFFFF"/>
            <w:vAlign w:val="center"/>
            <w:hideMark/>
          </w:tcPr>
          <w:p w14:paraId="4120027F" w14:textId="77777777" w:rsidR="000E0C3F" w:rsidRPr="000E0C3F" w:rsidRDefault="000E0C3F" w:rsidP="000E0C3F">
            <w:pPr>
              <w:spacing w:after="200" w:line="276" w:lineRule="auto"/>
              <w:rPr>
                <w:rFonts w:ascii="Calibri" w:hAnsi="Calibri"/>
                <w:b/>
                <w:bCs/>
                <w:color w:val="000000"/>
                <w:sz w:val="14"/>
                <w:szCs w:val="14"/>
                <w:lang w:eastAsia="en-US"/>
              </w:rPr>
            </w:pPr>
            <w:r w:rsidRPr="000E0C3F">
              <w:rPr>
                <w:rFonts w:ascii="Calibri" w:hAnsi="Calibri"/>
                <w:b/>
                <w:bCs/>
                <w:color w:val="000000"/>
                <w:sz w:val="14"/>
                <w:szCs w:val="14"/>
                <w:lang w:eastAsia="en-US"/>
              </w:rPr>
              <w:t>R$ 11.531,23</w:t>
            </w:r>
          </w:p>
        </w:tc>
      </w:tr>
      <w:tr w:rsidR="000E0C3F" w:rsidRPr="000E0C3F" w14:paraId="21784832" w14:textId="77777777" w:rsidTr="000E0C3F">
        <w:trPr>
          <w:trHeight w:val="20"/>
        </w:trPr>
        <w:tc>
          <w:tcPr>
            <w:tcW w:w="140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3A30DA9" w14:textId="77777777" w:rsidR="000E0C3F" w:rsidRPr="000E0C3F" w:rsidRDefault="000E0C3F" w:rsidP="000E0C3F">
            <w:pPr>
              <w:spacing w:after="200" w:line="276" w:lineRule="auto"/>
              <w:rPr>
                <w:rFonts w:ascii="Calibri" w:hAnsi="Calibri"/>
                <w:b/>
                <w:bCs/>
                <w:color w:val="000000"/>
                <w:sz w:val="22"/>
                <w:szCs w:val="22"/>
                <w:lang w:eastAsia="en-US"/>
              </w:rPr>
            </w:pPr>
            <w:r w:rsidRPr="000E0C3F">
              <w:rPr>
                <w:rFonts w:ascii="Calibri" w:hAnsi="Calibri"/>
                <w:b/>
                <w:bCs/>
                <w:color w:val="000000"/>
                <w:sz w:val="22"/>
                <w:szCs w:val="22"/>
                <w:lang w:eastAsia="en-US"/>
              </w:rPr>
              <w:t xml:space="preserve">TOTAL </w:t>
            </w:r>
          </w:p>
        </w:tc>
        <w:tc>
          <w:tcPr>
            <w:tcW w:w="455" w:type="pct"/>
            <w:tcBorders>
              <w:top w:val="single" w:sz="4" w:space="0" w:color="auto"/>
              <w:left w:val="nil"/>
              <w:bottom w:val="single" w:sz="4" w:space="0" w:color="auto"/>
              <w:right w:val="single" w:sz="4" w:space="0" w:color="auto"/>
            </w:tcBorders>
            <w:shd w:val="clear" w:color="000000" w:fill="BFBFBF"/>
            <w:vAlign w:val="bottom"/>
            <w:hideMark/>
          </w:tcPr>
          <w:p w14:paraId="515005DA" w14:textId="77777777" w:rsidR="000E0C3F" w:rsidRPr="000E0C3F" w:rsidRDefault="000E0C3F" w:rsidP="000E0C3F">
            <w:pPr>
              <w:spacing w:after="200" w:line="276" w:lineRule="auto"/>
              <w:rPr>
                <w:rFonts w:ascii="Calibri" w:hAnsi="Calibri"/>
                <w:b/>
                <w:bCs/>
                <w:color w:val="000000"/>
                <w:sz w:val="16"/>
                <w:lang w:eastAsia="en-US"/>
              </w:rPr>
            </w:pPr>
            <w:r w:rsidRPr="000E0C3F">
              <w:rPr>
                <w:rFonts w:ascii="Calibri" w:hAnsi="Calibri"/>
                <w:b/>
                <w:bCs/>
                <w:color w:val="000000"/>
                <w:sz w:val="16"/>
                <w:lang w:eastAsia="en-US"/>
              </w:rPr>
              <w:t>100,00%</w:t>
            </w:r>
          </w:p>
        </w:tc>
        <w:tc>
          <w:tcPr>
            <w:tcW w:w="550" w:type="pct"/>
            <w:tcBorders>
              <w:top w:val="single" w:sz="4" w:space="0" w:color="auto"/>
              <w:left w:val="nil"/>
              <w:bottom w:val="single" w:sz="4" w:space="0" w:color="auto"/>
              <w:right w:val="single" w:sz="4" w:space="0" w:color="auto"/>
            </w:tcBorders>
            <w:shd w:val="clear" w:color="000000" w:fill="BFBFBF"/>
            <w:vAlign w:val="bottom"/>
            <w:hideMark/>
          </w:tcPr>
          <w:p w14:paraId="05FD66F9" w14:textId="77777777" w:rsidR="000E0C3F" w:rsidRPr="000E0C3F" w:rsidRDefault="000E0C3F" w:rsidP="000E0C3F">
            <w:pPr>
              <w:spacing w:after="200" w:line="276" w:lineRule="auto"/>
              <w:rPr>
                <w:rFonts w:ascii="Calibri" w:hAnsi="Calibri"/>
                <w:b/>
                <w:bCs/>
                <w:color w:val="000000"/>
                <w:sz w:val="16"/>
                <w:szCs w:val="22"/>
                <w:lang w:eastAsia="en-US"/>
              </w:rPr>
            </w:pPr>
            <w:r w:rsidRPr="000E0C3F">
              <w:rPr>
                <w:rFonts w:ascii="Calibri" w:hAnsi="Calibri"/>
                <w:b/>
                <w:bCs/>
                <w:color w:val="000000"/>
                <w:sz w:val="16"/>
                <w:szCs w:val="22"/>
                <w:lang w:eastAsia="en-US"/>
              </w:rPr>
              <w:t>R$ 43.242,10</w:t>
            </w:r>
          </w:p>
        </w:tc>
        <w:tc>
          <w:tcPr>
            <w:tcW w:w="634" w:type="pct"/>
            <w:tcBorders>
              <w:top w:val="single" w:sz="4" w:space="0" w:color="auto"/>
              <w:left w:val="nil"/>
              <w:bottom w:val="single" w:sz="4" w:space="0" w:color="auto"/>
              <w:right w:val="single" w:sz="4" w:space="0" w:color="auto"/>
            </w:tcBorders>
            <w:shd w:val="clear" w:color="000000" w:fill="BFBFBF"/>
            <w:vAlign w:val="center"/>
            <w:hideMark/>
          </w:tcPr>
          <w:p w14:paraId="65640BB6" w14:textId="77777777" w:rsidR="000E0C3F" w:rsidRPr="000E0C3F" w:rsidRDefault="000E0C3F" w:rsidP="000E0C3F">
            <w:pPr>
              <w:spacing w:after="200" w:line="276" w:lineRule="auto"/>
              <w:rPr>
                <w:rFonts w:ascii="Calibri" w:hAnsi="Calibri"/>
                <w:b/>
                <w:bCs/>
                <w:color w:val="000000"/>
                <w:sz w:val="16"/>
                <w:szCs w:val="22"/>
                <w:lang w:eastAsia="en-US"/>
              </w:rPr>
            </w:pPr>
            <w:r w:rsidRPr="000E0C3F">
              <w:rPr>
                <w:rFonts w:ascii="Calibri" w:hAnsi="Calibri"/>
                <w:b/>
                <w:bCs/>
                <w:color w:val="000000"/>
                <w:sz w:val="16"/>
                <w:szCs w:val="22"/>
                <w:lang w:eastAsia="en-US"/>
              </w:rPr>
              <w:t>R$ 239.272,95</w:t>
            </w:r>
          </w:p>
        </w:tc>
        <w:tc>
          <w:tcPr>
            <w:tcW w:w="632" w:type="pct"/>
            <w:tcBorders>
              <w:top w:val="single" w:sz="4" w:space="0" w:color="auto"/>
              <w:left w:val="nil"/>
              <w:bottom w:val="single" w:sz="4" w:space="0" w:color="auto"/>
              <w:right w:val="single" w:sz="4" w:space="0" w:color="auto"/>
            </w:tcBorders>
            <w:shd w:val="clear" w:color="000000" w:fill="BFBFBF"/>
            <w:vAlign w:val="center"/>
            <w:hideMark/>
          </w:tcPr>
          <w:p w14:paraId="4A223A3B" w14:textId="77777777" w:rsidR="000E0C3F" w:rsidRPr="000E0C3F" w:rsidRDefault="000E0C3F" w:rsidP="000E0C3F">
            <w:pPr>
              <w:spacing w:after="200" w:line="276" w:lineRule="auto"/>
              <w:rPr>
                <w:rFonts w:ascii="Calibri" w:hAnsi="Calibri"/>
                <w:b/>
                <w:bCs/>
                <w:color w:val="000000"/>
                <w:sz w:val="16"/>
                <w:szCs w:val="22"/>
                <w:lang w:eastAsia="en-US"/>
              </w:rPr>
            </w:pPr>
            <w:r w:rsidRPr="000E0C3F">
              <w:rPr>
                <w:rFonts w:ascii="Calibri" w:hAnsi="Calibri"/>
                <w:b/>
                <w:bCs/>
                <w:color w:val="000000"/>
                <w:sz w:val="16"/>
                <w:szCs w:val="22"/>
                <w:lang w:eastAsia="en-US"/>
              </w:rPr>
              <w:t>R$ 288.280,66</w:t>
            </w:r>
          </w:p>
        </w:tc>
        <w:tc>
          <w:tcPr>
            <w:tcW w:w="546" w:type="pct"/>
            <w:tcBorders>
              <w:top w:val="single" w:sz="4" w:space="0" w:color="auto"/>
              <w:left w:val="nil"/>
              <w:bottom w:val="single" w:sz="4" w:space="0" w:color="auto"/>
              <w:right w:val="single" w:sz="4" w:space="0" w:color="auto"/>
            </w:tcBorders>
            <w:shd w:val="clear" w:color="000000" w:fill="BFBFBF"/>
            <w:vAlign w:val="center"/>
            <w:hideMark/>
          </w:tcPr>
          <w:p w14:paraId="1E20BF9B" w14:textId="77777777" w:rsidR="000E0C3F" w:rsidRPr="000E0C3F" w:rsidRDefault="000E0C3F" w:rsidP="000E0C3F">
            <w:pPr>
              <w:spacing w:after="200" w:line="276" w:lineRule="auto"/>
              <w:rPr>
                <w:rFonts w:ascii="Calibri" w:hAnsi="Calibri"/>
                <w:b/>
                <w:bCs/>
                <w:color w:val="000000"/>
                <w:sz w:val="16"/>
                <w:szCs w:val="22"/>
                <w:lang w:eastAsia="en-US"/>
              </w:rPr>
            </w:pPr>
            <w:r w:rsidRPr="000E0C3F">
              <w:rPr>
                <w:rFonts w:ascii="Calibri" w:hAnsi="Calibri"/>
                <w:b/>
                <w:bCs/>
                <w:color w:val="000000"/>
                <w:sz w:val="16"/>
                <w:szCs w:val="22"/>
                <w:lang w:eastAsia="en-US"/>
              </w:rPr>
              <w:t>R$ 5.765,61</w:t>
            </w:r>
          </w:p>
        </w:tc>
        <w:tc>
          <w:tcPr>
            <w:tcW w:w="782" w:type="pct"/>
            <w:tcBorders>
              <w:top w:val="single" w:sz="4" w:space="0" w:color="auto"/>
              <w:left w:val="nil"/>
              <w:bottom w:val="single" w:sz="4" w:space="0" w:color="auto"/>
              <w:right w:val="single" w:sz="4" w:space="0" w:color="auto"/>
            </w:tcBorders>
            <w:shd w:val="clear" w:color="000000" w:fill="BFBFBF"/>
            <w:vAlign w:val="center"/>
            <w:hideMark/>
          </w:tcPr>
          <w:p w14:paraId="69634C70" w14:textId="77777777" w:rsidR="000E0C3F" w:rsidRPr="000E0C3F" w:rsidRDefault="000E0C3F" w:rsidP="000E0C3F">
            <w:pPr>
              <w:spacing w:after="200" w:line="276" w:lineRule="auto"/>
              <w:rPr>
                <w:rFonts w:ascii="Calibri" w:hAnsi="Calibri"/>
                <w:b/>
                <w:bCs/>
                <w:color w:val="000000"/>
                <w:sz w:val="16"/>
                <w:szCs w:val="22"/>
                <w:lang w:eastAsia="en-US"/>
              </w:rPr>
            </w:pPr>
            <w:r w:rsidRPr="000E0C3F">
              <w:rPr>
                <w:rFonts w:ascii="Calibri" w:hAnsi="Calibri"/>
                <w:b/>
                <w:bCs/>
                <w:color w:val="000000"/>
                <w:sz w:val="16"/>
                <w:szCs w:val="22"/>
                <w:lang w:eastAsia="en-US"/>
              </w:rPr>
              <w:t>R$ 576.561,32</w:t>
            </w:r>
          </w:p>
        </w:tc>
      </w:tr>
    </w:tbl>
    <w:p w14:paraId="1E766209" w14:textId="77777777" w:rsidR="000E0C3F" w:rsidRPr="000E0C3F" w:rsidRDefault="000E0C3F" w:rsidP="000E0C3F">
      <w:pPr>
        <w:spacing w:after="200" w:line="276" w:lineRule="auto"/>
        <w:rPr>
          <w:rFonts w:ascii="Calibri" w:eastAsia="Calibri" w:hAnsi="Calibri" w:cs="Calibri"/>
          <w:b/>
          <w:sz w:val="20"/>
          <w:szCs w:val="22"/>
          <w:lang w:eastAsia="en-US"/>
        </w:rPr>
      </w:pPr>
    </w:p>
    <w:p w14:paraId="3E9BABC4" w14:textId="77777777" w:rsidR="000E0C3F" w:rsidRPr="000E0C3F" w:rsidRDefault="000E0C3F" w:rsidP="000E0C3F">
      <w:pPr>
        <w:spacing w:after="200" w:line="276" w:lineRule="auto"/>
        <w:rPr>
          <w:rFonts w:ascii="Calibri" w:eastAsia="Calibri" w:hAnsi="Calibri" w:cs="Calibri"/>
          <w:b/>
          <w:sz w:val="20"/>
          <w:szCs w:val="22"/>
          <w:lang w:eastAsia="en-US"/>
        </w:rPr>
      </w:pPr>
    </w:p>
    <w:p w14:paraId="75195664" w14:textId="77777777" w:rsidR="000E0C3F" w:rsidRPr="000E0C3F" w:rsidRDefault="000E0C3F" w:rsidP="000E0C3F">
      <w:pPr>
        <w:tabs>
          <w:tab w:val="num" w:pos="567"/>
        </w:tabs>
        <w:spacing w:after="200" w:line="276" w:lineRule="auto"/>
        <w:ind w:left="567" w:right="851" w:firstLine="66"/>
        <w:rPr>
          <w:rFonts w:ascii="Calibri" w:eastAsia="Calibri" w:hAnsi="Calibri" w:cs="Gautami"/>
          <w:b/>
          <w:sz w:val="22"/>
          <w:szCs w:val="32"/>
          <w:lang w:eastAsia="en-US"/>
        </w:rPr>
      </w:pPr>
      <w:r w:rsidRPr="000E0C3F">
        <w:rPr>
          <w:rFonts w:ascii="Calibri" w:eastAsia="Calibri" w:hAnsi="Calibri" w:cs="Gautami"/>
          <w:b/>
          <w:sz w:val="22"/>
          <w:szCs w:val="32"/>
          <w:lang w:eastAsia="en-US"/>
        </w:rPr>
        <w:t>INSUMOS FORNECIDOS PELO CONTRATANTE</w:t>
      </w:r>
    </w:p>
    <w:p w14:paraId="68143283"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2"/>
          <w:lang w:eastAsia="en-US"/>
        </w:rPr>
      </w:pPr>
      <w:r w:rsidRPr="000E0C3F">
        <w:rPr>
          <w:rFonts w:ascii="Calibri" w:eastAsia="Calibri" w:hAnsi="Calibri"/>
          <w:sz w:val="22"/>
          <w:szCs w:val="22"/>
          <w:lang w:eastAsia="en-US"/>
        </w:rPr>
        <w:t>Serão disponibilizados à contratada os seguintes documentos:</w:t>
      </w:r>
    </w:p>
    <w:p w14:paraId="69E2B2EA" w14:textId="77777777" w:rsidR="000E0C3F" w:rsidRPr="000E0C3F" w:rsidRDefault="000E0C3F" w:rsidP="000E0C3F">
      <w:pPr>
        <w:numPr>
          <w:ilvl w:val="0"/>
          <w:numId w:val="19"/>
        </w:numPr>
        <w:tabs>
          <w:tab w:val="num" w:pos="567"/>
        </w:tabs>
        <w:suppressAutoHyphens/>
        <w:spacing w:after="120" w:line="276" w:lineRule="auto"/>
        <w:ind w:left="567" w:right="851" w:firstLine="66"/>
        <w:jc w:val="left"/>
        <w:rPr>
          <w:rFonts w:ascii="Calibri" w:eastAsia="Calibri" w:hAnsi="Calibri"/>
          <w:sz w:val="22"/>
          <w:szCs w:val="22"/>
          <w:lang w:eastAsia="zh-CN"/>
        </w:rPr>
      </w:pPr>
      <w:r w:rsidRPr="000E0C3F">
        <w:rPr>
          <w:rFonts w:ascii="Calibri" w:eastAsia="Calibri" w:hAnsi="Calibri"/>
          <w:sz w:val="22"/>
          <w:szCs w:val="22"/>
          <w:lang w:eastAsia="zh-CN"/>
        </w:rPr>
        <w:t>Base Cartográfica do Município;</w:t>
      </w:r>
    </w:p>
    <w:p w14:paraId="38F6A75B" w14:textId="77777777" w:rsidR="000E0C3F" w:rsidRPr="000E0C3F" w:rsidRDefault="000E0C3F" w:rsidP="000E0C3F">
      <w:pPr>
        <w:numPr>
          <w:ilvl w:val="0"/>
          <w:numId w:val="19"/>
        </w:numPr>
        <w:tabs>
          <w:tab w:val="num" w:pos="567"/>
        </w:tabs>
        <w:suppressAutoHyphens/>
        <w:spacing w:after="120" w:line="276" w:lineRule="auto"/>
        <w:ind w:left="567" w:right="851" w:firstLine="66"/>
        <w:jc w:val="left"/>
        <w:rPr>
          <w:rFonts w:ascii="Calibri" w:eastAsia="Calibri" w:hAnsi="Calibri"/>
          <w:sz w:val="22"/>
          <w:szCs w:val="22"/>
          <w:lang w:eastAsia="zh-CN"/>
        </w:rPr>
      </w:pPr>
      <w:r w:rsidRPr="000E0C3F">
        <w:rPr>
          <w:rFonts w:ascii="Calibri" w:eastAsia="Calibri" w:hAnsi="Calibri"/>
          <w:sz w:val="22"/>
          <w:szCs w:val="22"/>
          <w:lang w:eastAsia="zh-CN"/>
        </w:rPr>
        <w:t>Modelo de Formulário Cadastral;</w:t>
      </w:r>
    </w:p>
    <w:p w14:paraId="697F1A8F" w14:textId="77777777" w:rsidR="000E0C3F" w:rsidRPr="000E0C3F" w:rsidRDefault="000E0C3F" w:rsidP="000E0C3F">
      <w:pPr>
        <w:numPr>
          <w:ilvl w:val="0"/>
          <w:numId w:val="19"/>
        </w:numPr>
        <w:tabs>
          <w:tab w:val="num" w:pos="567"/>
        </w:tabs>
        <w:suppressAutoHyphens/>
        <w:spacing w:after="120" w:line="276" w:lineRule="auto"/>
        <w:ind w:left="567" w:right="851" w:firstLine="66"/>
        <w:jc w:val="left"/>
        <w:rPr>
          <w:rFonts w:ascii="Calibri" w:eastAsia="Calibri" w:hAnsi="Calibri"/>
          <w:sz w:val="22"/>
          <w:szCs w:val="22"/>
          <w:lang w:eastAsia="zh-CN"/>
        </w:rPr>
      </w:pPr>
      <w:r w:rsidRPr="000E0C3F">
        <w:rPr>
          <w:rFonts w:ascii="Calibri" w:eastAsia="Calibri" w:hAnsi="Calibri"/>
          <w:sz w:val="22"/>
          <w:szCs w:val="22"/>
          <w:lang w:eastAsia="zh-CN"/>
        </w:rPr>
        <w:t>Levantamento Físico da População Residente na FMP da Lagoa;</w:t>
      </w:r>
    </w:p>
    <w:p w14:paraId="4C2ACB3F" w14:textId="77777777" w:rsidR="000E0C3F" w:rsidRPr="000E0C3F" w:rsidRDefault="000E0C3F" w:rsidP="000E0C3F">
      <w:pPr>
        <w:numPr>
          <w:ilvl w:val="0"/>
          <w:numId w:val="19"/>
        </w:numPr>
        <w:tabs>
          <w:tab w:val="num" w:pos="567"/>
        </w:tabs>
        <w:suppressAutoHyphens/>
        <w:spacing w:after="120" w:line="276" w:lineRule="auto"/>
        <w:ind w:left="567" w:right="851" w:firstLine="66"/>
        <w:jc w:val="left"/>
        <w:rPr>
          <w:rFonts w:ascii="Calibri" w:eastAsia="Calibri" w:hAnsi="Calibri"/>
          <w:sz w:val="22"/>
          <w:szCs w:val="22"/>
          <w:lang w:eastAsia="zh-CN"/>
        </w:rPr>
      </w:pPr>
      <w:r w:rsidRPr="000E0C3F">
        <w:rPr>
          <w:rFonts w:ascii="Calibri" w:eastAsia="Calibri" w:hAnsi="Calibri"/>
          <w:sz w:val="22"/>
          <w:szCs w:val="22"/>
          <w:lang w:eastAsia="zh-CN"/>
        </w:rPr>
        <w:t>Levantamento Fundiário da População Residente na FMP do Rio Jacaré.</w:t>
      </w:r>
    </w:p>
    <w:p w14:paraId="20C40DED"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2"/>
          <w:lang w:eastAsia="en-US"/>
        </w:rPr>
      </w:pPr>
    </w:p>
    <w:p w14:paraId="1C56EF01" w14:textId="77777777" w:rsidR="000E0C3F" w:rsidRPr="000E0C3F" w:rsidRDefault="000E0C3F" w:rsidP="000E0C3F">
      <w:pPr>
        <w:tabs>
          <w:tab w:val="num" w:pos="567"/>
        </w:tabs>
        <w:spacing w:after="200" w:line="276" w:lineRule="auto"/>
        <w:ind w:left="567" w:right="851" w:firstLine="66"/>
        <w:rPr>
          <w:rFonts w:ascii="Calibri" w:eastAsia="Calibri" w:hAnsi="Calibri" w:cs="Gautami"/>
          <w:b/>
          <w:sz w:val="22"/>
          <w:szCs w:val="32"/>
          <w:lang w:eastAsia="en-US"/>
        </w:rPr>
      </w:pPr>
      <w:bookmarkStart w:id="79" w:name="_Toc434395670"/>
      <w:bookmarkStart w:id="80" w:name="_Toc434332424"/>
      <w:r w:rsidRPr="000E0C3F">
        <w:rPr>
          <w:rFonts w:ascii="Calibri" w:eastAsia="Calibri" w:hAnsi="Calibri" w:cs="Gautami"/>
          <w:b/>
          <w:sz w:val="22"/>
          <w:szCs w:val="32"/>
          <w:lang w:eastAsia="en-US"/>
        </w:rPr>
        <w:t>PROPRIEDADE DO PROJETO</w:t>
      </w:r>
      <w:bookmarkEnd w:id="79"/>
      <w:bookmarkEnd w:id="80"/>
    </w:p>
    <w:p w14:paraId="4E1BABCA"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2"/>
          <w:lang w:eastAsia="en-US"/>
        </w:rPr>
      </w:pPr>
      <w:r w:rsidRPr="000E0C3F">
        <w:rPr>
          <w:rFonts w:ascii="Calibri" w:eastAsia="Calibri" w:hAnsi="Calibri"/>
          <w:sz w:val="22"/>
          <w:szCs w:val="22"/>
          <w:lang w:eastAsia="en-US"/>
        </w:rPr>
        <w:t>Toda documentação técnica elaborada pela Contratada será de propriedade exclusiva do Município, que dela se utilizará conforme melhor lhe convier, incluindo-se os materiais e documentos referentes aos moradores cadastrados, mantendo inclusive o devido sigilo visto que se trata de documentos pessoais.</w:t>
      </w:r>
    </w:p>
    <w:p w14:paraId="169A4797"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2"/>
          <w:lang w:eastAsia="en-US"/>
        </w:rPr>
      </w:pPr>
      <w:r w:rsidRPr="000E0C3F">
        <w:rPr>
          <w:rFonts w:ascii="Calibri" w:eastAsia="Calibri" w:hAnsi="Calibri"/>
          <w:sz w:val="22"/>
          <w:szCs w:val="22"/>
          <w:lang w:eastAsia="en-US"/>
        </w:rPr>
        <w:t>À contratada é vedado fornecer a terceiros conhecimento, transmissão ou cessão de qualquer dado ou documento preparado ou recebido para a execução dos serviços, salvo com prévia autorização da Prefeitura.</w:t>
      </w:r>
    </w:p>
    <w:p w14:paraId="37B93237"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2"/>
          <w:lang w:eastAsia="en-US"/>
        </w:rPr>
      </w:pPr>
      <w:r w:rsidRPr="000E0C3F">
        <w:rPr>
          <w:rFonts w:ascii="Calibri" w:eastAsia="Calibri" w:hAnsi="Calibri"/>
          <w:sz w:val="22"/>
          <w:szCs w:val="22"/>
          <w:lang w:eastAsia="en-US"/>
        </w:rPr>
        <w:t>Toda documentação técnica fornecida à Contratada para a execução dos trabalhos deverá ser devolvida ao Contratante, juntamente com os desenhos de emissão final, no estado de conservação em que lhe foi entregue.</w:t>
      </w:r>
    </w:p>
    <w:p w14:paraId="56C830F6"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2"/>
          <w:lang w:eastAsia="en-US"/>
        </w:rPr>
      </w:pPr>
    </w:p>
    <w:p w14:paraId="590B240F" w14:textId="77777777" w:rsidR="000E0C3F" w:rsidRPr="000E0C3F" w:rsidRDefault="000E0C3F" w:rsidP="000E0C3F">
      <w:pPr>
        <w:tabs>
          <w:tab w:val="num" w:pos="567"/>
        </w:tabs>
        <w:spacing w:after="200" w:line="276" w:lineRule="auto"/>
        <w:ind w:left="567" w:right="851" w:firstLine="66"/>
        <w:rPr>
          <w:rFonts w:ascii="Calibri" w:eastAsia="Calibri" w:hAnsi="Calibri" w:cs="Gautami"/>
          <w:b/>
          <w:sz w:val="22"/>
          <w:szCs w:val="32"/>
          <w:lang w:eastAsia="en-US"/>
        </w:rPr>
      </w:pPr>
      <w:r w:rsidRPr="000E0C3F">
        <w:rPr>
          <w:rFonts w:ascii="Calibri" w:eastAsia="Calibri" w:hAnsi="Calibri" w:cs="Gautami"/>
          <w:b/>
          <w:sz w:val="22"/>
          <w:szCs w:val="32"/>
          <w:lang w:eastAsia="en-US"/>
        </w:rPr>
        <w:t>CESSÃO DE DIREITOS PATRIMONIAIS</w:t>
      </w:r>
    </w:p>
    <w:p w14:paraId="1B73335C"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4"/>
          <w:lang w:eastAsia="en-US"/>
        </w:rPr>
      </w:pPr>
      <w:r w:rsidRPr="000E0C3F">
        <w:rPr>
          <w:rFonts w:ascii="Calibri" w:eastAsia="Calibri" w:hAnsi="Calibri"/>
          <w:sz w:val="22"/>
          <w:szCs w:val="24"/>
          <w:lang w:eastAsia="en-US"/>
        </w:rPr>
        <w:t>A futura contratada, de acordo com o artigo 111 da Lei 8666/93, cederá os direitos patrimoniais relativos aos trabalhos elaborados, autorizando a plena e irrestrita utilização e adaptação dos serviços.</w:t>
      </w:r>
    </w:p>
    <w:p w14:paraId="2D861715"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2"/>
          <w:lang w:eastAsia="en-US"/>
        </w:rPr>
      </w:pPr>
    </w:p>
    <w:p w14:paraId="0C303F1F" w14:textId="77777777" w:rsidR="000E0C3F" w:rsidRPr="000E0C3F" w:rsidRDefault="000E0C3F" w:rsidP="000E0C3F">
      <w:pPr>
        <w:tabs>
          <w:tab w:val="num" w:pos="567"/>
        </w:tabs>
        <w:spacing w:after="200" w:line="276" w:lineRule="auto"/>
        <w:ind w:left="567" w:right="851" w:firstLine="66"/>
        <w:rPr>
          <w:rFonts w:ascii="Calibri" w:eastAsia="Calibri" w:hAnsi="Calibri" w:cs="Gautami"/>
          <w:b/>
          <w:sz w:val="22"/>
          <w:szCs w:val="32"/>
          <w:lang w:eastAsia="en-US"/>
        </w:rPr>
      </w:pPr>
      <w:r w:rsidRPr="000E0C3F">
        <w:rPr>
          <w:rFonts w:ascii="Calibri" w:eastAsia="Calibri" w:hAnsi="Calibri" w:cs="Gautami"/>
          <w:b/>
          <w:sz w:val="22"/>
          <w:szCs w:val="32"/>
          <w:lang w:eastAsia="en-US"/>
        </w:rPr>
        <w:t>CONFIDENCIALIDADE DAS INFORMAÇÕES</w:t>
      </w:r>
    </w:p>
    <w:p w14:paraId="31F24E79"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4"/>
          <w:lang w:eastAsia="en-US"/>
        </w:rPr>
      </w:pPr>
      <w:r w:rsidRPr="000E0C3F">
        <w:rPr>
          <w:rFonts w:ascii="Calibri" w:eastAsia="Calibri" w:hAnsi="Calibri"/>
          <w:sz w:val="22"/>
          <w:szCs w:val="24"/>
          <w:lang w:eastAsia="en-US"/>
        </w:rPr>
        <w:t>A Contratada concorda em manter a mais completa confidencialidade quanto aos serviços, informações e documentos de seu conhecimento, bem como a exclusividade na utilização dos dados, durante e após a execução dos serviços contratados. Qualquer divulgação somente poderá ser levada a efeito mediante autorização escrita do Contratante.</w:t>
      </w:r>
    </w:p>
    <w:p w14:paraId="37B93300"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2"/>
          <w:lang w:eastAsia="en-US"/>
        </w:rPr>
      </w:pPr>
    </w:p>
    <w:p w14:paraId="56E665EF" w14:textId="77777777" w:rsidR="000E0C3F" w:rsidRPr="000E0C3F" w:rsidRDefault="000E0C3F" w:rsidP="000E0C3F">
      <w:pPr>
        <w:tabs>
          <w:tab w:val="num" w:pos="567"/>
        </w:tabs>
        <w:spacing w:after="200" w:line="276" w:lineRule="auto"/>
        <w:ind w:left="567" w:right="851" w:firstLine="66"/>
        <w:rPr>
          <w:rFonts w:ascii="Calibri" w:eastAsia="Calibri" w:hAnsi="Calibri" w:cs="Gautami"/>
          <w:b/>
          <w:sz w:val="22"/>
          <w:szCs w:val="32"/>
          <w:lang w:eastAsia="en-US"/>
        </w:rPr>
      </w:pPr>
      <w:r w:rsidRPr="000E0C3F">
        <w:rPr>
          <w:rFonts w:ascii="Calibri" w:eastAsia="Calibri" w:hAnsi="Calibri" w:cs="Gautami"/>
          <w:b/>
          <w:sz w:val="22"/>
          <w:szCs w:val="32"/>
          <w:lang w:eastAsia="en-US"/>
        </w:rPr>
        <w:t>SUPERVISÃO E ACOMPANHAMENTO DOS SERVIÇOS</w:t>
      </w:r>
    </w:p>
    <w:p w14:paraId="5FE160FB"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2"/>
          <w:lang w:eastAsia="en-US"/>
        </w:rPr>
      </w:pPr>
      <w:r w:rsidRPr="000E0C3F">
        <w:rPr>
          <w:rFonts w:ascii="Calibri" w:eastAsia="Calibri" w:hAnsi="Calibri"/>
          <w:sz w:val="22"/>
          <w:szCs w:val="22"/>
          <w:lang w:eastAsia="en-US"/>
        </w:rPr>
        <w:t>As fiscalizações, bem como o acompanhamento com participação e decisão nas soluções técnicas, ao longo do desenvolvimento dos trabalhos serão feitas pela equipe técnica da Unidade de Gestão do Programa PRO SUSTENTÁVEL, que terá poderes, entre outros, para notificar a empresa Contratada sobre as irregularidades ou falhas que porventura venham a ser encontradas na execução dos serviços. Nesse sentido, deverão ser realizadas reuniões semanais na UGP/CAF ou no escritório da Contratada.</w:t>
      </w:r>
    </w:p>
    <w:p w14:paraId="6452713F"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2"/>
          <w:lang w:eastAsia="en-US"/>
        </w:rPr>
      </w:pPr>
      <w:r w:rsidRPr="000E0C3F">
        <w:rPr>
          <w:rFonts w:ascii="Calibri" w:eastAsia="Calibri" w:hAnsi="Calibri"/>
          <w:sz w:val="22"/>
          <w:szCs w:val="22"/>
          <w:lang w:eastAsia="en-US"/>
        </w:rPr>
        <w:t>Fica assegurado à UGP-CAF a seu mando o direito de acompanhar e fiscalizar os serviços prestados pela Contratada, com livre acesso aos locais de trabalho para a obtenção de quaisquer esclarecimentos julgados necessários à execução dos trabalhos.</w:t>
      </w:r>
    </w:p>
    <w:p w14:paraId="49CF6596"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2"/>
          <w:lang w:eastAsia="en-US"/>
        </w:rPr>
      </w:pPr>
      <w:r w:rsidRPr="000E0C3F">
        <w:rPr>
          <w:rFonts w:ascii="Calibri" w:eastAsia="Calibri" w:hAnsi="Calibri"/>
          <w:sz w:val="22"/>
          <w:szCs w:val="22"/>
          <w:lang w:eastAsia="en-US"/>
        </w:rPr>
        <w:t>A fiscalização dos serviços referidos no item anterior não exime a empresa Contratada de sua responsabilidade quanto a sua perfeita execução. A empresa Contratada permitirá e oferecerá condições para a mais ampla e completa fiscalização, durante o período de realização dos serviços, fornecendo informações, propiciando o acesso à documentação pertinente e aos serviços em execução e atendendo às observações e exigências apresentadas pela fiscalização.</w:t>
      </w:r>
    </w:p>
    <w:p w14:paraId="34791451"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2"/>
          <w:lang w:eastAsia="en-US"/>
        </w:rPr>
      </w:pPr>
    </w:p>
    <w:p w14:paraId="240D45B0" w14:textId="77777777" w:rsidR="000E0C3F" w:rsidRPr="000E0C3F" w:rsidRDefault="000E0C3F" w:rsidP="000E0C3F">
      <w:pPr>
        <w:tabs>
          <w:tab w:val="num" w:pos="567"/>
        </w:tabs>
        <w:spacing w:after="200" w:line="276" w:lineRule="auto"/>
        <w:ind w:left="567" w:right="851" w:firstLine="66"/>
        <w:rPr>
          <w:rFonts w:ascii="Calibri" w:eastAsia="Calibri" w:hAnsi="Calibri" w:cs="Gautami"/>
          <w:b/>
          <w:sz w:val="22"/>
          <w:szCs w:val="32"/>
          <w:lang w:eastAsia="en-US"/>
        </w:rPr>
      </w:pPr>
      <w:r w:rsidRPr="000E0C3F">
        <w:rPr>
          <w:rFonts w:ascii="Calibri" w:eastAsia="Calibri" w:hAnsi="Calibri" w:cs="Gautami"/>
          <w:b/>
          <w:sz w:val="22"/>
          <w:szCs w:val="32"/>
          <w:lang w:eastAsia="en-US"/>
        </w:rPr>
        <w:t>ESPECIFICAÇÕES TÉCNICAS</w:t>
      </w:r>
    </w:p>
    <w:p w14:paraId="2C3737BF" w14:textId="77777777" w:rsidR="000E0C3F" w:rsidRPr="000E0C3F" w:rsidRDefault="000E0C3F" w:rsidP="000E0C3F">
      <w:pPr>
        <w:tabs>
          <w:tab w:val="num" w:pos="567"/>
        </w:tabs>
        <w:spacing w:after="200" w:line="360" w:lineRule="auto"/>
        <w:ind w:left="567" w:right="851" w:firstLine="66"/>
        <w:rPr>
          <w:rFonts w:ascii="Calibri" w:eastAsia="Calibri" w:hAnsi="Calibri" w:cs="Gautami"/>
          <w:b/>
          <w:sz w:val="22"/>
          <w:szCs w:val="28"/>
          <w:lang w:eastAsia="en-US"/>
        </w:rPr>
      </w:pPr>
      <w:r w:rsidRPr="000E0C3F">
        <w:rPr>
          <w:rFonts w:ascii="Calibri" w:eastAsia="Calibri" w:hAnsi="Calibri" w:cs="Gautami"/>
          <w:b/>
          <w:sz w:val="22"/>
          <w:szCs w:val="28"/>
          <w:lang w:eastAsia="en-US"/>
        </w:rPr>
        <w:t>APRESENTAÇÃO DE DOCUMENTOS</w:t>
      </w:r>
    </w:p>
    <w:p w14:paraId="5D6266D0" w14:textId="0FB7B67B" w:rsidR="000E0C3F" w:rsidRPr="000E0C3F" w:rsidRDefault="000E0C3F" w:rsidP="000E0C3F">
      <w:pPr>
        <w:tabs>
          <w:tab w:val="num" w:pos="567"/>
        </w:tabs>
        <w:suppressAutoHyphens/>
        <w:spacing w:after="200" w:line="276" w:lineRule="auto"/>
        <w:ind w:left="567" w:right="851" w:firstLine="66"/>
        <w:rPr>
          <w:rFonts w:ascii="Calibri" w:eastAsia="Calibri" w:hAnsi="Calibri"/>
          <w:sz w:val="22"/>
          <w:szCs w:val="24"/>
          <w:lang w:eastAsia="ar-SA"/>
        </w:rPr>
      </w:pPr>
      <w:r w:rsidRPr="000E0C3F">
        <w:rPr>
          <w:rFonts w:ascii="Calibri" w:eastAsia="Calibri" w:hAnsi="Calibri"/>
          <w:sz w:val="22"/>
          <w:szCs w:val="24"/>
          <w:lang w:eastAsia="ar-SA"/>
        </w:rPr>
        <w:t>Os documentos e relatórios deverão ser feitos e apresentados em formato de arquivo editável, tal como: RTF Rich Text Format, DOC Microsoft Word 2003 ou superior, ODT – OpenOffi</w:t>
      </w:r>
      <w:r w:rsidR="00C803BB">
        <w:rPr>
          <w:rFonts w:ascii="Calibri" w:eastAsia="Calibri" w:hAnsi="Calibri"/>
          <w:sz w:val="22"/>
          <w:szCs w:val="24"/>
          <w:lang w:eastAsia="ar-SA"/>
        </w:rPr>
        <w:t xml:space="preserve">ce, XLS Microsoft Excel 2003 ou </w:t>
      </w:r>
      <w:r w:rsidRPr="000E0C3F">
        <w:rPr>
          <w:rFonts w:ascii="Calibri" w:eastAsia="Calibri" w:hAnsi="Calibri"/>
          <w:sz w:val="22"/>
          <w:szCs w:val="24"/>
          <w:lang w:eastAsia="ar-SA"/>
        </w:rPr>
        <w:t>Superior ou ODS - OpenOffice.</w:t>
      </w:r>
    </w:p>
    <w:p w14:paraId="230F1DE5" w14:textId="77777777" w:rsidR="000E0C3F" w:rsidRPr="000E0C3F" w:rsidRDefault="000E0C3F" w:rsidP="000E0C3F">
      <w:pPr>
        <w:tabs>
          <w:tab w:val="num" w:pos="567"/>
        </w:tabs>
        <w:suppressAutoHyphens/>
        <w:autoSpaceDE w:val="0"/>
        <w:autoSpaceDN w:val="0"/>
        <w:adjustRightInd w:val="0"/>
        <w:spacing w:after="200" w:line="276" w:lineRule="auto"/>
        <w:ind w:left="567" w:right="851" w:firstLine="66"/>
        <w:rPr>
          <w:rFonts w:ascii="Calibri" w:eastAsia="Malgun Gothic Semilight" w:hAnsi="Calibri"/>
          <w:color w:val="262626"/>
          <w:sz w:val="22"/>
          <w:szCs w:val="24"/>
          <w:lang w:eastAsia="ar-SA"/>
        </w:rPr>
      </w:pPr>
      <w:r w:rsidRPr="000E0C3F">
        <w:rPr>
          <w:rFonts w:ascii="Calibri" w:eastAsia="Calibri" w:hAnsi="Calibri"/>
          <w:sz w:val="22"/>
          <w:szCs w:val="24"/>
          <w:lang w:eastAsia="ar-SA"/>
        </w:rPr>
        <w:t>A Contratada deverá emitir os desenhos e documentos de projeto em obediência a eventuais padrões previamente definidos pelo Contratante</w:t>
      </w:r>
      <w:r w:rsidRPr="000E0C3F">
        <w:rPr>
          <w:rFonts w:ascii="Calibri" w:eastAsia="Malgun Gothic Semilight" w:hAnsi="Calibri"/>
          <w:color w:val="262626"/>
          <w:sz w:val="22"/>
          <w:szCs w:val="24"/>
          <w:lang w:eastAsia="ar-SA"/>
        </w:rPr>
        <w:t>.</w:t>
      </w:r>
    </w:p>
    <w:p w14:paraId="15FA95FD" w14:textId="77777777" w:rsidR="000E0C3F" w:rsidRPr="000E0C3F" w:rsidRDefault="000E0C3F" w:rsidP="000E0C3F">
      <w:pPr>
        <w:tabs>
          <w:tab w:val="num" w:pos="567"/>
        </w:tabs>
        <w:suppressAutoHyphens/>
        <w:spacing w:after="200" w:line="276" w:lineRule="auto"/>
        <w:ind w:left="567" w:right="851" w:firstLine="66"/>
        <w:rPr>
          <w:rFonts w:ascii="Calibri" w:eastAsia="Calibri" w:hAnsi="Calibri"/>
          <w:sz w:val="22"/>
          <w:szCs w:val="24"/>
          <w:lang w:eastAsia="ar-SA"/>
        </w:rPr>
      </w:pPr>
      <w:r w:rsidRPr="000E0C3F">
        <w:rPr>
          <w:rFonts w:ascii="Calibri" w:eastAsia="Calibri" w:hAnsi="Calibri"/>
          <w:sz w:val="22"/>
          <w:szCs w:val="24"/>
          <w:lang w:eastAsia="ar-SA"/>
        </w:rPr>
        <w:t>Em todas as pranchas do projeto deverão conter, no mínimo, as seguintes informações:</w:t>
      </w:r>
    </w:p>
    <w:p w14:paraId="4958BC70" w14:textId="77777777" w:rsidR="000E0C3F" w:rsidRPr="000E0C3F" w:rsidRDefault="000E0C3F" w:rsidP="000E0C3F">
      <w:pPr>
        <w:numPr>
          <w:ilvl w:val="0"/>
          <w:numId w:val="20"/>
        </w:numPr>
        <w:tabs>
          <w:tab w:val="num" w:pos="567"/>
        </w:tabs>
        <w:suppressAutoHyphens/>
        <w:spacing w:after="200" w:line="276" w:lineRule="auto"/>
        <w:ind w:left="567" w:right="851" w:firstLine="66"/>
        <w:contextualSpacing/>
        <w:jc w:val="left"/>
        <w:rPr>
          <w:rFonts w:ascii="Calibri" w:eastAsia="Calibri" w:hAnsi="Calibri"/>
          <w:sz w:val="22"/>
          <w:szCs w:val="24"/>
          <w:lang w:eastAsia="ar-SA"/>
        </w:rPr>
      </w:pPr>
      <w:r w:rsidRPr="000E0C3F">
        <w:rPr>
          <w:rFonts w:ascii="Calibri" w:eastAsia="Calibri" w:hAnsi="Calibri"/>
          <w:sz w:val="22"/>
          <w:szCs w:val="24"/>
          <w:lang w:eastAsia="ar-SA"/>
        </w:rPr>
        <w:t>Identificação do Contratante;</w:t>
      </w:r>
    </w:p>
    <w:p w14:paraId="6C41F0FF" w14:textId="77777777" w:rsidR="000E0C3F" w:rsidRPr="000E0C3F" w:rsidRDefault="000E0C3F" w:rsidP="000E0C3F">
      <w:pPr>
        <w:numPr>
          <w:ilvl w:val="0"/>
          <w:numId w:val="20"/>
        </w:numPr>
        <w:tabs>
          <w:tab w:val="num" w:pos="567"/>
        </w:tabs>
        <w:suppressAutoHyphens/>
        <w:spacing w:after="200" w:line="276" w:lineRule="auto"/>
        <w:ind w:left="567" w:right="851" w:firstLine="66"/>
        <w:contextualSpacing/>
        <w:jc w:val="left"/>
        <w:rPr>
          <w:rFonts w:ascii="Calibri" w:eastAsia="Calibri" w:hAnsi="Calibri"/>
          <w:sz w:val="22"/>
          <w:szCs w:val="24"/>
          <w:lang w:eastAsia="ar-SA"/>
        </w:rPr>
      </w:pPr>
      <w:r w:rsidRPr="000E0C3F">
        <w:rPr>
          <w:rFonts w:ascii="Calibri" w:eastAsia="Calibri" w:hAnsi="Calibri"/>
          <w:sz w:val="22"/>
          <w:szCs w:val="24"/>
          <w:lang w:eastAsia="ar-SA"/>
        </w:rPr>
        <w:t>Identificação da Contratada e do autor do Projeto: nome, registro profissional e assinatura;</w:t>
      </w:r>
    </w:p>
    <w:p w14:paraId="38C75E73" w14:textId="77777777" w:rsidR="000E0C3F" w:rsidRPr="000E0C3F" w:rsidRDefault="000E0C3F" w:rsidP="000E0C3F">
      <w:pPr>
        <w:numPr>
          <w:ilvl w:val="0"/>
          <w:numId w:val="20"/>
        </w:numPr>
        <w:tabs>
          <w:tab w:val="num" w:pos="567"/>
        </w:tabs>
        <w:suppressAutoHyphens/>
        <w:spacing w:after="200" w:line="276" w:lineRule="auto"/>
        <w:ind w:left="567" w:right="851" w:firstLine="66"/>
        <w:contextualSpacing/>
        <w:jc w:val="left"/>
        <w:rPr>
          <w:rFonts w:ascii="Calibri" w:eastAsia="Calibri" w:hAnsi="Calibri"/>
          <w:sz w:val="22"/>
          <w:szCs w:val="24"/>
          <w:lang w:eastAsia="ar-SA"/>
        </w:rPr>
      </w:pPr>
      <w:r w:rsidRPr="000E0C3F">
        <w:rPr>
          <w:rFonts w:ascii="Calibri" w:eastAsia="Calibri" w:hAnsi="Calibri"/>
          <w:sz w:val="22"/>
          <w:szCs w:val="24"/>
          <w:lang w:eastAsia="ar-SA"/>
        </w:rPr>
        <w:t>Identificação do Empreendimento: nome e localização geográfica;</w:t>
      </w:r>
    </w:p>
    <w:p w14:paraId="537F2656" w14:textId="77777777" w:rsidR="000E0C3F" w:rsidRPr="000E0C3F" w:rsidRDefault="000E0C3F" w:rsidP="000E0C3F">
      <w:pPr>
        <w:numPr>
          <w:ilvl w:val="0"/>
          <w:numId w:val="20"/>
        </w:numPr>
        <w:tabs>
          <w:tab w:val="num" w:pos="567"/>
        </w:tabs>
        <w:suppressAutoHyphens/>
        <w:spacing w:after="200" w:line="276" w:lineRule="auto"/>
        <w:ind w:left="567" w:right="851" w:firstLine="66"/>
        <w:contextualSpacing/>
        <w:jc w:val="left"/>
        <w:rPr>
          <w:rFonts w:ascii="Calibri" w:eastAsia="Calibri" w:hAnsi="Calibri"/>
          <w:sz w:val="22"/>
          <w:szCs w:val="24"/>
          <w:lang w:eastAsia="ar-SA"/>
        </w:rPr>
      </w:pPr>
      <w:r w:rsidRPr="000E0C3F">
        <w:rPr>
          <w:rFonts w:ascii="Calibri" w:eastAsia="Calibri" w:hAnsi="Calibri"/>
          <w:sz w:val="22"/>
          <w:szCs w:val="24"/>
          <w:lang w:eastAsia="ar-SA"/>
        </w:rPr>
        <w:t>Identificação do projeto: etapa do projeto, especialidade/área técnica, codificação;</w:t>
      </w:r>
    </w:p>
    <w:p w14:paraId="4FEE92CC" w14:textId="77777777" w:rsidR="000E0C3F" w:rsidRPr="000E0C3F" w:rsidRDefault="000E0C3F" w:rsidP="000E0C3F">
      <w:pPr>
        <w:numPr>
          <w:ilvl w:val="0"/>
          <w:numId w:val="20"/>
        </w:numPr>
        <w:tabs>
          <w:tab w:val="num" w:pos="567"/>
        </w:tabs>
        <w:suppressAutoHyphens/>
        <w:spacing w:after="200" w:line="276" w:lineRule="auto"/>
        <w:ind w:left="567" w:right="851" w:firstLine="66"/>
        <w:contextualSpacing/>
        <w:jc w:val="left"/>
        <w:rPr>
          <w:rFonts w:ascii="Calibri" w:eastAsia="Calibri" w:hAnsi="Calibri"/>
          <w:sz w:val="22"/>
          <w:szCs w:val="24"/>
          <w:lang w:eastAsia="ar-SA"/>
        </w:rPr>
      </w:pPr>
      <w:r w:rsidRPr="000E0C3F">
        <w:rPr>
          <w:rFonts w:ascii="Calibri" w:eastAsia="Calibri" w:hAnsi="Calibri"/>
          <w:sz w:val="22"/>
          <w:szCs w:val="24"/>
          <w:lang w:eastAsia="ar-SA"/>
        </w:rPr>
        <w:t>Identificação do documento: título, data de emissão e número de revisão;</w:t>
      </w:r>
    </w:p>
    <w:p w14:paraId="0E8288FC" w14:textId="77777777" w:rsidR="000E0C3F" w:rsidRPr="000E0C3F" w:rsidRDefault="000E0C3F" w:rsidP="000E0C3F">
      <w:pPr>
        <w:numPr>
          <w:ilvl w:val="0"/>
          <w:numId w:val="20"/>
        </w:numPr>
        <w:tabs>
          <w:tab w:val="num" w:pos="567"/>
        </w:tabs>
        <w:suppressAutoHyphens/>
        <w:spacing w:after="200" w:line="276" w:lineRule="auto"/>
        <w:ind w:left="567" w:right="851" w:firstLine="66"/>
        <w:contextualSpacing/>
        <w:jc w:val="left"/>
        <w:rPr>
          <w:rFonts w:ascii="Calibri" w:eastAsia="Calibri" w:hAnsi="Calibri"/>
          <w:sz w:val="22"/>
          <w:szCs w:val="24"/>
          <w:lang w:eastAsia="ar-SA"/>
        </w:rPr>
      </w:pPr>
      <w:r w:rsidRPr="000E0C3F">
        <w:rPr>
          <w:rFonts w:ascii="Calibri" w:eastAsia="Calibri" w:hAnsi="Calibri"/>
          <w:sz w:val="22"/>
          <w:szCs w:val="24"/>
          <w:lang w:eastAsia="ar-SA"/>
        </w:rPr>
        <w:t>Campo para a assinatura do contratante;</w:t>
      </w:r>
    </w:p>
    <w:p w14:paraId="40CDDC1A" w14:textId="77777777" w:rsidR="000E0C3F" w:rsidRPr="000E0C3F" w:rsidRDefault="000E0C3F" w:rsidP="000E0C3F">
      <w:pPr>
        <w:numPr>
          <w:ilvl w:val="0"/>
          <w:numId w:val="20"/>
        </w:numPr>
        <w:tabs>
          <w:tab w:val="num" w:pos="567"/>
        </w:tabs>
        <w:suppressAutoHyphens/>
        <w:spacing w:after="200" w:line="276" w:lineRule="auto"/>
        <w:ind w:left="567" w:right="851" w:firstLine="66"/>
        <w:contextualSpacing/>
        <w:jc w:val="left"/>
        <w:rPr>
          <w:rFonts w:ascii="Calibri" w:eastAsia="Calibri" w:hAnsi="Calibri"/>
          <w:sz w:val="22"/>
          <w:szCs w:val="24"/>
          <w:lang w:eastAsia="ar-SA"/>
        </w:rPr>
      </w:pPr>
      <w:r w:rsidRPr="000E0C3F">
        <w:rPr>
          <w:rFonts w:ascii="Calibri" w:eastAsia="Calibri" w:hAnsi="Calibri"/>
          <w:sz w:val="22"/>
          <w:szCs w:val="24"/>
          <w:lang w:eastAsia="ar-SA"/>
        </w:rPr>
        <w:t>Campo para os carimbos e assinaturas de aprovação dos órgãos competentes (prefeituras, corpo de bombeiros etc.);</w:t>
      </w:r>
    </w:p>
    <w:p w14:paraId="34819FE5" w14:textId="77777777" w:rsidR="000E0C3F" w:rsidRPr="000E0C3F" w:rsidRDefault="000E0C3F" w:rsidP="000E0C3F">
      <w:pPr>
        <w:numPr>
          <w:ilvl w:val="0"/>
          <w:numId w:val="20"/>
        </w:numPr>
        <w:tabs>
          <w:tab w:val="num" w:pos="567"/>
        </w:tabs>
        <w:suppressAutoHyphens/>
        <w:spacing w:after="200" w:line="276" w:lineRule="auto"/>
        <w:ind w:left="567" w:right="851" w:firstLine="66"/>
        <w:contextualSpacing/>
        <w:jc w:val="left"/>
        <w:rPr>
          <w:rFonts w:ascii="Calibri" w:eastAsia="Calibri" w:hAnsi="Calibri"/>
          <w:sz w:val="22"/>
          <w:szCs w:val="24"/>
          <w:lang w:eastAsia="ar-SA"/>
        </w:rPr>
      </w:pPr>
      <w:r w:rsidRPr="000E0C3F">
        <w:rPr>
          <w:rFonts w:ascii="Calibri" w:eastAsia="Calibri" w:hAnsi="Calibri"/>
          <w:sz w:val="22"/>
          <w:szCs w:val="24"/>
          <w:lang w:eastAsia="ar-SA"/>
        </w:rPr>
        <w:t>Indicação sequencial do projeto, com o número da prancha e quantidade total de pranchas (ex. 3 de 5);</w:t>
      </w:r>
    </w:p>
    <w:p w14:paraId="6BDFF4D9" w14:textId="77777777" w:rsidR="000E0C3F" w:rsidRPr="000E0C3F" w:rsidRDefault="000E0C3F" w:rsidP="000E0C3F">
      <w:pPr>
        <w:numPr>
          <w:ilvl w:val="0"/>
          <w:numId w:val="20"/>
        </w:numPr>
        <w:tabs>
          <w:tab w:val="num" w:pos="567"/>
        </w:tabs>
        <w:suppressAutoHyphens/>
        <w:spacing w:after="200" w:line="276" w:lineRule="auto"/>
        <w:ind w:left="567" w:right="851" w:firstLine="66"/>
        <w:contextualSpacing/>
        <w:jc w:val="left"/>
        <w:rPr>
          <w:rFonts w:ascii="Calibri" w:eastAsia="Calibri" w:hAnsi="Calibri"/>
          <w:sz w:val="22"/>
          <w:szCs w:val="24"/>
          <w:lang w:eastAsia="ar-SA"/>
        </w:rPr>
      </w:pPr>
      <w:r w:rsidRPr="000E0C3F">
        <w:rPr>
          <w:rFonts w:ascii="Calibri" w:eastAsia="Calibri" w:hAnsi="Calibri"/>
          <w:sz w:val="22"/>
          <w:szCs w:val="24"/>
          <w:lang w:eastAsia="ar-SA"/>
        </w:rPr>
        <w:t>Área, escala e data.</w:t>
      </w:r>
    </w:p>
    <w:p w14:paraId="09C10ED0" w14:textId="77777777" w:rsidR="000E0C3F" w:rsidRPr="000E0C3F" w:rsidRDefault="000E0C3F" w:rsidP="000E0C3F">
      <w:pPr>
        <w:numPr>
          <w:ilvl w:val="0"/>
          <w:numId w:val="20"/>
        </w:numPr>
        <w:tabs>
          <w:tab w:val="num" w:pos="567"/>
        </w:tabs>
        <w:suppressAutoHyphens/>
        <w:spacing w:after="200" w:line="276" w:lineRule="auto"/>
        <w:ind w:left="567" w:right="851" w:firstLine="66"/>
        <w:contextualSpacing/>
        <w:jc w:val="left"/>
        <w:rPr>
          <w:rFonts w:ascii="Calibri" w:eastAsia="Calibri" w:hAnsi="Calibri"/>
          <w:sz w:val="22"/>
          <w:szCs w:val="24"/>
          <w:lang w:eastAsia="ar-SA"/>
        </w:rPr>
      </w:pPr>
      <w:r w:rsidRPr="000E0C3F">
        <w:rPr>
          <w:rFonts w:ascii="Calibri" w:eastAsia="Calibri" w:hAnsi="Calibri"/>
          <w:sz w:val="22"/>
          <w:szCs w:val="24"/>
          <w:lang w:eastAsia="ar-SA"/>
        </w:rPr>
        <w:t>Demais dados pertinentes, podendo ser utilizado o Modelo de carimbo disponível no Guia de Obras da Justiça Federal.</w:t>
      </w:r>
    </w:p>
    <w:p w14:paraId="4E61FD48" w14:textId="77777777" w:rsidR="000E0C3F" w:rsidRPr="000E0C3F" w:rsidRDefault="000E0C3F" w:rsidP="000E0C3F">
      <w:pPr>
        <w:tabs>
          <w:tab w:val="num" w:pos="567"/>
        </w:tabs>
        <w:suppressAutoHyphens/>
        <w:spacing w:after="200" w:line="276" w:lineRule="auto"/>
        <w:ind w:left="567" w:right="851" w:firstLine="66"/>
        <w:rPr>
          <w:rFonts w:ascii="Calibri" w:eastAsia="Calibri" w:hAnsi="Calibri"/>
          <w:sz w:val="22"/>
          <w:szCs w:val="24"/>
          <w:lang w:eastAsia="ar-SA"/>
        </w:rPr>
      </w:pPr>
      <w:r w:rsidRPr="000E0C3F">
        <w:rPr>
          <w:rFonts w:ascii="Calibri" w:eastAsia="Calibri" w:hAnsi="Calibri"/>
          <w:sz w:val="22"/>
          <w:szCs w:val="24"/>
          <w:lang w:eastAsia="ar-SA"/>
        </w:rPr>
        <w:t>As pranchas deverão ser devidamente dobradas em tamanho A4, levando em conta a fixação, por meio da aba, em pastas e de modo a deixar visível o carimbo destinado à legenda, conforme a NBR- 6492, com finalidade de facilitar o manuseio das pranchas.</w:t>
      </w:r>
    </w:p>
    <w:p w14:paraId="203E8415" w14:textId="77777777" w:rsidR="000E0C3F" w:rsidRPr="000E0C3F" w:rsidRDefault="000E0C3F" w:rsidP="000E0C3F">
      <w:pPr>
        <w:tabs>
          <w:tab w:val="num" w:pos="567"/>
        </w:tabs>
        <w:suppressAutoHyphens/>
        <w:spacing w:after="200" w:line="276" w:lineRule="auto"/>
        <w:ind w:left="567" w:right="851" w:firstLine="66"/>
        <w:rPr>
          <w:rFonts w:ascii="Calibri" w:eastAsia="Calibri" w:hAnsi="Calibri"/>
          <w:sz w:val="22"/>
          <w:szCs w:val="24"/>
          <w:lang w:eastAsia="ar-SA"/>
        </w:rPr>
      </w:pPr>
      <w:r w:rsidRPr="000E0C3F">
        <w:rPr>
          <w:rFonts w:ascii="Calibri" w:eastAsia="Calibri" w:hAnsi="Calibri"/>
          <w:sz w:val="22"/>
          <w:szCs w:val="24"/>
          <w:lang w:eastAsia="ar-SA"/>
        </w:rPr>
        <w:t>No encaminhamento de cada etapa para aprovação pela UGP, deverá a Contratada apresentar um conjunto de cópias de todos os documentos relacionados (pranchas, desenhos, relatórios, planilhas, etc), impressos e em formato digital, atendendo as peculiaridades descritas nestes Termos de Referência.</w:t>
      </w:r>
    </w:p>
    <w:p w14:paraId="195DD3B3" w14:textId="77777777" w:rsidR="000E0C3F" w:rsidRPr="000E0C3F" w:rsidRDefault="000E0C3F" w:rsidP="000E0C3F">
      <w:pPr>
        <w:tabs>
          <w:tab w:val="num" w:pos="567"/>
        </w:tabs>
        <w:spacing w:after="200" w:line="276" w:lineRule="auto"/>
        <w:ind w:left="567" w:right="851" w:firstLine="66"/>
        <w:rPr>
          <w:rFonts w:ascii="Calibri" w:eastAsia="Calibri" w:hAnsi="Calibri"/>
          <w:sz w:val="22"/>
          <w:szCs w:val="24"/>
          <w:lang w:eastAsia="en-US"/>
        </w:rPr>
      </w:pPr>
      <w:r w:rsidRPr="000E0C3F">
        <w:rPr>
          <w:rFonts w:ascii="Calibri" w:eastAsia="Calibri" w:hAnsi="Calibri"/>
          <w:sz w:val="22"/>
          <w:szCs w:val="24"/>
          <w:lang w:eastAsia="en-US"/>
        </w:rPr>
        <w:t>Os relatórios finais das atividades, referentes aos projetos, devem ser apresentados considerando as seguintes diretrizes:</w:t>
      </w:r>
    </w:p>
    <w:p w14:paraId="3F8F4B1A" w14:textId="77777777" w:rsidR="000E0C3F" w:rsidRPr="000E0C3F" w:rsidRDefault="000E0C3F" w:rsidP="000E0C3F">
      <w:pPr>
        <w:numPr>
          <w:ilvl w:val="0"/>
          <w:numId w:val="21"/>
        </w:numPr>
        <w:tabs>
          <w:tab w:val="num" w:pos="567"/>
        </w:tabs>
        <w:suppressAutoHyphens/>
        <w:spacing w:after="120" w:line="256" w:lineRule="auto"/>
        <w:ind w:left="567" w:right="851" w:firstLine="66"/>
        <w:jc w:val="left"/>
        <w:rPr>
          <w:rFonts w:ascii="Calibri" w:eastAsia="Calibri" w:hAnsi="Calibri"/>
          <w:sz w:val="22"/>
          <w:szCs w:val="24"/>
          <w:lang w:eastAsia="en-US"/>
        </w:rPr>
      </w:pPr>
      <w:r w:rsidRPr="000E0C3F">
        <w:rPr>
          <w:rFonts w:ascii="Calibri" w:eastAsia="Calibri" w:hAnsi="Calibri"/>
          <w:sz w:val="22"/>
          <w:szCs w:val="24"/>
          <w:lang w:eastAsia="en-US"/>
        </w:rPr>
        <w:t>Os dados e informações que exigem análise espacial deverão ser apresentados em sistema geográfico de informações, com utilização de cartografia em escalas adequadas, de forma a permitir a sobreposição de temas e a interpretação conjunta dos mesmos;</w:t>
      </w:r>
    </w:p>
    <w:p w14:paraId="7740EC73" w14:textId="77777777" w:rsidR="000E0C3F" w:rsidRPr="000E0C3F" w:rsidRDefault="000E0C3F" w:rsidP="000E0C3F">
      <w:pPr>
        <w:numPr>
          <w:ilvl w:val="0"/>
          <w:numId w:val="21"/>
        </w:numPr>
        <w:tabs>
          <w:tab w:val="num" w:pos="567"/>
        </w:tabs>
        <w:suppressAutoHyphens/>
        <w:spacing w:after="120" w:line="256" w:lineRule="auto"/>
        <w:ind w:left="567" w:right="851" w:firstLine="66"/>
        <w:jc w:val="left"/>
        <w:rPr>
          <w:rFonts w:ascii="Calibri" w:eastAsia="Calibri" w:hAnsi="Calibri"/>
          <w:sz w:val="22"/>
          <w:szCs w:val="24"/>
          <w:lang w:eastAsia="en-US"/>
        </w:rPr>
      </w:pPr>
      <w:r w:rsidRPr="000E0C3F">
        <w:rPr>
          <w:rFonts w:ascii="Calibri" w:eastAsia="Calibri" w:hAnsi="Calibri"/>
          <w:sz w:val="22"/>
          <w:szCs w:val="24"/>
          <w:lang w:eastAsia="en-US"/>
        </w:rPr>
        <w:t xml:space="preserve">Os textos dos relatórios, mapas, desenhos, planilhas, etc., devem ser fornecidos em meio digital, de forma a serem editados e reeditados pela UGP; </w:t>
      </w:r>
    </w:p>
    <w:p w14:paraId="10BBE6F9" w14:textId="77777777" w:rsidR="000E0C3F" w:rsidRPr="000E0C3F" w:rsidRDefault="000E0C3F" w:rsidP="000E0C3F">
      <w:pPr>
        <w:numPr>
          <w:ilvl w:val="0"/>
          <w:numId w:val="21"/>
        </w:numPr>
        <w:tabs>
          <w:tab w:val="num" w:pos="567"/>
        </w:tabs>
        <w:suppressAutoHyphens/>
        <w:spacing w:after="120" w:line="256" w:lineRule="auto"/>
        <w:ind w:left="567" w:right="851" w:firstLine="66"/>
        <w:jc w:val="left"/>
        <w:rPr>
          <w:rFonts w:ascii="Calibri" w:eastAsia="Calibri" w:hAnsi="Calibri"/>
          <w:sz w:val="22"/>
          <w:szCs w:val="24"/>
          <w:lang w:eastAsia="en-US"/>
        </w:rPr>
      </w:pPr>
      <w:r w:rsidRPr="000E0C3F">
        <w:rPr>
          <w:rFonts w:ascii="Calibri" w:eastAsia="Calibri" w:hAnsi="Calibri"/>
          <w:sz w:val="22"/>
          <w:szCs w:val="24"/>
          <w:lang w:eastAsia="en-US"/>
        </w:rPr>
        <w:t xml:space="preserve">Os resultados dos estudos devem ser objeto de relatórios sucintos, facilmente compreensíveis, com material de apoio para sua divulgação e apresentação pública; </w:t>
      </w:r>
    </w:p>
    <w:p w14:paraId="1398A737" w14:textId="77777777" w:rsidR="000E0C3F" w:rsidRPr="000E0C3F" w:rsidRDefault="000E0C3F" w:rsidP="000E0C3F">
      <w:pPr>
        <w:numPr>
          <w:ilvl w:val="0"/>
          <w:numId w:val="21"/>
        </w:numPr>
        <w:tabs>
          <w:tab w:val="num" w:pos="567"/>
        </w:tabs>
        <w:suppressAutoHyphens/>
        <w:spacing w:after="120" w:line="256" w:lineRule="auto"/>
        <w:ind w:left="567" w:right="851" w:firstLine="66"/>
        <w:jc w:val="left"/>
        <w:rPr>
          <w:rFonts w:ascii="Calibri" w:eastAsia="Calibri" w:hAnsi="Calibri"/>
          <w:sz w:val="22"/>
          <w:szCs w:val="24"/>
          <w:lang w:eastAsia="en-US"/>
        </w:rPr>
      </w:pPr>
      <w:r w:rsidRPr="000E0C3F">
        <w:rPr>
          <w:rFonts w:ascii="Calibri" w:eastAsia="Calibri" w:hAnsi="Calibri"/>
          <w:sz w:val="22"/>
          <w:szCs w:val="24"/>
          <w:lang w:eastAsia="en-US"/>
        </w:rPr>
        <w:t>Conter a equipe de acompanhamento e a equipe técnica que trabalhou na elaboração dos serviços.</w:t>
      </w:r>
    </w:p>
    <w:p w14:paraId="6253AAC4" w14:textId="77777777" w:rsidR="000E0C3F" w:rsidRPr="000E0C3F" w:rsidRDefault="000E0C3F" w:rsidP="000E0C3F">
      <w:pPr>
        <w:tabs>
          <w:tab w:val="num" w:pos="567"/>
        </w:tabs>
        <w:spacing w:after="200" w:line="276" w:lineRule="auto"/>
        <w:ind w:left="567" w:right="851" w:firstLine="66"/>
        <w:rPr>
          <w:rFonts w:ascii="Calibri" w:eastAsia="Calibri" w:hAnsi="Calibri" w:cs="Calibri"/>
          <w:b/>
          <w:sz w:val="20"/>
          <w:szCs w:val="22"/>
          <w:lang w:eastAsia="en-US"/>
        </w:rPr>
      </w:pPr>
    </w:p>
    <w:p w14:paraId="3DAACCB2" w14:textId="77777777" w:rsidR="000E0C3F" w:rsidRPr="000E0C3F" w:rsidRDefault="000E0C3F" w:rsidP="000E0C3F">
      <w:pPr>
        <w:suppressAutoHyphens/>
        <w:spacing w:after="200" w:line="276" w:lineRule="auto"/>
        <w:ind w:left="567"/>
        <w:rPr>
          <w:rFonts w:ascii="Calibri" w:eastAsia="Calibri" w:hAnsi="Calibri"/>
          <w:sz w:val="22"/>
          <w:szCs w:val="24"/>
          <w:lang w:eastAsia="ar-SA"/>
        </w:rPr>
      </w:pPr>
      <w:r w:rsidRPr="000E0C3F">
        <w:rPr>
          <w:rFonts w:ascii="Calibri" w:eastAsia="Calibri" w:hAnsi="Calibri"/>
          <w:sz w:val="22"/>
          <w:szCs w:val="24"/>
          <w:lang w:eastAsia="ar-SA"/>
        </w:rPr>
        <w:t>________________________________                     ______________________________</w:t>
      </w:r>
    </w:p>
    <w:p w14:paraId="5C7BA49A" w14:textId="77777777" w:rsidR="000E0C3F" w:rsidRPr="000E0C3F" w:rsidRDefault="000E0C3F" w:rsidP="000E0C3F">
      <w:pPr>
        <w:suppressAutoHyphens/>
        <w:spacing w:after="200" w:line="276" w:lineRule="auto"/>
        <w:ind w:left="567"/>
        <w:rPr>
          <w:rFonts w:ascii="Calibri" w:eastAsia="Calibri" w:hAnsi="Calibri"/>
          <w:sz w:val="22"/>
          <w:szCs w:val="24"/>
          <w:lang w:eastAsia="ar-SA"/>
        </w:rPr>
      </w:pPr>
      <w:r w:rsidRPr="000E0C3F">
        <w:rPr>
          <w:rFonts w:ascii="Calibri" w:eastAsia="Calibri" w:hAnsi="Calibri"/>
          <w:sz w:val="22"/>
          <w:szCs w:val="24"/>
          <w:lang w:eastAsia="ar-SA"/>
        </w:rPr>
        <w:t xml:space="preserve">       Ana Carolina de Almeida Tavares                                 Renato Esteban da Silva Carrasco</w:t>
      </w:r>
    </w:p>
    <w:p w14:paraId="0E667CEB" w14:textId="77777777" w:rsidR="000E0C3F" w:rsidRPr="000E0C3F" w:rsidRDefault="000E0C3F" w:rsidP="000E0C3F">
      <w:pPr>
        <w:suppressAutoHyphens/>
        <w:spacing w:after="200" w:line="276" w:lineRule="auto"/>
        <w:ind w:left="567"/>
        <w:rPr>
          <w:rFonts w:ascii="Calibri" w:eastAsia="Calibri" w:hAnsi="Calibri"/>
          <w:sz w:val="22"/>
          <w:szCs w:val="24"/>
          <w:lang w:eastAsia="ar-SA"/>
        </w:rPr>
      </w:pPr>
      <w:r w:rsidRPr="000E0C3F">
        <w:rPr>
          <w:rFonts w:ascii="Calibri" w:eastAsia="Calibri" w:hAnsi="Calibri"/>
          <w:sz w:val="22"/>
          <w:szCs w:val="24"/>
          <w:lang w:eastAsia="ar-SA"/>
        </w:rPr>
        <w:t>Coordenadora Geral PRO-Sustentável                                                      Arquiteto</w:t>
      </w:r>
    </w:p>
    <w:p w14:paraId="0CD2F61A" w14:textId="77777777" w:rsidR="000E0C3F" w:rsidRPr="000E0C3F" w:rsidRDefault="000E0C3F" w:rsidP="000E0C3F">
      <w:pPr>
        <w:suppressAutoHyphens/>
        <w:spacing w:after="200" w:line="276" w:lineRule="auto"/>
        <w:ind w:left="567"/>
        <w:rPr>
          <w:rFonts w:ascii="Calibri" w:eastAsia="Calibri" w:hAnsi="Calibri"/>
          <w:sz w:val="22"/>
          <w:szCs w:val="24"/>
          <w:lang w:eastAsia="ar-SA"/>
        </w:rPr>
      </w:pPr>
    </w:p>
    <w:p w14:paraId="1437F5CD" w14:textId="77777777" w:rsidR="000E0C3F" w:rsidRPr="000E0C3F" w:rsidRDefault="000E0C3F" w:rsidP="000E0C3F">
      <w:pPr>
        <w:suppressAutoHyphens/>
        <w:spacing w:after="200" w:line="276" w:lineRule="auto"/>
        <w:ind w:left="567"/>
        <w:rPr>
          <w:rFonts w:ascii="Calibri" w:eastAsia="Calibri" w:hAnsi="Calibri"/>
          <w:sz w:val="22"/>
          <w:szCs w:val="24"/>
          <w:lang w:eastAsia="ar-SA"/>
        </w:rPr>
      </w:pPr>
      <w:r w:rsidRPr="000E0C3F">
        <w:rPr>
          <w:rFonts w:ascii="Calibri" w:eastAsia="Calibri" w:hAnsi="Calibri"/>
          <w:sz w:val="22"/>
          <w:szCs w:val="24"/>
          <w:lang w:eastAsia="ar-SA"/>
        </w:rPr>
        <w:t>De acordo,</w:t>
      </w:r>
    </w:p>
    <w:p w14:paraId="41DD6F59" w14:textId="77777777" w:rsidR="000E0C3F" w:rsidRPr="000E0C3F" w:rsidRDefault="000E0C3F" w:rsidP="000E0C3F">
      <w:pPr>
        <w:suppressAutoHyphens/>
        <w:spacing w:after="200" w:line="276" w:lineRule="auto"/>
        <w:rPr>
          <w:rFonts w:ascii="Calibri" w:eastAsia="Calibri" w:hAnsi="Calibri"/>
          <w:sz w:val="22"/>
          <w:szCs w:val="24"/>
          <w:lang w:eastAsia="ar-SA"/>
        </w:rPr>
      </w:pPr>
    </w:p>
    <w:p w14:paraId="670573CF" w14:textId="77777777" w:rsidR="000E0C3F" w:rsidRPr="000E0C3F" w:rsidRDefault="000E0C3F" w:rsidP="000E0C3F">
      <w:pPr>
        <w:suppressAutoHyphens/>
        <w:spacing w:after="200" w:line="276" w:lineRule="auto"/>
        <w:ind w:left="567"/>
        <w:rPr>
          <w:rFonts w:ascii="Calibri" w:eastAsia="Calibri" w:hAnsi="Calibri"/>
          <w:sz w:val="22"/>
          <w:szCs w:val="24"/>
          <w:lang w:eastAsia="ar-SA"/>
        </w:rPr>
      </w:pPr>
      <w:r w:rsidRPr="000E0C3F">
        <w:rPr>
          <w:rFonts w:ascii="Calibri" w:eastAsia="Calibri" w:hAnsi="Calibri"/>
          <w:sz w:val="22"/>
          <w:szCs w:val="24"/>
          <w:lang w:eastAsia="ar-SA"/>
        </w:rPr>
        <w:t>_______________________________                          _____________________________</w:t>
      </w:r>
    </w:p>
    <w:p w14:paraId="5738BB2B" w14:textId="77777777" w:rsidR="000E0C3F" w:rsidRPr="000E0C3F" w:rsidRDefault="000E0C3F" w:rsidP="000E0C3F">
      <w:pPr>
        <w:suppressAutoHyphens/>
        <w:spacing w:after="200" w:line="276" w:lineRule="auto"/>
        <w:ind w:left="567"/>
        <w:rPr>
          <w:rFonts w:ascii="Calibri" w:eastAsia="Calibri" w:hAnsi="Calibri"/>
          <w:sz w:val="22"/>
          <w:szCs w:val="24"/>
          <w:lang w:eastAsia="ar-SA"/>
        </w:rPr>
      </w:pPr>
      <w:r w:rsidRPr="000E0C3F">
        <w:rPr>
          <w:rFonts w:ascii="Calibri" w:eastAsia="Calibri" w:hAnsi="Calibri"/>
          <w:sz w:val="22"/>
          <w:szCs w:val="24"/>
          <w:lang w:eastAsia="ar-SA"/>
        </w:rPr>
        <w:t xml:space="preserve">          Dionê M. Marinho Castro                                                   Axel Schmidt Grael</w:t>
      </w:r>
    </w:p>
    <w:p w14:paraId="36713AD6" w14:textId="77777777" w:rsidR="000E0C3F" w:rsidRPr="000E0C3F" w:rsidRDefault="000E0C3F" w:rsidP="000E0C3F">
      <w:pPr>
        <w:suppressAutoHyphens/>
        <w:spacing w:after="200" w:line="276" w:lineRule="auto"/>
        <w:ind w:left="567"/>
        <w:rPr>
          <w:rFonts w:ascii="Calibri" w:eastAsia="Calibri" w:hAnsi="Calibri"/>
          <w:sz w:val="22"/>
          <w:szCs w:val="24"/>
          <w:lang w:eastAsia="ar-SA"/>
        </w:rPr>
      </w:pPr>
      <w:r w:rsidRPr="000E0C3F">
        <w:rPr>
          <w:rFonts w:ascii="Calibri" w:eastAsia="Calibri" w:hAnsi="Calibri"/>
          <w:sz w:val="22"/>
          <w:szCs w:val="24"/>
          <w:lang w:eastAsia="ar-SA"/>
        </w:rPr>
        <w:t xml:space="preserve">Coordenadora Geral PRO-Sustentável                                Secretário de Planejamento </w:t>
      </w:r>
    </w:p>
    <w:p w14:paraId="30EAF1E5" w14:textId="77777777" w:rsidR="000E0C3F" w:rsidRPr="000E0C3F" w:rsidRDefault="000E0C3F" w:rsidP="000E0C3F">
      <w:pPr>
        <w:suppressAutoHyphens/>
        <w:spacing w:after="200" w:line="276" w:lineRule="auto"/>
        <w:ind w:left="567"/>
        <w:rPr>
          <w:rFonts w:ascii="Calibri" w:eastAsia="Calibri" w:hAnsi="Calibri"/>
          <w:sz w:val="22"/>
          <w:szCs w:val="24"/>
          <w:lang w:eastAsia="ar-SA"/>
        </w:rPr>
      </w:pPr>
      <w:r w:rsidRPr="000E0C3F">
        <w:rPr>
          <w:rFonts w:ascii="Calibri" w:eastAsia="Calibri" w:hAnsi="Calibri"/>
          <w:sz w:val="22"/>
          <w:szCs w:val="24"/>
          <w:lang w:eastAsia="ar-SA"/>
        </w:rPr>
        <w:t xml:space="preserve">                                                                                          Orçamento e Modernização da Gestão</w:t>
      </w:r>
    </w:p>
    <w:p w14:paraId="180915B1" w14:textId="2287FAE1" w:rsidR="006D75F8" w:rsidRDefault="006D75F8" w:rsidP="00D44A06">
      <w:pPr>
        <w:spacing w:line="276" w:lineRule="auto"/>
        <w:ind w:right="567"/>
        <w:jc w:val="center"/>
        <w:rPr>
          <w:rFonts w:asciiTheme="majorHAnsi" w:hAnsiTheme="majorHAnsi" w:cstheme="majorHAnsi"/>
          <w:b/>
          <w:szCs w:val="24"/>
        </w:rPr>
      </w:pPr>
    </w:p>
    <w:p w14:paraId="55B04E39" w14:textId="3DAF8176" w:rsidR="006D75F8" w:rsidRDefault="006D75F8" w:rsidP="00D44A06">
      <w:pPr>
        <w:spacing w:line="276" w:lineRule="auto"/>
        <w:ind w:right="567"/>
        <w:jc w:val="center"/>
        <w:rPr>
          <w:rFonts w:asciiTheme="majorHAnsi" w:hAnsiTheme="majorHAnsi" w:cstheme="majorHAnsi"/>
          <w:b/>
          <w:szCs w:val="24"/>
        </w:rPr>
      </w:pPr>
    </w:p>
    <w:p w14:paraId="6D21EDE8" w14:textId="28990EA4" w:rsidR="003C4E18" w:rsidRDefault="003C4E18" w:rsidP="003C4E18">
      <w:pPr>
        <w:suppressAutoHyphens/>
        <w:spacing w:line="276" w:lineRule="auto"/>
        <w:rPr>
          <w:rFonts w:ascii="Calibri Light" w:hAnsi="Calibri Light" w:cs="Calibri Light"/>
          <w:sz w:val="23"/>
          <w:szCs w:val="23"/>
          <w:lang w:eastAsia="ar-SA"/>
        </w:rPr>
      </w:pPr>
    </w:p>
    <w:p w14:paraId="12D3679F" w14:textId="0F0D72D9" w:rsidR="00936C6C" w:rsidRPr="00936C6C" w:rsidRDefault="00936C6C" w:rsidP="00936C6C">
      <w:pPr>
        <w:suppressAutoHyphens/>
        <w:spacing w:line="276" w:lineRule="auto"/>
        <w:jc w:val="center"/>
        <w:rPr>
          <w:rFonts w:ascii="Calibri Light" w:hAnsi="Calibri Light" w:cs="Calibri Light"/>
          <w:b/>
          <w:sz w:val="23"/>
          <w:szCs w:val="23"/>
          <w:lang w:eastAsia="ar-SA"/>
        </w:rPr>
      </w:pPr>
      <w:r w:rsidRPr="00936C6C">
        <w:rPr>
          <w:rFonts w:ascii="Calibri Light" w:hAnsi="Calibri Light" w:cs="Calibri Light"/>
          <w:b/>
          <w:sz w:val="23"/>
          <w:szCs w:val="23"/>
          <w:lang w:eastAsia="ar-SA"/>
        </w:rPr>
        <w:t>ANEXO I - A</w:t>
      </w:r>
    </w:p>
    <w:p w14:paraId="72596EFF" w14:textId="77777777" w:rsidR="00936C6C" w:rsidRDefault="00936C6C" w:rsidP="00936C6C">
      <w:pPr>
        <w:rPr>
          <w:rFonts w:ascii="Arial" w:hAnsi="Arial" w:cs="Arial"/>
          <w:b/>
          <w:sz w:val="28"/>
          <w:szCs w:val="28"/>
        </w:rPr>
      </w:pPr>
    </w:p>
    <w:p w14:paraId="165946B3" w14:textId="6CEA44AC" w:rsidR="00936C6C" w:rsidRPr="00936C6C" w:rsidRDefault="00936C6C" w:rsidP="00936C6C">
      <w:pPr>
        <w:rPr>
          <w:rFonts w:asciiTheme="minorHAnsi" w:hAnsiTheme="minorHAnsi" w:cstheme="minorHAnsi"/>
          <w:b/>
          <w:sz w:val="20"/>
        </w:rPr>
      </w:pPr>
      <w:r w:rsidRPr="00936C6C">
        <w:rPr>
          <w:rFonts w:asciiTheme="minorHAnsi" w:hAnsiTheme="minorHAnsi" w:cstheme="minorHAnsi"/>
          <w:b/>
          <w:sz w:val="20"/>
        </w:rPr>
        <w:t>CADASTRO SOCIOECONÔMICO</w:t>
      </w:r>
    </w:p>
    <w:p w14:paraId="79F9ED02" w14:textId="77777777" w:rsidR="00936C6C" w:rsidRPr="00936C6C" w:rsidRDefault="00936C6C" w:rsidP="00936C6C">
      <w:pPr>
        <w:rPr>
          <w:rFonts w:asciiTheme="minorHAnsi" w:hAnsiTheme="minorHAnsi" w:cstheme="minorHAnsi"/>
          <w:sz w:val="20"/>
        </w:rPr>
      </w:pPr>
    </w:p>
    <w:p w14:paraId="00A1BD54" w14:textId="0256663F" w:rsidR="00936C6C" w:rsidRPr="00936C6C" w:rsidRDefault="00936C6C" w:rsidP="00936C6C">
      <w:pPr>
        <w:suppressAutoHyphens/>
        <w:spacing w:line="276" w:lineRule="auto"/>
        <w:rPr>
          <w:rFonts w:asciiTheme="minorHAnsi" w:hAnsiTheme="minorHAnsi" w:cstheme="minorHAnsi"/>
          <w:sz w:val="20"/>
          <w:lang w:eastAsia="ar-SA"/>
        </w:rPr>
      </w:pPr>
      <w:r w:rsidRPr="00936C6C">
        <w:rPr>
          <w:rFonts w:asciiTheme="minorHAnsi" w:hAnsiTheme="minorHAnsi" w:cstheme="minorHAnsi"/>
          <w:sz w:val="20"/>
        </w:rPr>
        <w:t>PROGRAMA REGIÃO OCEÂNICA SUSTENTÁVEL – SEPLAG NITERÓI</w:t>
      </w:r>
    </w:p>
    <w:p w14:paraId="3A9B054D" w14:textId="6E4A8D64" w:rsidR="00936C6C" w:rsidRDefault="00936C6C" w:rsidP="003C4E18">
      <w:pPr>
        <w:suppressAutoHyphens/>
        <w:spacing w:line="276" w:lineRule="auto"/>
        <w:rPr>
          <w:rFonts w:ascii="Calibri Light" w:hAnsi="Calibri Light" w:cs="Calibri Light"/>
          <w:sz w:val="23"/>
          <w:szCs w:val="23"/>
          <w:lang w:eastAsia="ar-SA"/>
        </w:rPr>
      </w:pPr>
    </w:p>
    <w:tbl>
      <w:tblPr>
        <w:tblStyle w:val="Tabelacomgrade"/>
        <w:tblW w:w="10094" w:type="dxa"/>
        <w:tblInd w:w="-318" w:type="dxa"/>
        <w:tblLayout w:type="fixed"/>
        <w:tblLook w:val="04A0" w:firstRow="1" w:lastRow="0" w:firstColumn="1" w:lastColumn="0" w:noHBand="0" w:noVBand="1"/>
      </w:tblPr>
      <w:tblGrid>
        <w:gridCol w:w="5438"/>
        <w:gridCol w:w="4656"/>
      </w:tblGrid>
      <w:tr w:rsidR="00936C6C" w:rsidRPr="00936C6C" w14:paraId="2058862E" w14:textId="77777777" w:rsidTr="00936C6C">
        <w:trPr>
          <w:trHeight w:val="424"/>
        </w:trPr>
        <w:tc>
          <w:tcPr>
            <w:tcW w:w="5438" w:type="dxa"/>
            <w:vAlign w:val="center"/>
          </w:tcPr>
          <w:p w14:paraId="3E679B34"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b/>
                <w:sz w:val="20"/>
                <w:szCs w:val="20"/>
              </w:rPr>
              <w:t xml:space="preserve">Área:  </w:t>
            </w:r>
          </w:p>
        </w:tc>
        <w:tc>
          <w:tcPr>
            <w:tcW w:w="4656" w:type="dxa"/>
            <w:vAlign w:val="center"/>
          </w:tcPr>
          <w:p w14:paraId="27B9DCCE"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b/>
                <w:sz w:val="20"/>
                <w:szCs w:val="20"/>
              </w:rPr>
              <w:t>DATA CAD:</w:t>
            </w:r>
          </w:p>
        </w:tc>
      </w:tr>
      <w:tr w:rsidR="00936C6C" w:rsidRPr="00936C6C" w14:paraId="6746E10C" w14:textId="77777777" w:rsidTr="00936C6C">
        <w:trPr>
          <w:trHeight w:val="396"/>
        </w:trPr>
        <w:tc>
          <w:tcPr>
            <w:tcW w:w="10094" w:type="dxa"/>
            <w:gridSpan w:val="2"/>
            <w:shd w:val="clear" w:color="auto" w:fill="D9D9D9" w:themeFill="background1" w:themeFillShade="D9"/>
            <w:vAlign w:val="center"/>
          </w:tcPr>
          <w:p w14:paraId="7C5BC2A3"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b/>
                <w:sz w:val="20"/>
                <w:szCs w:val="20"/>
              </w:rPr>
              <w:t xml:space="preserve">1) </w:t>
            </w:r>
            <w:r w:rsidRPr="00936C6C">
              <w:rPr>
                <w:rFonts w:asciiTheme="minorHAnsi" w:hAnsiTheme="minorHAnsi" w:cstheme="minorHAnsi"/>
                <w:b/>
                <w:sz w:val="20"/>
                <w:szCs w:val="20"/>
                <w:shd w:val="clear" w:color="auto" w:fill="D9D9D9" w:themeFill="background1" w:themeFillShade="D9"/>
              </w:rPr>
              <w:t>REFERENTE FAMILIAR:</w:t>
            </w:r>
          </w:p>
        </w:tc>
      </w:tr>
    </w:tbl>
    <w:tbl>
      <w:tblPr>
        <w:tblStyle w:val="Tabelacomgrade3"/>
        <w:tblW w:w="10094" w:type="dxa"/>
        <w:tblInd w:w="-318" w:type="dxa"/>
        <w:tblLayout w:type="fixed"/>
        <w:tblLook w:val="04A0" w:firstRow="1" w:lastRow="0" w:firstColumn="1" w:lastColumn="0" w:noHBand="0" w:noVBand="1"/>
      </w:tblPr>
      <w:tblGrid>
        <w:gridCol w:w="3676"/>
        <w:gridCol w:w="145"/>
        <w:gridCol w:w="2413"/>
        <w:gridCol w:w="11"/>
        <w:gridCol w:w="887"/>
        <w:gridCol w:w="2962"/>
      </w:tblGrid>
      <w:tr w:rsidR="00936C6C" w:rsidRPr="00936C6C" w14:paraId="6F53772B" w14:textId="77777777" w:rsidTr="00936C6C">
        <w:trPr>
          <w:trHeight w:val="548"/>
        </w:trPr>
        <w:tc>
          <w:tcPr>
            <w:tcW w:w="6234" w:type="dxa"/>
            <w:gridSpan w:val="3"/>
            <w:vAlign w:val="center"/>
          </w:tcPr>
          <w:p w14:paraId="04C125FD" w14:textId="0D07BFA5" w:rsidR="00936C6C" w:rsidRPr="00936C6C" w:rsidRDefault="00936C6C" w:rsidP="009F367F">
            <w:pPr>
              <w:rPr>
                <w:rFonts w:asciiTheme="minorHAnsi" w:hAnsiTheme="minorHAnsi" w:cstheme="minorHAnsi"/>
                <w:b/>
                <w:bCs/>
                <w:color w:val="000000"/>
                <w:sz w:val="20"/>
                <w:szCs w:val="20"/>
              </w:rPr>
            </w:pPr>
            <w:r w:rsidRPr="00936C6C">
              <w:rPr>
                <w:rFonts w:asciiTheme="minorHAnsi" w:hAnsiTheme="minorHAnsi" w:cstheme="minorHAnsi"/>
                <w:b/>
                <w:sz w:val="20"/>
                <w:szCs w:val="20"/>
              </w:rPr>
              <w:t>Proprietário do Imóvel</w:t>
            </w:r>
            <w:r w:rsidR="004257FE">
              <w:rPr>
                <w:rFonts w:asciiTheme="minorHAnsi" w:hAnsiTheme="minorHAnsi" w:cstheme="minorHAnsi"/>
                <w:b/>
                <w:bCs/>
                <w:color w:val="000000"/>
                <w:sz w:val="20"/>
                <w:szCs w:val="20"/>
              </w:rPr>
              <w:t xml:space="preserve">           </w:t>
            </w:r>
            <w:r w:rsidR="004257FE">
              <w:rPr>
                <w:rFonts w:asciiTheme="minorHAnsi" w:hAnsiTheme="minorHAnsi" w:cstheme="minorHAnsi"/>
                <w:bCs/>
                <w:color w:val="000000"/>
                <w:sz w:val="20"/>
                <w:szCs w:val="20"/>
              </w:rPr>
              <w:t xml:space="preserve">SIM              </w:t>
            </w:r>
            <w:r w:rsidRPr="00936C6C">
              <w:rPr>
                <w:rFonts w:asciiTheme="minorHAnsi" w:hAnsiTheme="minorHAnsi" w:cstheme="minorHAnsi"/>
                <w:bCs/>
                <w:color w:val="000000"/>
                <w:sz w:val="20"/>
                <w:szCs w:val="20"/>
              </w:rPr>
              <w:t>NÃO</w:t>
            </w:r>
          </w:p>
        </w:tc>
        <w:tc>
          <w:tcPr>
            <w:tcW w:w="3860" w:type="dxa"/>
            <w:gridSpan w:val="3"/>
            <w:vAlign w:val="center"/>
          </w:tcPr>
          <w:p w14:paraId="00DB1223" w14:textId="22DEE19A" w:rsidR="00936C6C" w:rsidRPr="00936C6C" w:rsidRDefault="00936C6C" w:rsidP="009F367F">
            <w:pPr>
              <w:rPr>
                <w:rFonts w:asciiTheme="minorHAnsi" w:hAnsiTheme="minorHAnsi" w:cstheme="minorHAnsi"/>
                <w:b/>
                <w:noProof/>
                <w:sz w:val="20"/>
                <w:szCs w:val="20"/>
                <w:lang w:eastAsia="pt-BR"/>
              </w:rPr>
            </w:pPr>
            <w:r w:rsidRPr="00936C6C">
              <w:rPr>
                <w:rFonts w:asciiTheme="minorHAnsi" w:hAnsiTheme="minorHAnsi" w:cstheme="minorHAnsi"/>
                <w:b/>
                <w:noProof/>
                <w:sz w:val="20"/>
              </w:rPr>
              <mc:AlternateContent>
                <mc:Choice Requires="wps">
                  <w:drawing>
                    <wp:anchor distT="0" distB="0" distL="114300" distR="114300" simplePos="0" relativeHeight="251659264" behindDoc="0" locked="0" layoutInCell="1" allowOverlap="1" wp14:anchorId="4104D7A0" wp14:editId="71D0F1A9">
                      <wp:simplePos x="0" y="0"/>
                      <wp:positionH relativeFrom="column">
                        <wp:posOffset>520065</wp:posOffset>
                      </wp:positionH>
                      <wp:positionV relativeFrom="paragraph">
                        <wp:posOffset>-1270</wp:posOffset>
                      </wp:positionV>
                      <wp:extent cx="284480" cy="171450"/>
                      <wp:effectExtent l="0" t="0" r="20320" b="19050"/>
                      <wp:wrapNone/>
                      <wp:docPr id="12" name="Retângulo 12"/>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90D46" id="Retângulo 12" o:spid="_x0000_s1026" style="position:absolute;margin-left:40.95pt;margin-top:-.1pt;width:22.4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61312" behindDoc="0" locked="0" layoutInCell="1" allowOverlap="1" wp14:anchorId="77D3C6BE" wp14:editId="127C6C06">
                      <wp:simplePos x="0" y="0"/>
                      <wp:positionH relativeFrom="column">
                        <wp:posOffset>-2265045</wp:posOffset>
                      </wp:positionH>
                      <wp:positionV relativeFrom="paragraph">
                        <wp:posOffset>-9525</wp:posOffset>
                      </wp:positionV>
                      <wp:extent cx="284480" cy="171450"/>
                      <wp:effectExtent l="0" t="0" r="20320" b="19050"/>
                      <wp:wrapNone/>
                      <wp:docPr id="13" name="Retângulo 13"/>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4A0F7" id="Retângulo 13" o:spid="_x0000_s1026" style="position:absolute;margin-left:-178.35pt;margin-top:-.75pt;width:22.4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60288" behindDoc="0" locked="0" layoutInCell="1" allowOverlap="1" wp14:anchorId="4A48E58A" wp14:editId="699AC449">
                      <wp:simplePos x="0" y="0"/>
                      <wp:positionH relativeFrom="column">
                        <wp:posOffset>-1483360</wp:posOffset>
                      </wp:positionH>
                      <wp:positionV relativeFrom="paragraph">
                        <wp:posOffset>-5080</wp:posOffset>
                      </wp:positionV>
                      <wp:extent cx="284480" cy="171450"/>
                      <wp:effectExtent l="0" t="0" r="20320" b="19050"/>
                      <wp:wrapNone/>
                      <wp:docPr id="14" name="Retângulo 14"/>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18AC8" id="Retângulo 14" o:spid="_x0000_s1026" style="position:absolute;margin-left:-116.8pt;margin-top:-.4pt;width:22.4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62336" behindDoc="0" locked="0" layoutInCell="1" allowOverlap="1" wp14:anchorId="71690699" wp14:editId="652F12DE">
                      <wp:simplePos x="0" y="0"/>
                      <wp:positionH relativeFrom="column">
                        <wp:posOffset>1339850</wp:posOffset>
                      </wp:positionH>
                      <wp:positionV relativeFrom="paragraph">
                        <wp:posOffset>-9525</wp:posOffset>
                      </wp:positionV>
                      <wp:extent cx="284480" cy="171450"/>
                      <wp:effectExtent l="0" t="0" r="20320" b="19050"/>
                      <wp:wrapNone/>
                      <wp:docPr id="15" name="Retângulo 15"/>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9F367" id="Retângulo 15" o:spid="_x0000_s1026" style="position:absolute;margin-left:105.5pt;margin-top:-.75pt;width:22.4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" fillcolor="white [3201]" strokecolor="black [3200]" strokeweight="1pt"/>
                  </w:pict>
                </mc:Fallback>
              </mc:AlternateContent>
            </w:r>
            <w:r w:rsidRPr="00936C6C">
              <w:rPr>
                <w:rFonts w:asciiTheme="minorHAnsi" w:hAnsiTheme="minorHAnsi" w:cstheme="minorHAnsi"/>
                <w:b/>
                <w:sz w:val="20"/>
                <w:szCs w:val="20"/>
              </w:rPr>
              <w:t xml:space="preserve">AEIS        </w:t>
            </w:r>
            <w:r w:rsidRPr="00936C6C">
              <w:rPr>
                <w:rFonts w:asciiTheme="minorHAnsi" w:hAnsiTheme="minorHAnsi" w:cstheme="minorHAnsi"/>
                <w:b/>
                <w:bCs/>
                <w:color w:val="000000"/>
                <w:sz w:val="20"/>
                <w:szCs w:val="20"/>
              </w:rPr>
              <w:t xml:space="preserve"> </w:t>
            </w:r>
            <w:r w:rsidR="004257FE">
              <w:rPr>
                <w:rFonts w:asciiTheme="minorHAnsi" w:hAnsiTheme="minorHAnsi" w:cstheme="minorHAnsi"/>
                <w:b/>
                <w:bCs/>
                <w:color w:val="000000"/>
                <w:sz w:val="20"/>
                <w:szCs w:val="20"/>
              </w:rPr>
              <w:t xml:space="preserve">         </w:t>
            </w:r>
            <w:r w:rsidRPr="00936C6C">
              <w:rPr>
                <w:rFonts w:asciiTheme="minorHAnsi" w:hAnsiTheme="minorHAnsi" w:cstheme="minorHAnsi"/>
                <w:b/>
                <w:bCs/>
                <w:color w:val="000000"/>
                <w:sz w:val="20"/>
                <w:szCs w:val="20"/>
              </w:rPr>
              <w:t xml:space="preserve">     </w:t>
            </w:r>
            <w:r w:rsidR="004257FE">
              <w:rPr>
                <w:rFonts w:asciiTheme="minorHAnsi" w:hAnsiTheme="minorHAnsi" w:cstheme="minorHAnsi"/>
                <w:bCs/>
                <w:color w:val="000000"/>
                <w:sz w:val="20"/>
                <w:szCs w:val="20"/>
              </w:rPr>
              <w:t xml:space="preserve">SIM                    </w:t>
            </w:r>
            <w:r w:rsidRPr="00936C6C">
              <w:rPr>
                <w:rFonts w:asciiTheme="minorHAnsi" w:hAnsiTheme="minorHAnsi" w:cstheme="minorHAnsi"/>
                <w:bCs/>
                <w:color w:val="000000"/>
                <w:sz w:val="20"/>
                <w:szCs w:val="20"/>
              </w:rPr>
              <w:t>NÃO</w:t>
            </w:r>
          </w:p>
        </w:tc>
      </w:tr>
      <w:tr w:rsidR="00936C6C" w:rsidRPr="00936C6C" w14:paraId="2232914A" w14:textId="77777777" w:rsidTr="00936C6C">
        <w:trPr>
          <w:trHeight w:val="424"/>
        </w:trPr>
        <w:tc>
          <w:tcPr>
            <w:tcW w:w="10094" w:type="dxa"/>
            <w:gridSpan w:val="6"/>
          </w:tcPr>
          <w:p w14:paraId="700F9E23"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b/>
                <w:sz w:val="20"/>
                <w:szCs w:val="20"/>
              </w:rPr>
              <w:t>Nome Completo:</w:t>
            </w:r>
          </w:p>
        </w:tc>
      </w:tr>
      <w:tr w:rsidR="00936C6C" w:rsidRPr="00936C6C" w14:paraId="680D9471" w14:textId="77777777" w:rsidTr="00936C6C">
        <w:trPr>
          <w:trHeight w:val="406"/>
        </w:trPr>
        <w:tc>
          <w:tcPr>
            <w:tcW w:w="3821" w:type="dxa"/>
            <w:gridSpan w:val="2"/>
            <w:vAlign w:val="center"/>
          </w:tcPr>
          <w:p w14:paraId="08FC7F01" w14:textId="6A95186C"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b/>
                <w:noProof/>
                <w:sz w:val="20"/>
              </w:rPr>
              <mc:AlternateContent>
                <mc:Choice Requires="wps">
                  <w:drawing>
                    <wp:anchor distT="0" distB="0" distL="114300" distR="114300" simplePos="0" relativeHeight="251673600" behindDoc="0" locked="0" layoutInCell="1" allowOverlap="1" wp14:anchorId="59F3AF14" wp14:editId="749089B3">
                      <wp:simplePos x="0" y="0"/>
                      <wp:positionH relativeFrom="column">
                        <wp:posOffset>1296035</wp:posOffset>
                      </wp:positionH>
                      <wp:positionV relativeFrom="paragraph">
                        <wp:posOffset>-10795</wp:posOffset>
                      </wp:positionV>
                      <wp:extent cx="284480" cy="171450"/>
                      <wp:effectExtent l="0" t="0" r="20320" b="19050"/>
                      <wp:wrapNone/>
                      <wp:docPr id="16" name="Retângulo 16"/>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518C1" id="Retângulo 16" o:spid="_x0000_s1026" style="position:absolute;margin-left:102.05pt;margin-top:-.85pt;width:22.4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72576" behindDoc="0" locked="0" layoutInCell="1" allowOverlap="1" wp14:anchorId="67FF8665" wp14:editId="50D3BFF6">
                      <wp:simplePos x="0" y="0"/>
                      <wp:positionH relativeFrom="column">
                        <wp:posOffset>675005</wp:posOffset>
                      </wp:positionH>
                      <wp:positionV relativeFrom="paragraph">
                        <wp:posOffset>-5080</wp:posOffset>
                      </wp:positionV>
                      <wp:extent cx="284480" cy="171450"/>
                      <wp:effectExtent l="0" t="0" r="20320" b="19050"/>
                      <wp:wrapNone/>
                      <wp:docPr id="20" name="Retângulo 20"/>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FE1B5" id="Retângulo 20" o:spid="_x0000_s1026" style="position:absolute;margin-left:53.15pt;margin-top:-.4pt;width:22.4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" fillcolor="white [3201]" strokecolor="black [3200]" strokeweight="1pt"/>
                  </w:pict>
                </mc:Fallback>
              </mc:AlternateContent>
            </w:r>
            <w:r w:rsidRPr="00936C6C">
              <w:rPr>
                <w:rFonts w:asciiTheme="minorHAnsi" w:hAnsiTheme="minorHAnsi" w:cstheme="minorHAnsi"/>
                <w:b/>
                <w:sz w:val="20"/>
                <w:szCs w:val="20"/>
              </w:rPr>
              <w:t>Gênero :</w:t>
            </w:r>
            <w:r w:rsidR="004257FE">
              <w:rPr>
                <w:rFonts w:asciiTheme="minorHAnsi" w:hAnsiTheme="minorHAnsi" w:cstheme="minorHAnsi"/>
                <w:sz w:val="20"/>
                <w:szCs w:val="20"/>
              </w:rPr>
              <w:t xml:space="preserve">              F   </w:t>
            </w:r>
            <w:r w:rsidR="00D16294">
              <w:rPr>
                <w:rFonts w:asciiTheme="minorHAnsi" w:hAnsiTheme="minorHAnsi" w:cstheme="minorHAnsi"/>
                <w:sz w:val="20"/>
                <w:szCs w:val="20"/>
              </w:rPr>
              <w:t xml:space="preserve">  F                   </w:t>
            </w:r>
            <w:r w:rsidRPr="00936C6C">
              <w:rPr>
                <w:rFonts w:asciiTheme="minorHAnsi" w:hAnsiTheme="minorHAnsi" w:cstheme="minorHAnsi"/>
                <w:sz w:val="20"/>
                <w:szCs w:val="20"/>
              </w:rPr>
              <w:t>M</w:t>
            </w:r>
            <w:r w:rsidR="004257FE">
              <w:rPr>
                <w:rFonts w:asciiTheme="minorHAnsi" w:hAnsiTheme="minorHAnsi" w:cstheme="minorHAnsi"/>
                <w:sz w:val="20"/>
                <w:szCs w:val="20"/>
              </w:rPr>
              <w:t xml:space="preserve">                        </w:t>
            </w:r>
          </w:p>
        </w:tc>
        <w:tc>
          <w:tcPr>
            <w:tcW w:w="2413" w:type="dxa"/>
          </w:tcPr>
          <w:p w14:paraId="59A108E7"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sz w:val="20"/>
                <w:szCs w:val="20"/>
              </w:rPr>
              <w:t xml:space="preserve"> </w:t>
            </w:r>
            <w:r w:rsidRPr="00936C6C">
              <w:rPr>
                <w:rFonts w:asciiTheme="minorHAnsi" w:hAnsiTheme="minorHAnsi" w:cstheme="minorHAnsi"/>
                <w:b/>
                <w:sz w:val="20"/>
                <w:szCs w:val="20"/>
              </w:rPr>
              <w:t xml:space="preserve">RG:                   </w:t>
            </w:r>
          </w:p>
          <w:p w14:paraId="11DF60F6" w14:textId="77777777" w:rsidR="00936C6C" w:rsidRPr="00936C6C" w:rsidRDefault="00936C6C" w:rsidP="009F367F">
            <w:pPr>
              <w:rPr>
                <w:rFonts w:asciiTheme="minorHAnsi" w:hAnsiTheme="minorHAnsi" w:cstheme="minorHAnsi"/>
                <w:sz w:val="20"/>
                <w:szCs w:val="20"/>
              </w:rPr>
            </w:pPr>
          </w:p>
        </w:tc>
        <w:tc>
          <w:tcPr>
            <w:tcW w:w="3860" w:type="dxa"/>
            <w:gridSpan w:val="3"/>
          </w:tcPr>
          <w:p w14:paraId="41976514"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b/>
                <w:sz w:val="20"/>
                <w:szCs w:val="20"/>
              </w:rPr>
              <w:t>CPF:</w:t>
            </w:r>
          </w:p>
        </w:tc>
      </w:tr>
      <w:tr w:rsidR="00936C6C" w:rsidRPr="00936C6C" w14:paraId="7189E488" w14:textId="77777777" w:rsidTr="00936C6C">
        <w:trPr>
          <w:trHeight w:val="492"/>
        </w:trPr>
        <w:tc>
          <w:tcPr>
            <w:tcW w:w="3821" w:type="dxa"/>
            <w:gridSpan w:val="2"/>
            <w:vAlign w:val="center"/>
          </w:tcPr>
          <w:p w14:paraId="6C04ADA2"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b/>
                <w:sz w:val="20"/>
                <w:szCs w:val="20"/>
              </w:rPr>
              <w:t>Data de Nascimento</w:t>
            </w:r>
            <w:r w:rsidRPr="00936C6C">
              <w:rPr>
                <w:rFonts w:asciiTheme="minorHAnsi" w:hAnsiTheme="minorHAnsi" w:cstheme="minorHAnsi"/>
                <w:sz w:val="20"/>
                <w:szCs w:val="20"/>
              </w:rPr>
              <w:t>:____/____/____</w:t>
            </w:r>
          </w:p>
        </w:tc>
        <w:tc>
          <w:tcPr>
            <w:tcW w:w="3311" w:type="dxa"/>
            <w:gridSpan w:val="3"/>
            <w:vAlign w:val="center"/>
          </w:tcPr>
          <w:p w14:paraId="0A85FFFD"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b/>
                <w:sz w:val="20"/>
                <w:szCs w:val="20"/>
              </w:rPr>
              <w:t>Órgão Emissor:</w:t>
            </w:r>
          </w:p>
        </w:tc>
        <w:tc>
          <w:tcPr>
            <w:tcW w:w="2962" w:type="dxa"/>
            <w:vAlign w:val="center"/>
          </w:tcPr>
          <w:p w14:paraId="51BA422F"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b/>
                <w:sz w:val="20"/>
                <w:szCs w:val="20"/>
              </w:rPr>
              <w:t>Data Emissão:</w:t>
            </w:r>
            <w:r w:rsidRPr="00936C6C">
              <w:rPr>
                <w:rFonts w:asciiTheme="minorHAnsi" w:hAnsiTheme="minorHAnsi" w:cstheme="minorHAnsi"/>
                <w:sz w:val="20"/>
                <w:szCs w:val="20"/>
              </w:rPr>
              <w:t xml:space="preserve">  ____/_____/_____</w:t>
            </w:r>
          </w:p>
        </w:tc>
      </w:tr>
      <w:tr w:rsidR="00936C6C" w:rsidRPr="00936C6C" w14:paraId="6E41C53F" w14:textId="77777777" w:rsidTr="00936C6C">
        <w:trPr>
          <w:trHeight w:val="631"/>
        </w:trPr>
        <w:tc>
          <w:tcPr>
            <w:tcW w:w="3821" w:type="dxa"/>
            <w:gridSpan w:val="2"/>
            <w:vAlign w:val="center"/>
          </w:tcPr>
          <w:p w14:paraId="52111EFB"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b/>
                <w:sz w:val="20"/>
                <w:szCs w:val="20"/>
              </w:rPr>
              <w:t>Naturalidade:</w:t>
            </w:r>
          </w:p>
        </w:tc>
        <w:tc>
          <w:tcPr>
            <w:tcW w:w="6273" w:type="dxa"/>
            <w:gridSpan w:val="4"/>
            <w:vAlign w:val="center"/>
          </w:tcPr>
          <w:p w14:paraId="75DE5A79"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b/>
                <w:sz w:val="20"/>
                <w:szCs w:val="20"/>
              </w:rPr>
              <w:t>Nacionalidade</w:t>
            </w:r>
            <w:r w:rsidRPr="00936C6C">
              <w:rPr>
                <w:rFonts w:asciiTheme="minorHAnsi" w:hAnsiTheme="minorHAnsi" w:cstheme="minorHAnsi"/>
                <w:sz w:val="20"/>
                <w:szCs w:val="20"/>
              </w:rPr>
              <w:t>:</w:t>
            </w:r>
          </w:p>
        </w:tc>
      </w:tr>
      <w:tr w:rsidR="00936C6C" w:rsidRPr="00936C6C" w14:paraId="450C5561" w14:textId="77777777" w:rsidTr="00936C6C">
        <w:trPr>
          <w:trHeight w:val="1486"/>
        </w:trPr>
        <w:tc>
          <w:tcPr>
            <w:tcW w:w="6234" w:type="dxa"/>
            <w:gridSpan w:val="3"/>
          </w:tcPr>
          <w:p w14:paraId="6C38F44D"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b/>
                <w:sz w:val="20"/>
                <w:szCs w:val="20"/>
              </w:rPr>
              <w:t>Filiação:</w:t>
            </w:r>
          </w:p>
          <w:tbl>
            <w:tblPr>
              <w:tblStyle w:val="Tabelacomgrade3"/>
              <w:tblW w:w="5835" w:type="dxa"/>
              <w:tblInd w:w="10" w:type="dxa"/>
              <w:tblLayout w:type="fixed"/>
              <w:tblLook w:val="04A0" w:firstRow="1" w:lastRow="0" w:firstColumn="1" w:lastColumn="0" w:noHBand="0" w:noVBand="1"/>
            </w:tblPr>
            <w:tblGrid>
              <w:gridCol w:w="5835"/>
            </w:tblGrid>
            <w:tr w:rsidR="00936C6C" w:rsidRPr="00936C6C" w14:paraId="24B1EFFF" w14:textId="77777777" w:rsidTr="009F367F">
              <w:trPr>
                <w:trHeight w:val="250"/>
              </w:trPr>
              <w:tc>
                <w:tcPr>
                  <w:tcW w:w="5835" w:type="dxa"/>
                </w:tcPr>
                <w:p w14:paraId="600115E6"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sz w:val="20"/>
                      <w:szCs w:val="20"/>
                    </w:rPr>
                    <w:t>Mãe:</w:t>
                  </w:r>
                </w:p>
              </w:tc>
            </w:tr>
            <w:tr w:rsidR="00936C6C" w:rsidRPr="00936C6C" w14:paraId="0F0E32AD" w14:textId="77777777" w:rsidTr="009F367F">
              <w:trPr>
                <w:trHeight w:val="250"/>
              </w:trPr>
              <w:tc>
                <w:tcPr>
                  <w:tcW w:w="5835" w:type="dxa"/>
                </w:tcPr>
                <w:p w14:paraId="5950E280"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sz w:val="20"/>
                      <w:szCs w:val="20"/>
                    </w:rPr>
                    <w:t>Pai:</w:t>
                  </w:r>
                </w:p>
              </w:tc>
            </w:tr>
            <w:tr w:rsidR="00936C6C" w:rsidRPr="00936C6C" w14:paraId="5CF92B80" w14:textId="77777777" w:rsidTr="009F367F">
              <w:trPr>
                <w:trHeight w:val="563"/>
              </w:trPr>
              <w:tc>
                <w:tcPr>
                  <w:tcW w:w="5835" w:type="dxa"/>
                </w:tcPr>
                <w:p w14:paraId="2EBAD916"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b/>
                      <w:noProof/>
                      <w:sz w:val="20"/>
                    </w:rPr>
                    <mc:AlternateContent>
                      <mc:Choice Requires="wps">
                        <w:drawing>
                          <wp:anchor distT="0" distB="0" distL="114300" distR="114300" simplePos="0" relativeHeight="251682816" behindDoc="0" locked="0" layoutInCell="1" allowOverlap="1" wp14:anchorId="66781017" wp14:editId="270E2663">
                            <wp:simplePos x="0" y="0"/>
                            <wp:positionH relativeFrom="column">
                              <wp:posOffset>1898015</wp:posOffset>
                            </wp:positionH>
                            <wp:positionV relativeFrom="paragraph">
                              <wp:posOffset>127000</wp:posOffset>
                            </wp:positionV>
                            <wp:extent cx="284480" cy="171450"/>
                            <wp:effectExtent l="0" t="0" r="20320" b="19050"/>
                            <wp:wrapNone/>
                            <wp:docPr id="21" name="Retângulo 21"/>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F95ABB" id="Retângulo 21" o:spid="_x0000_s1026" style="position:absolute;margin-left:149.45pt;margin-top:10pt;width:22.4pt;height:1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81792" behindDoc="0" locked="0" layoutInCell="1" allowOverlap="1" wp14:anchorId="64E36A3F" wp14:editId="036FDB44">
                            <wp:simplePos x="0" y="0"/>
                            <wp:positionH relativeFrom="column">
                              <wp:posOffset>1203960</wp:posOffset>
                            </wp:positionH>
                            <wp:positionV relativeFrom="paragraph">
                              <wp:posOffset>127000</wp:posOffset>
                            </wp:positionV>
                            <wp:extent cx="284480" cy="171450"/>
                            <wp:effectExtent l="0" t="0" r="20320" b="19050"/>
                            <wp:wrapNone/>
                            <wp:docPr id="22" name="Retângulo 22"/>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1B363" id="Retângulo 22" o:spid="_x0000_s1026" style="position:absolute;margin-left:94.8pt;margin-top:10pt;width:22.4pt;height:1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" fillcolor="white [3201]" strokecolor="black [3200]" strokeweight="1pt"/>
                        </w:pict>
                      </mc:Fallback>
                    </mc:AlternateContent>
                  </w:r>
                </w:p>
                <w:p w14:paraId="5126EA59" w14:textId="529FBC45" w:rsidR="00936C6C" w:rsidRPr="00936C6C" w:rsidRDefault="00936C6C" w:rsidP="004257FE">
                  <w:pPr>
                    <w:rPr>
                      <w:rFonts w:asciiTheme="minorHAnsi" w:hAnsiTheme="minorHAnsi" w:cstheme="minorHAnsi"/>
                      <w:sz w:val="20"/>
                      <w:szCs w:val="20"/>
                    </w:rPr>
                  </w:pPr>
                  <w:r w:rsidRPr="00936C6C">
                    <w:rPr>
                      <w:rFonts w:asciiTheme="minorHAnsi" w:hAnsiTheme="minorHAnsi" w:cstheme="minorHAnsi"/>
                      <w:sz w:val="20"/>
                      <w:szCs w:val="20"/>
                    </w:rPr>
                    <w:t xml:space="preserve">Não identificado: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Mãe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Pai             </w:t>
                  </w:r>
                </w:p>
              </w:tc>
            </w:tr>
          </w:tbl>
          <w:p w14:paraId="5E06BF2A" w14:textId="77777777" w:rsidR="00936C6C" w:rsidRPr="00936C6C" w:rsidRDefault="00936C6C" w:rsidP="009F367F">
            <w:pPr>
              <w:rPr>
                <w:rFonts w:asciiTheme="minorHAnsi" w:hAnsiTheme="minorHAnsi" w:cstheme="minorHAnsi"/>
                <w:sz w:val="20"/>
                <w:szCs w:val="20"/>
              </w:rPr>
            </w:pPr>
          </w:p>
        </w:tc>
        <w:tc>
          <w:tcPr>
            <w:tcW w:w="3860" w:type="dxa"/>
            <w:gridSpan w:val="3"/>
            <w:vMerge w:val="restart"/>
          </w:tcPr>
          <w:p w14:paraId="43E09D27"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b/>
                <w:sz w:val="20"/>
                <w:szCs w:val="20"/>
              </w:rPr>
              <w:t>Estado Civil</w:t>
            </w:r>
            <w:r w:rsidRPr="00936C6C">
              <w:rPr>
                <w:rFonts w:asciiTheme="minorHAnsi" w:hAnsiTheme="minorHAnsi" w:cstheme="minorHAnsi"/>
                <w:sz w:val="20"/>
                <w:szCs w:val="20"/>
              </w:rPr>
              <w:t xml:space="preserve">:   </w:t>
            </w:r>
          </w:p>
          <w:p w14:paraId="1AF9B46A"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b/>
                <w:noProof/>
                <w:sz w:val="20"/>
              </w:rPr>
              <mc:AlternateContent>
                <mc:Choice Requires="wps">
                  <w:drawing>
                    <wp:anchor distT="0" distB="0" distL="114300" distR="114300" simplePos="0" relativeHeight="251674624" behindDoc="0" locked="0" layoutInCell="1" allowOverlap="1" wp14:anchorId="753B7426" wp14:editId="04E3DBB5">
                      <wp:simplePos x="0" y="0"/>
                      <wp:positionH relativeFrom="column">
                        <wp:posOffset>1905</wp:posOffset>
                      </wp:positionH>
                      <wp:positionV relativeFrom="paragraph">
                        <wp:posOffset>158115</wp:posOffset>
                      </wp:positionV>
                      <wp:extent cx="284480" cy="171450"/>
                      <wp:effectExtent l="0" t="0" r="20320" b="19050"/>
                      <wp:wrapNone/>
                      <wp:docPr id="23" name="Retângulo 23"/>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8950E" id="Retângulo 23" o:spid="_x0000_s1026" style="position:absolute;margin-left:.15pt;margin-top:12.45pt;width:22.4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75648" behindDoc="0" locked="0" layoutInCell="1" allowOverlap="1" wp14:anchorId="347052A5" wp14:editId="541F5E01">
                      <wp:simplePos x="0" y="0"/>
                      <wp:positionH relativeFrom="column">
                        <wp:posOffset>1392638</wp:posOffset>
                      </wp:positionH>
                      <wp:positionV relativeFrom="paragraph">
                        <wp:posOffset>161167</wp:posOffset>
                      </wp:positionV>
                      <wp:extent cx="284480" cy="171450"/>
                      <wp:effectExtent l="0" t="0" r="20320" b="19050"/>
                      <wp:wrapNone/>
                      <wp:docPr id="24" name="Retângulo 24"/>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7E424" id="Retângulo 24" o:spid="_x0000_s1026" style="position:absolute;margin-left:109.65pt;margin-top:12.7pt;width:22.4pt;height:1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" fillcolor="white [3201]" strokecolor="black [3200]" strokeweight="1pt"/>
                  </w:pict>
                </mc:Fallback>
              </mc:AlternateContent>
            </w:r>
            <w:r w:rsidRPr="00936C6C">
              <w:rPr>
                <w:rFonts w:asciiTheme="minorHAnsi" w:hAnsiTheme="minorHAnsi" w:cstheme="minorHAnsi"/>
                <w:sz w:val="20"/>
                <w:szCs w:val="20"/>
              </w:rPr>
              <w:t xml:space="preserve">             </w:t>
            </w:r>
          </w:p>
          <w:p w14:paraId="788B18C7" w14:textId="6606FCFD" w:rsidR="00936C6C" w:rsidRPr="00936C6C" w:rsidRDefault="00936C6C" w:rsidP="009F367F">
            <w:pPr>
              <w:rPr>
                <w:rFonts w:asciiTheme="minorHAnsi" w:hAnsiTheme="minorHAnsi" w:cstheme="minorHAnsi"/>
                <w:noProof/>
                <w:sz w:val="20"/>
                <w:szCs w:val="20"/>
                <w:lang w:eastAsia="pt-BR"/>
              </w:rPr>
            </w:pPr>
            <w:r w:rsidRPr="00936C6C">
              <w:rPr>
                <w:rFonts w:asciiTheme="minorHAnsi" w:hAnsiTheme="minorHAnsi" w:cstheme="minorHAnsi"/>
                <w:sz w:val="20"/>
                <w:szCs w:val="20"/>
              </w:rPr>
              <w:t xml:space="preserve">          Solteiro(a)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Casado(a)        </w:t>
            </w:r>
          </w:p>
          <w:p w14:paraId="0B427512" w14:textId="3C0B5F32" w:rsidR="00936C6C" w:rsidRPr="00936C6C" w:rsidRDefault="00936C6C" w:rsidP="009F367F">
            <w:pPr>
              <w:rPr>
                <w:rFonts w:asciiTheme="minorHAnsi" w:hAnsiTheme="minorHAnsi" w:cstheme="minorHAnsi"/>
                <w:noProof/>
                <w:sz w:val="20"/>
                <w:szCs w:val="20"/>
                <w:lang w:eastAsia="pt-BR"/>
              </w:rPr>
            </w:pPr>
          </w:p>
          <w:p w14:paraId="0F91E0E0" w14:textId="1B4FD3F6" w:rsidR="00936C6C" w:rsidRPr="00936C6C" w:rsidRDefault="004257FE" w:rsidP="009F367F">
            <w:pPr>
              <w:tabs>
                <w:tab w:val="left" w:pos="2723"/>
              </w:tabs>
              <w:rPr>
                <w:rFonts w:asciiTheme="minorHAnsi" w:hAnsiTheme="minorHAnsi" w:cstheme="minorHAnsi"/>
                <w:noProof/>
                <w:sz w:val="20"/>
                <w:szCs w:val="20"/>
                <w:lang w:eastAsia="pt-BR"/>
              </w:rPr>
            </w:pPr>
            <w:r w:rsidRPr="00936C6C">
              <w:rPr>
                <w:rFonts w:asciiTheme="minorHAnsi" w:hAnsiTheme="minorHAnsi" w:cstheme="minorHAnsi"/>
                <w:b/>
                <w:noProof/>
                <w:sz w:val="20"/>
              </w:rPr>
              <mc:AlternateContent>
                <mc:Choice Requires="wps">
                  <w:drawing>
                    <wp:anchor distT="0" distB="0" distL="114300" distR="114300" simplePos="0" relativeHeight="251678720" behindDoc="0" locked="0" layoutInCell="1" allowOverlap="1" wp14:anchorId="31CB411E" wp14:editId="47FE4B56">
                      <wp:simplePos x="0" y="0"/>
                      <wp:positionH relativeFrom="column">
                        <wp:posOffset>1263651</wp:posOffset>
                      </wp:positionH>
                      <wp:positionV relativeFrom="paragraph">
                        <wp:posOffset>11430</wp:posOffset>
                      </wp:positionV>
                      <wp:extent cx="360680" cy="180975"/>
                      <wp:effectExtent l="0" t="0" r="20320" b="28575"/>
                      <wp:wrapNone/>
                      <wp:docPr id="26" name="Retângulo 26"/>
                      <wp:cNvGraphicFramePr/>
                      <a:graphic xmlns:a="http://schemas.openxmlformats.org/drawingml/2006/main">
                        <a:graphicData uri="http://schemas.microsoft.com/office/word/2010/wordprocessingShape">
                          <wps:wsp>
                            <wps:cNvSpPr/>
                            <wps:spPr>
                              <a:xfrm>
                                <a:off x="0" y="0"/>
                                <a:ext cx="360680"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01154" id="Retângulo 26" o:spid="_x0000_s1026" style="position:absolute;margin-left:99.5pt;margin-top:.9pt;width:28.4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" fillcolor="white [3201]" strokecolor="black [3200]" strokeweight="1pt"/>
                  </w:pict>
                </mc:Fallback>
              </mc:AlternateContent>
            </w:r>
            <w:r w:rsidR="00936C6C" w:rsidRPr="00936C6C">
              <w:rPr>
                <w:rFonts w:asciiTheme="minorHAnsi" w:hAnsiTheme="minorHAnsi" w:cstheme="minorHAnsi"/>
                <w:b/>
                <w:noProof/>
                <w:sz w:val="20"/>
              </w:rPr>
              <mc:AlternateContent>
                <mc:Choice Requires="wps">
                  <w:drawing>
                    <wp:anchor distT="0" distB="0" distL="114300" distR="114300" simplePos="0" relativeHeight="251676672" behindDoc="0" locked="0" layoutInCell="1" allowOverlap="1" wp14:anchorId="526632F0" wp14:editId="2CB0C30A">
                      <wp:simplePos x="0" y="0"/>
                      <wp:positionH relativeFrom="column">
                        <wp:posOffset>0</wp:posOffset>
                      </wp:positionH>
                      <wp:positionV relativeFrom="paragraph">
                        <wp:posOffset>8255</wp:posOffset>
                      </wp:positionV>
                      <wp:extent cx="284480" cy="171450"/>
                      <wp:effectExtent l="0" t="0" r="20320" b="19050"/>
                      <wp:wrapNone/>
                      <wp:docPr id="25" name="Retângulo 25"/>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B1FBE0" id="Retângulo 25" o:spid="_x0000_s1026" style="position:absolute;margin-left:0;margin-top:.65pt;width:22.4pt;height:1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" fillcolor="white [3201]" strokecolor="black [3200]" strokeweight="1pt"/>
                  </w:pict>
                </mc:Fallback>
              </mc:AlternateContent>
            </w:r>
            <w:r w:rsidR="00936C6C" w:rsidRPr="00936C6C">
              <w:rPr>
                <w:rFonts w:asciiTheme="minorHAnsi" w:hAnsiTheme="minorHAnsi" w:cstheme="minorHAnsi"/>
                <w:sz w:val="20"/>
                <w:szCs w:val="20"/>
              </w:rPr>
              <w:t xml:space="preserve">          Separado(a                </w:t>
            </w:r>
            <w:r>
              <w:rPr>
                <w:rFonts w:asciiTheme="minorHAnsi" w:hAnsiTheme="minorHAnsi" w:cstheme="minorHAnsi"/>
                <w:sz w:val="20"/>
                <w:szCs w:val="20"/>
              </w:rPr>
              <w:t xml:space="preserve">               </w:t>
            </w:r>
            <w:r w:rsidR="00936C6C" w:rsidRPr="00936C6C">
              <w:rPr>
                <w:rFonts w:asciiTheme="minorHAnsi" w:hAnsiTheme="minorHAnsi" w:cstheme="minorHAnsi"/>
                <w:noProof/>
                <w:sz w:val="20"/>
                <w:szCs w:val="20"/>
                <w:lang w:eastAsia="pt-BR"/>
              </w:rPr>
              <w:t xml:space="preserve">Divorciado(a)         </w:t>
            </w:r>
          </w:p>
          <w:p w14:paraId="6A6CA0BA" w14:textId="77777777" w:rsidR="00936C6C" w:rsidRPr="00936C6C" w:rsidRDefault="00936C6C" w:rsidP="009F367F">
            <w:pPr>
              <w:rPr>
                <w:rFonts w:asciiTheme="minorHAnsi" w:hAnsiTheme="minorHAnsi" w:cstheme="minorHAnsi"/>
                <w:noProof/>
                <w:sz w:val="20"/>
                <w:szCs w:val="20"/>
                <w:lang w:eastAsia="pt-BR"/>
              </w:rPr>
            </w:pPr>
            <w:r w:rsidRPr="00936C6C">
              <w:rPr>
                <w:rFonts w:asciiTheme="minorHAnsi" w:hAnsiTheme="minorHAnsi" w:cstheme="minorHAnsi"/>
                <w:b/>
                <w:noProof/>
                <w:sz w:val="20"/>
              </w:rPr>
              <mc:AlternateContent>
                <mc:Choice Requires="wps">
                  <w:drawing>
                    <wp:anchor distT="0" distB="0" distL="114300" distR="114300" simplePos="0" relativeHeight="251679744" behindDoc="0" locked="0" layoutInCell="1" allowOverlap="1" wp14:anchorId="26676FE2" wp14:editId="71B66AFE">
                      <wp:simplePos x="0" y="0"/>
                      <wp:positionH relativeFrom="column">
                        <wp:posOffset>1263650</wp:posOffset>
                      </wp:positionH>
                      <wp:positionV relativeFrom="paragraph">
                        <wp:posOffset>142240</wp:posOffset>
                      </wp:positionV>
                      <wp:extent cx="295275" cy="180975"/>
                      <wp:effectExtent l="0" t="0" r="28575" b="28575"/>
                      <wp:wrapNone/>
                      <wp:docPr id="27" name="Retângulo 27"/>
                      <wp:cNvGraphicFramePr/>
                      <a:graphic xmlns:a="http://schemas.openxmlformats.org/drawingml/2006/main">
                        <a:graphicData uri="http://schemas.microsoft.com/office/word/2010/wordprocessingShape">
                          <wps:wsp>
                            <wps:cNvSpPr/>
                            <wps:spPr>
                              <a:xfrm>
                                <a:off x="0" y="0"/>
                                <a:ext cx="29527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D6A49" id="Retângulo 27" o:spid="_x0000_s1026" style="position:absolute;margin-left:99.5pt;margin-top:11.2pt;width:23.2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80768" behindDoc="0" locked="0" layoutInCell="1" allowOverlap="1" wp14:anchorId="3BA29D95" wp14:editId="68843099">
                      <wp:simplePos x="0" y="0"/>
                      <wp:positionH relativeFrom="column">
                        <wp:posOffset>-6359</wp:posOffset>
                      </wp:positionH>
                      <wp:positionV relativeFrom="paragraph">
                        <wp:posOffset>144411</wp:posOffset>
                      </wp:positionV>
                      <wp:extent cx="284480" cy="171450"/>
                      <wp:effectExtent l="0" t="0" r="20320" b="19050"/>
                      <wp:wrapNone/>
                      <wp:docPr id="28" name="Retângulo 28"/>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9C9BD" id="Retângulo 28" o:spid="_x0000_s1026" style="position:absolute;margin-left:-.5pt;margin-top:11.35pt;width:22.4pt;height:1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" fillcolor="white [3201]" strokecolor="black [3200]" strokeweight="1pt"/>
                  </w:pict>
                </mc:Fallback>
              </mc:AlternateContent>
            </w:r>
          </w:p>
          <w:p w14:paraId="645EF7FA" w14:textId="17E6B5CE" w:rsidR="00936C6C" w:rsidRPr="00936C6C" w:rsidRDefault="00936C6C" w:rsidP="009F367F">
            <w:pPr>
              <w:rPr>
                <w:rFonts w:asciiTheme="minorHAnsi" w:hAnsiTheme="minorHAnsi" w:cstheme="minorHAnsi"/>
                <w:noProof/>
                <w:sz w:val="20"/>
                <w:szCs w:val="20"/>
                <w:lang w:eastAsia="pt-BR"/>
              </w:rPr>
            </w:pPr>
            <w:r w:rsidRPr="00936C6C">
              <w:rPr>
                <w:rFonts w:asciiTheme="minorHAnsi" w:hAnsiTheme="minorHAnsi" w:cstheme="minorHAnsi"/>
                <w:noProof/>
                <w:sz w:val="20"/>
                <w:szCs w:val="20"/>
                <w:lang w:eastAsia="pt-BR"/>
              </w:rPr>
              <w:t xml:space="preserve">          Desquitado(a)  </w:t>
            </w:r>
            <w:r w:rsidRPr="00936C6C">
              <w:rPr>
                <w:rFonts w:asciiTheme="minorHAnsi" w:hAnsiTheme="minorHAnsi" w:cstheme="minorHAnsi"/>
                <w:sz w:val="20"/>
                <w:szCs w:val="20"/>
              </w:rPr>
              <w:t xml:space="preserve">          </w:t>
            </w:r>
            <w:r w:rsidR="004257FE">
              <w:rPr>
                <w:rFonts w:asciiTheme="minorHAnsi" w:hAnsiTheme="minorHAnsi" w:cstheme="minorHAnsi"/>
                <w:sz w:val="20"/>
                <w:szCs w:val="20"/>
              </w:rPr>
              <w:t xml:space="preserve">         </w:t>
            </w:r>
            <w:r w:rsidRPr="00936C6C">
              <w:rPr>
                <w:rFonts w:asciiTheme="minorHAnsi" w:hAnsiTheme="minorHAnsi" w:cstheme="minorHAnsi"/>
                <w:noProof/>
                <w:sz w:val="20"/>
                <w:szCs w:val="20"/>
                <w:lang w:eastAsia="pt-BR"/>
              </w:rPr>
              <w:t>União Estável</w:t>
            </w:r>
          </w:p>
          <w:p w14:paraId="2A5C2E0E" w14:textId="77777777" w:rsidR="00936C6C" w:rsidRPr="00936C6C" w:rsidRDefault="00936C6C" w:rsidP="009F367F">
            <w:pPr>
              <w:rPr>
                <w:rFonts w:asciiTheme="minorHAnsi" w:hAnsiTheme="minorHAnsi" w:cstheme="minorHAnsi"/>
                <w:noProof/>
                <w:sz w:val="20"/>
                <w:szCs w:val="20"/>
                <w:lang w:eastAsia="pt-BR"/>
              </w:rPr>
            </w:pPr>
            <w:r w:rsidRPr="00936C6C">
              <w:rPr>
                <w:rFonts w:asciiTheme="minorHAnsi" w:hAnsiTheme="minorHAnsi" w:cstheme="minorHAnsi"/>
                <w:b/>
                <w:noProof/>
                <w:sz w:val="20"/>
              </w:rPr>
              <mc:AlternateContent>
                <mc:Choice Requires="wps">
                  <w:drawing>
                    <wp:anchor distT="0" distB="0" distL="114300" distR="114300" simplePos="0" relativeHeight="251677696" behindDoc="0" locked="0" layoutInCell="1" allowOverlap="1" wp14:anchorId="324944C2" wp14:editId="3FDFA4E3">
                      <wp:simplePos x="0" y="0"/>
                      <wp:positionH relativeFrom="column">
                        <wp:posOffset>437</wp:posOffset>
                      </wp:positionH>
                      <wp:positionV relativeFrom="paragraph">
                        <wp:posOffset>145786</wp:posOffset>
                      </wp:positionV>
                      <wp:extent cx="284480" cy="171450"/>
                      <wp:effectExtent l="0" t="0" r="20320" b="19050"/>
                      <wp:wrapNone/>
                      <wp:docPr id="29" name="Retângulo 29"/>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EE8DE1" id="Retângulo 29" o:spid="_x0000_s1026" style="position:absolute;margin-left:.05pt;margin-top:11.5pt;width:22.4pt;height:1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" fillcolor="white [3201]" strokecolor="black [3200]" strokeweight="1pt"/>
                  </w:pict>
                </mc:Fallback>
              </mc:AlternateContent>
            </w:r>
          </w:p>
          <w:p w14:paraId="2D5F88B5"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noProof/>
                <w:sz w:val="20"/>
                <w:szCs w:val="20"/>
                <w:lang w:eastAsia="pt-BR"/>
              </w:rPr>
              <w:t xml:space="preserve">           Viúvo(a)                      </w:t>
            </w:r>
            <w:r w:rsidRPr="00936C6C">
              <w:rPr>
                <w:rFonts w:asciiTheme="minorHAnsi" w:hAnsiTheme="minorHAnsi" w:cstheme="minorHAnsi"/>
                <w:sz w:val="20"/>
                <w:szCs w:val="20"/>
              </w:rPr>
              <w:t xml:space="preserve">                         </w:t>
            </w:r>
            <w:r w:rsidRPr="00936C6C">
              <w:rPr>
                <w:rFonts w:asciiTheme="minorHAnsi" w:hAnsiTheme="minorHAnsi" w:cstheme="minorHAnsi"/>
                <w:noProof/>
                <w:sz w:val="20"/>
                <w:szCs w:val="20"/>
                <w:lang w:eastAsia="pt-BR"/>
              </w:rPr>
              <w:t xml:space="preserve">        </w:t>
            </w:r>
          </w:p>
        </w:tc>
      </w:tr>
      <w:tr w:rsidR="00936C6C" w:rsidRPr="00936C6C" w14:paraId="2195E056" w14:textId="77777777" w:rsidTr="00936C6C">
        <w:trPr>
          <w:trHeight w:val="1411"/>
        </w:trPr>
        <w:tc>
          <w:tcPr>
            <w:tcW w:w="6234" w:type="dxa"/>
            <w:gridSpan w:val="3"/>
          </w:tcPr>
          <w:p w14:paraId="05344AFA"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b/>
                <w:sz w:val="20"/>
                <w:szCs w:val="20"/>
              </w:rPr>
              <w:t>Raça</w:t>
            </w:r>
            <w:r w:rsidRPr="00936C6C">
              <w:rPr>
                <w:rFonts w:asciiTheme="minorHAnsi" w:hAnsiTheme="minorHAnsi" w:cstheme="minorHAnsi"/>
                <w:sz w:val="20"/>
                <w:szCs w:val="20"/>
              </w:rPr>
              <w:t>:</w:t>
            </w:r>
          </w:p>
          <w:p w14:paraId="422CF90A"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b/>
                <w:noProof/>
                <w:sz w:val="20"/>
              </w:rPr>
              <mc:AlternateContent>
                <mc:Choice Requires="wps">
                  <w:drawing>
                    <wp:anchor distT="0" distB="0" distL="114300" distR="114300" simplePos="0" relativeHeight="251665408" behindDoc="0" locked="0" layoutInCell="1" allowOverlap="1" wp14:anchorId="01C56D36" wp14:editId="0DFB74CE">
                      <wp:simplePos x="0" y="0"/>
                      <wp:positionH relativeFrom="column">
                        <wp:posOffset>2360872</wp:posOffset>
                      </wp:positionH>
                      <wp:positionV relativeFrom="paragraph">
                        <wp:posOffset>142875</wp:posOffset>
                      </wp:positionV>
                      <wp:extent cx="284480" cy="171450"/>
                      <wp:effectExtent l="0" t="0" r="20320" b="19050"/>
                      <wp:wrapNone/>
                      <wp:docPr id="30" name="Retângulo 30"/>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3B60ED" id="Retângulo 30" o:spid="_x0000_s1026" style="position:absolute;margin-left:185.9pt;margin-top:11.25pt;width:22.4pt;height: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63360" behindDoc="0" locked="0" layoutInCell="1" allowOverlap="1" wp14:anchorId="02BCC18F" wp14:editId="1E5A3057">
                      <wp:simplePos x="0" y="0"/>
                      <wp:positionH relativeFrom="column">
                        <wp:posOffset>130810</wp:posOffset>
                      </wp:positionH>
                      <wp:positionV relativeFrom="paragraph">
                        <wp:posOffset>144780</wp:posOffset>
                      </wp:positionV>
                      <wp:extent cx="284480" cy="171450"/>
                      <wp:effectExtent l="0" t="0" r="20320" b="19050"/>
                      <wp:wrapNone/>
                      <wp:docPr id="31" name="Retângulo 31"/>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18230" id="Retângulo 31" o:spid="_x0000_s1026" style="position:absolute;margin-left:10.3pt;margin-top:11.4pt;width:22.4pt;height: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64384" behindDoc="0" locked="0" layoutInCell="1" allowOverlap="1" wp14:anchorId="04FD4597" wp14:editId="03635D05">
                      <wp:simplePos x="0" y="0"/>
                      <wp:positionH relativeFrom="column">
                        <wp:posOffset>1282065</wp:posOffset>
                      </wp:positionH>
                      <wp:positionV relativeFrom="paragraph">
                        <wp:posOffset>142986</wp:posOffset>
                      </wp:positionV>
                      <wp:extent cx="284480" cy="171450"/>
                      <wp:effectExtent l="0" t="0" r="20320" b="19050"/>
                      <wp:wrapNone/>
                      <wp:docPr id="32" name="Retângulo 32"/>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DDAD09" id="Retângulo 32" o:spid="_x0000_s1026" style="position:absolute;margin-left:100.95pt;margin-top:11.25pt;width:22.4pt;height: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" fillcolor="white [3201]" strokecolor="black [3200]" strokeweight="1pt"/>
                  </w:pict>
                </mc:Fallback>
              </mc:AlternateContent>
            </w:r>
            <w:r w:rsidRPr="00936C6C">
              <w:rPr>
                <w:rFonts w:asciiTheme="minorHAnsi" w:hAnsiTheme="minorHAnsi" w:cstheme="minorHAnsi"/>
                <w:sz w:val="20"/>
                <w:szCs w:val="20"/>
              </w:rPr>
              <w:t xml:space="preserve">              </w:t>
            </w:r>
          </w:p>
          <w:p w14:paraId="525AD284" w14:textId="2182ABE9"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sz w:val="20"/>
                <w:szCs w:val="20"/>
              </w:rPr>
              <w:t xml:space="preserve">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Preto(a)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Pardo(a)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Branco(a)                                     </w:t>
            </w:r>
          </w:p>
          <w:p w14:paraId="014B02A6"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b/>
                <w:noProof/>
                <w:sz w:val="20"/>
              </w:rPr>
              <mc:AlternateContent>
                <mc:Choice Requires="wps">
                  <w:drawing>
                    <wp:anchor distT="0" distB="0" distL="114300" distR="114300" simplePos="0" relativeHeight="251668480" behindDoc="0" locked="0" layoutInCell="1" allowOverlap="1" wp14:anchorId="15F42DE9" wp14:editId="5391F3BF">
                      <wp:simplePos x="0" y="0"/>
                      <wp:positionH relativeFrom="column">
                        <wp:posOffset>127635</wp:posOffset>
                      </wp:positionH>
                      <wp:positionV relativeFrom="paragraph">
                        <wp:posOffset>140970</wp:posOffset>
                      </wp:positionV>
                      <wp:extent cx="284480" cy="171450"/>
                      <wp:effectExtent l="0" t="0" r="20320" b="19050"/>
                      <wp:wrapNone/>
                      <wp:docPr id="33" name="Retângulo 33"/>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C2014" id="Retângulo 33" o:spid="_x0000_s1026" style="position:absolute;margin-left:10.05pt;margin-top:11.1pt;width:22.4pt;height:1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69504" behindDoc="0" locked="0" layoutInCell="1" allowOverlap="1" wp14:anchorId="2140D7C1" wp14:editId="4FA1DA22">
                      <wp:simplePos x="0" y="0"/>
                      <wp:positionH relativeFrom="column">
                        <wp:posOffset>1281430</wp:posOffset>
                      </wp:positionH>
                      <wp:positionV relativeFrom="paragraph">
                        <wp:posOffset>142875</wp:posOffset>
                      </wp:positionV>
                      <wp:extent cx="284480" cy="171450"/>
                      <wp:effectExtent l="0" t="0" r="20320" b="19050"/>
                      <wp:wrapNone/>
                      <wp:docPr id="34" name="Retângulo 34"/>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242BC2" id="Retângulo 34" o:spid="_x0000_s1026" style="position:absolute;margin-left:100.9pt;margin-top:11.25pt;width:22.4pt;height:1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" fillcolor="white [3201]" strokecolor="black [3200]" strokeweight="1pt"/>
                  </w:pict>
                </mc:Fallback>
              </mc:AlternateContent>
            </w:r>
            <w:r w:rsidRPr="00936C6C">
              <w:rPr>
                <w:rFonts w:asciiTheme="minorHAnsi" w:hAnsiTheme="minorHAnsi" w:cstheme="minorHAnsi"/>
                <w:sz w:val="20"/>
                <w:szCs w:val="20"/>
              </w:rPr>
              <w:t xml:space="preserve">                                                                                                </w:t>
            </w:r>
          </w:p>
          <w:p w14:paraId="35B154F9" w14:textId="34AC82DA"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sz w:val="20"/>
                <w:szCs w:val="20"/>
              </w:rPr>
              <w:t xml:space="preserve">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Amarelo(a)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Indígena</w:t>
            </w:r>
          </w:p>
          <w:p w14:paraId="6F15B6E9"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sz w:val="20"/>
                <w:szCs w:val="20"/>
              </w:rPr>
              <w:t xml:space="preserve">         </w:t>
            </w:r>
          </w:p>
        </w:tc>
        <w:tc>
          <w:tcPr>
            <w:tcW w:w="3860" w:type="dxa"/>
            <w:gridSpan w:val="3"/>
            <w:vMerge/>
          </w:tcPr>
          <w:p w14:paraId="2F1707E0" w14:textId="77777777" w:rsidR="00936C6C" w:rsidRPr="00936C6C" w:rsidRDefault="00936C6C" w:rsidP="009F367F">
            <w:pPr>
              <w:rPr>
                <w:rFonts w:asciiTheme="minorHAnsi" w:hAnsiTheme="minorHAnsi" w:cstheme="minorHAnsi"/>
                <w:b/>
                <w:noProof/>
                <w:sz w:val="20"/>
                <w:szCs w:val="20"/>
                <w:lang w:eastAsia="pt-BR"/>
              </w:rPr>
            </w:pPr>
          </w:p>
        </w:tc>
      </w:tr>
      <w:tr w:rsidR="00936C6C" w:rsidRPr="00936C6C" w14:paraId="346FFAB6" w14:textId="77777777" w:rsidTr="00936C6C">
        <w:trPr>
          <w:trHeight w:val="1007"/>
        </w:trPr>
        <w:tc>
          <w:tcPr>
            <w:tcW w:w="6234" w:type="dxa"/>
            <w:gridSpan w:val="3"/>
          </w:tcPr>
          <w:p w14:paraId="0DCC136B"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b/>
                <w:sz w:val="20"/>
                <w:szCs w:val="20"/>
              </w:rPr>
              <w:t>Portador de Necessidade Especiais</w:t>
            </w:r>
            <w:r w:rsidRPr="00936C6C">
              <w:rPr>
                <w:rFonts w:asciiTheme="minorHAnsi" w:hAnsiTheme="minorHAnsi" w:cstheme="minorHAnsi"/>
                <w:sz w:val="20"/>
                <w:szCs w:val="20"/>
              </w:rPr>
              <w:t xml:space="preserve">:             </w:t>
            </w:r>
          </w:p>
          <w:p w14:paraId="6911B0FB"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b/>
                <w:noProof/>
                <w:sz w:val="20"/>
              </w:rPr>
              <mc:AlternateContent>
                <mc:Choice Requires="wps">
                  <w:drawing>
                    <wp:anchor distT="0" distB="0" distL="114300" distR="114300" simplePos="0" relativeHeight="251667456" behindDoc="0" locked="0" layoutInCell="1" allowOverlap="1" wp14:anchorId="0F3A2E16" wp14:editId="4606AC67">
                      <wp:simplePos x="0" y="0"/>
                      <wp:positionH relativeFrom="column">
                        <wp:posOffset>1086485</wp:posOffset>
                      </wp:positionH>
                      <wp:positionV relativeFrom="paragraph">
                        <wp:posOffset>133985</wp:posOffset>
                      </wp:positionV>
                      <wp:extent cx="284480" cy="171450"/>
                      <wp:effectExtent l="0" t="0" r="20320" b="19050"/>
                      <wp:wrapNone/>
                      <wp:docPr id="35" name="Retângulo 35"/>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F45F94" id="Retângulo 35" o:spid="_x0000_s1026" style="position:absolute;margin-left:85.55pt;margin-top:10.55pt;width:22.4pt;height:1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66432" behindDoc="0" locked="0" layoutInCell="1" allowOverlap="1" wp14:anchorId="0910BDEB" wp14:editId="62529352">
                      <wp:simplePos x="0" y="0"/>
                      <wp:positionH relativeFrom="column">
                        <wp:posOffset>60960</wp:posOffset>
                      </wp:positionH>
                      <wp:positionV relativeFrom="paragraph">
                        <wp:posOffset>133985</wp:posOffset>
                      </wp:positionV>
                      <wp:extent cx="284480" cy="171450"/>
                      <wp:effectExtent l="0" t="0" r="20320" b="19050"/>
                      <wp:wrapNone/>
                      <wp:docPr id="36" name="Retângulo 36"/>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76F679" id="Retângulo 36" o:spid="_x0000_s1026" style="position:absolute;margin-left:4.8pt;margin-top:10.55pt;width:22.4pt;height:1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" fillcolor="white [3201]" strokecolor="black [3200]" strokeweight="1pt"/>
                  </w:pict>
                </mc:Fallback>
              </mc:AlternateContent>
            </w:r>
            <w:r w:rsidRPr="00936C6C">
              <w:rPr>
                <w:rFonts w:asciiTheme="minorHAnsi" w:hAnsiTheme="minorHAnsi" w:cstheme="minorHAnsi"/>
                <w:sz w:val="20"/>
                <w:szCs w:val="20"/>
              </w:rPr>
              <w:t xml:space="preserve">                                                                              </w:t>
            </w:r>
          </w:p>
          <w:p w14:paraId="66BF8777" w14:textId="363F115E"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 xml:space="preserve">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SIM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NÃO                     </w:t>
            </w:r>
          </w:p>
          <w:p w14:paraId="5CBCCADA" w14:textId="77777777" w:rsidR="00936C6C" w:rsidRPr="00936C6C" w:rsidRDefault="00936C6C" w:rsidP="009F367F">
            <w:pPr>
              <w:ind w:right="-426"/>
              <w:rPr>
                <w:rFonts w:asciiTheme="minorHAnsi" w:hAnsiTheme="minorHAnsi" w:cstheme="minorHAnsi"/>
                <w:sz w:val="20"/>
                <w:szCs w:val="20"/>
              </w:rPr>
            </w:pPr>
          </w:p>
          <w:p w14:paraId="51BEF93E"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b/>
                <w:sz w:val="20"/>
                <w:szCs w:val="20"/>
              </w:rPr>
              <w:t>Se sim, Qual?</w:t>
            </w:r>
            <w:r w:rsidRPr="00936C6C">
              <w:rPr>
                <w:rFonts w:asciiTheme="minorHAnsi" w:hAnsiTheme="minorHAnsi" w:cstheme="minorHAnsi"/>
                <w:sz w:val="20"/>
                <w:szCs w:val="20"/>
              </w:rPr>
              <w:t xml:space="preserve">_________________                    </w:t>
            </w:r>
          </w:p>
        </w:tc>
        <w:tc>
          <w:tcPr>
            <w:tcW w:w="3860" w:type="dxa"/>
            <w:gridSpan w:val="3"/>
          </w:tcPr>
          <w:p w14:paraId="266C9684" w14:textId="77777777" w:rsidR="00936C6C" w:rsidRPr="00936C6C" w:rsidRDefault="00936C6C" w:rsidP="009F367F">
            <w:pPr>
              <w:ind w:right="-426"/>
              <w:rPr>
                <w:rFonts w:asciiTheme="minorHAnsi" w:hAnsiTheme="minorHAnsi" w:cstheme="minorHAnsi"/>
                <w:b/>
                <w:noProof/>
                <w:sz w:val="20"/>
                <w:szCs w:val="20"/>
                <w:lang w:eastAsia="pt-BR"/>
              </w:rPr>
            </w:pPr>
            <w:r w:rsidRPr="00936C6C">
              <w:rPr>
                <w:rFonts w:asciiTheme="minorHAnsi" w:hAnsiTheme="minorHAnsi" w:cstheme="minorHAnsi"/>
                <w:b/>
                <w:noProof/>
                <w:sz w:val="20"/>
                <w:szCs w:val="20"/>
                <w:lang w:eastAsia="pt-BR"/>
              </w:rPr>
              <w:t>Cadeira de Rodas:</w:t>
            </w:r>
          </w:p>
          <w:p w14:paraId="2ED71B5F" w14:textId="77777777" w:rsidR="00936C6C" w:rsidRPr="00936C6C" w:rsidRDefault="00936C6C" w:rsidP="009F367F">
            <w:pPr>
              <w:ind w:right="-426"/>
              <w:rPr>
                <w:rFonts w:asciiTheme="minorHAnsi" w:hAnsiTheme="minorHAnsi" w:cstheme="minorHAnsi"/>
                <w:noProof/>
                <w:sz w:val="20"/>
                <w:szCs w:val="20"/>
                <w:lang w:eastAsia="pt-BR"/>
              </w:rPr>
            </w:pPr>
            <w:r w:rsidRPr="00936C6C">
              <w:rPr>
                <w:rFonts w:asciiTheme="minorHAnsi" w:hAnsiTheme="minorHAnsi" w:cstheme="minorHAnsi"/>
                <w:b/>
                <w:noProof/>
                <w:sz w:val="20"/>
              </w:rPr>
              <mc:AlternateContent>
                <mc:Choice Requires="wps">
                  <w:drawing>
                    <wp:anchor distT="0" distB="0" distL="114300" distR="114300" simplePos="0" relativeHeight="251670528" behindDoc="0" locked="0" layoutInCell="1" allowOverlap="1" wp14:anchorId="14EA9E69" wp14:editId="07CBF206">
                      <wp:simplePos x="0" y="0"/>
                      <wp:positionH relativeFrom="column">
                        <wp:posOffset>103695</wp:posOffset>
                      </wp:positionH>
                      <wp:positionV relativeFrom="paragraph">
                        <wp:posOffset>153670</wp:posOffset>
                      </wp:positionV>
                      <wp:extent cx="284480" cy="171450"/>
                      <wp:effectExtent l="0" t="0" r="20320" b="19050"/>
                      <wp:wrapNone/>
                      <wp:docPr id="37" name="Retângulo 37"/>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74C30D" id="Retângulo 37" o:spid="_x0000_s1026" style="position:absolute;margin-left:8.15pt;margin-top:12.1pt;width:22.4pt;height:1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71552" behindDoc="0" locked="0" layoutInCell="1" allowOverlap="1" wp14:anchorId="3610756C" wp14:editId="30756E47">
                      <wp:simplePos x="0" y="0"/>
                      <wp:positionH relativeFrom="column">
                        <wp:posOffset>1064260</wp:posOffset>
                      </wp:positionH>
                      <wp:positionV relativeFrom="paragraph">
                        <wp:posOffset>163195</wp:posOffset>
                      </wp:positionV>
                      <wp:extent cx="284480" cy="171450"/>
                      <wp:effectExtent l="0" t="0" r="20320" b="19050"/>
                      <wp:wrapNone/>
                      <wp:docPr id="38" name="Retângulo 38"/>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93208" id="Retângulo 38" o:spid="_x0000_s1026" style="position:absolute;margin-left:83.8pt;margin-top:12.85pt;width:22.4pt;height:1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" fillcolor="white [3201]" strokecolor="black [3200]" strokeweight="1pt"/>
                  </w:pict>
                </mc:Fallback>
              </mc:AlternateContent>
            </w:r>
          </w:p>
          <w:p w14:paraId="0D41E80D" w14:textId="6DD6B003"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 xml:space="preserve">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SIM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NÃO                                                              </w:t>
            </w:r>
          </w:p>
        </w:tc>
      </w:tr>
      <w:tr w:rsidR="00936C6C" w:rsidRPr="00936C6C" w14:paraId="4B8E4DA8" w14:textId="77777777" w:rsidTr="00936C6C">
        <w:trPr>
          <w:trHeight w:val="566"/>
        </w:trPr>
        <w:tc>
          <w:tcPr>
            <w:tcW w:w="10094" w:type="dxa"/>
            <w:gridSpan w:val="6"/>
          </w:tcPr>
          <w:p w14:paraId="46F1F69A"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Endereço:</w:t>
            </w:r>
          </w:p>
        </w:tc>
      </w:tr>
      <w:tr w:rsidR="00936C6C" w:rsidRPr="00936C6C" w14:paraId="6B531518" w14:textId="77777777" w:rsidTr="00936C6C">
        <w:trPr>
          <w:trHeight w:val="415"/>
        </w:trPr>
        <w:tc>
          <w:tcPr>
            <w:tcW w:w="3676" w:type="dxa"/>
          </w:tcPr>
          <w:p w14:paraId="2D460C76"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Complemento:</w:t>
            </w:r>
          </w:p>
        </w:tc>
        <w:tc>
          <w:tcPr>
            <w:tcW w:w="2569" w:type="dxa"/>
            <w:gridSpan w:val="3"/>
          </w:tcPr>
          <w:p w14:paraId="7358C9F4"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Nº:</w:t>
            </w:r>
          </w:p>
        </w:tc>
        <w:tc>
          <w:tcPr>
            <w:tcW w:w="3849" w:type="dxa"/>
            <w:gridSpan w:val="2"/>
          </w:tcPr>
          <w:p w14:paraId="30489399"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CEP:</w:t>
            </w:r>
          </w:p>
        </w:tc>
      </w:tr>
      <w:tr w:rsidR="00936C6C" w:rsidRPr="00936C6C" w14:paraId="63539F3F" w14:textId="77777777" w:rsidTr="00936C6C">
        <w:trPr>
          <w:trHeight w:val="421"/>
        </w:trPr>
        <w:tc>
          <w:tcPr>
            <w:tcW w:w="3676" w:type="dxa"/>
          </w:tcPr>
          <w:p w14:paraId="6D5D229E"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Bairro:</w:t>
            </w:r>
          </w:p>
        </w:tc>
        <w:tc>
          <w:tcPr>
            <w:tcW w:w="6418" w:type="dxa"/>
            <w:gridSpan w:val="5"/>
          </w:tcPr>
          <w:p w14:paraId="2905ECA1"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Telefones:</w:t>
            </w:r>
          </w:p>
        </w:tc>
      </w:tr>
      <w:tr w:rsidR="00936C6C" w:rsidRPr="00A56208" w14:paraId="6CACECC9" w14:textId="77777777" w:rsidTr="00936C6C">
        <w:trPr>
          <w:trHeight w:val="559"/>
        </w:trPr>
        <w:tc>
          <w:tcPr>
            <w:tcW w:w="6234" w:type="dxa"/>
            <w:gridSpan w:val="3"/>
          </w:tcPr>
          <w:p w14:paraId="1A112E06"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E-mail:</w:t>
            </w:r>
          </w:p>
        </w:tc>
        <w:tc>
          <w:tcPr>
            <w:tcW w:w="3860" w:type="dxa"/>
            <w:gridSpan w:val="3"/>
          </w:tcPr>
          <w:p w14:paraId="201F5281"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Escolaridade:</w:t>
            </w:r>
          </w:p>
        </w:tc>
      </w:tr>
    </w:tbl>
    <w:p w14:paraId="1F21474C" w14:textId="13C33FEC" w:rsidR="00936C6C" w:rsidRDefault="00936C6C" w:rsidP="003C4E18">
      <w:pPr>
        <w:suppressAutoHyphens/>
        <w:spacing w:line="276" w:lineRule="auto"/>
        <w:rPr>
          <w:rFonts w:ascii="Calibri Light" w:hAnsi="Calibri Light" w:cs="Calibri Light"/>
          <w:sz w:val="23"/>
          <w:szCs w:val="23"/>
          <w:lang w:eastAsia="ar-SA"/>
        </w:rPr>
      </w:pPr>
    </w:p>
    <w:p w14:paraId="4477F20A" w14:textId="73068B8B" w:rsidR="00936C6C" w:rsidRDefault="00936C6C" w:rsidP="003C4E18">
      <w:pPr>
        <w:suppressAutoHyphens/>
        <w:spacing w:line="276" w:lineRule="auto"/>
        <w:rPr>
          <w:rFonts w:ascii="Calibri Light" w:hAnsi="Calibri Light" w:cs="Calibri Light"/>
          <w:sz w:val="23"/>
          <w:szCs w:val="23"/>
          <w:lang w:eastAsia="ar-SA"/>
        </w:rPr>
      </w:pPr>
    </w:p>
    <w:tbl>
      <w:tblPr>
        <w:tblStyle w:val="Tabelacomgrade"/>
        <w:tblW w:w="10378" w:type="dxa"/>
        <w:tblInd w:w="-318" w:type="dxa"/>
        <w:tblLayout w:type="fixed"/>
        <w:tblLook w:val="04A0" w:firstRow="1" w:lastRow="0" w:firstColumn="1" w:lastColumn="0" w:noHBand="0" w:noVBand="1"/>
      </w:tblPr>
      <w:tblGrid>
        <w:gridCol w:w="2403"/>
        <w:gridCol w:w="1133"/>
        <w:gridCol w:w="22"/>
        <w:gridCol w:w="263"/>
        <w:gridCol w:w="854"/>
        <w:gridCol w:w="429"/>
        <w:gridCol w:w="141"/>
        <w:gridCol w:w="422"/>
        <w:gridCol w:w="567"/>
        <w:gridCol w:w="419"/>
        <w:gridCol w:w="1140"/>
        <w:gridCol w:w="276"/>
        <w:gridCol w:w="891"/>
        <w:gridCol w:w="525"/>
        <w:gridCol w:w="893"/>
      </w:tblGrid>
      <w:tr w:rsidR="00936C6C" w:rsidRPr="00936C6C" w14:paraId="308A7617" w14:textId="77777777" w:rsidTr="004257FE">
        <w:trPr>
          <w:trHeight w:val="631"/>
        </w:trPr>
        <w:tc>
          <w:tcPr>
            <w:tcW w:w="5245" w:type="dxa"/>
            <w:gridSpan w:val="7"/>
          </w:tcPr>
          <w:p w14:paraId="0FAC6861"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Profissão:</w:t>
            </w:r>
          </w:p>
        </w:tc>
        <w:tc>
          <w:tcPr>
            <w:tcW w:w="5133" w:type="dxa"/>
            <w:gridSpan w:val="8"/>
          </w:tcPr>
          <w:p w14:paraId="642D14F9"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Ocupação Principal:</w:t>
            </w:r>
          </w:p>
        </w:tc>
      </w:tr>
      <w:tr w:rsidR="00936C6C" w:rsidRPr="00936C6C" w14:paraId="3EB1582C" w14:textId="77777777" w:rsidTr="004257FE">
        <w:trPr>
          <w:trHeight w:val="609"/>
        </w:trPr>
        <w:tc>
          <w:tcPr>
            <w:tcW w:w="3558" w:type="dxa"/>
            <w:gridSpan w:val="3"/>
          </w:tcPr>
          <w:p w14:paraId="4AE11DD5"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Renda (R$):</w:t>
            </w:r>
          </w:p>
        </w:tc>
        <w:tc>
          <w:tcPr>
            <w:tcW w:w="6820" w:type="dxa"/>
            <w:gridSpan w:val="12"/>
            <w:vAlign w:val="center"/>
          </w:tcPr>
          <w:p w14:paraId="3942472D" w14:textId="5E09AB49"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b/>
                <w:noProof/>
                <w:sz w:val="20"/>
              </w:rPr>
              <mc:AlternateContent>
                <mc:Choice Requires="wps">
                  <w:drawing>
                    <wp:anchor distT="0" distB="0" distL="114300" distR="114300" simplePos="0" relativeHeight="251684864" behindDoc="0" locked="0" layoutInCell="1" allowOverlap="1" wp14:anchorId="75514591" wp14:editId="49E6BEFD">
                      <wp:simplePos x="0" y="0"/>
                      <wp:positionH relativeFrom="column">
                        <wp:posOffset>2814955</wp:posOffset>
                      </wp:positionH>
                      <wp:positionV relativeFrom="paragraph">
                        <wp:posOffset>-12065</wp:posOffset>
                      </wp:positionV>
                      <wp:extent cx="284480" cy="171450"/>
                      <wp:effectExtent l="0" t="0" r="20320" b="19050"/>
                      <wp:wrapNone/>
                      <wp:docPr id="39" name="Retângulo 39"/>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01640" id="Retângulo 39" o:spid="_x0000_s1026" style="position:absolute;margin-left:221.65pt;margin-top:-.95pt;width:22.4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" fillcolor="white [3201]" strokecolor="black [3200]" strokeweight="1pt"/>
                  </w:pict>
                </mc:Fallback>
              </mc:AlternateContent>
            </w:r>
            <w:r w:rsidRPr="00936C6C">
              <w:rPr>
                <w:rFonts w:asciiTheme="minorHAnsi" w:hAnsiTheme="minorHAnsi" w:cstheme="minorHAnsi"/>
                <w:b/>
                <w:noProof/>
                <w:sz w:val="20"/>
              </w:rPr>
              <mc:AlternateContent>
                <mc:Choice Requires="wps">
                  <w:drawing>
                    <wp:anchor distT="0" distB="0" distL="114300" distR="114300" simplePos="0" relativeHeight="251685888" behindDoc="0" locked="0" layoutInCell="1" allowOverlap="1" wp14:anchorId="3439DEBB" wp14:editId="2B227836">
                      <wp:simplePos x="0" y="0"/>
                      <wp:positionH relativeFrom="column">
                        <wp:posOffset>3585845</wp:posOffset>
                      </wp:positionH>
                      <wp:positionV relativeFrom="paragraph">
                        <wp:posOffset>-5080</wp:posOffset>
                      </wp:positionV>
                      <wp:extent cx="284480" cy="171450"/>
                      <wp:effectExtent l="0" t="0" r="20320" b="19050"/>
                      <wp:wrapNone/>
                      <wp:docPr id="40" name="Retângulo 40"/>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5DED6" id="Retângulo 40" o:spid="_x0000_s1026" style="position:absolute;margin-left:282.35pt;margin-top:-.4pt;width:22.4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" fillcolor="white [3201]" strokecolor="black [3200]" strokeweight="1pt"/>
                  </w:pict>
                </mc:Fallback>
              </mc:AlternateContent>
            </w:r>
            <w:r w:rsidRPr="00936C6C">
              <w:rPr>
                <w:rFonts w:asciiTheme="minorHAnsi" w:hAnsiTheme="minorHAnsi" w:cstheme="minorHAnsi"/>
                <w:b/>
                <w:sz w:val="20"/>
                <w:szCs w:val="20"/>
              </w:rPr>
              <w:t>Recebe algum tipo de aluguel social?</w:t>
            </w:r>
            <w:r w:rsidRPr="00936C6C">
              <w:rPr>
                <w:rFonts w:asciiTheme="minorHAnsi" w:hAnsiTheme="minorHAnsi" w:cstheme="minorHAnsi"/>
                <w:sz w:val="20"/>
                <w:szCs w:val="20"/>
              </w:rPr>
              <w:t xml:space="preserve">                 SIM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NÃO</w:t>
            </w:r>
          </w:p>
        </w:tc>
      </w:tr>
      <w:tr w:rsidR="00936C6C" w:rsidRPr="00936C6C" w14:paraId="06C2613B" w14:textId="77777777" w:rsidTr="004257FE">
        <w:trPr>
          <w:trHeight w:val="419"/>
        </w:trPr>
        <w:tc>
          <w:tcPr>
            <w:tcW w:w="3536" w:type="dxa"/>
            <w:gridSpan w:val="2"/>
          </w:tcPr>
          <w:p w14:paraId="34906D1F"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Caso sim, qual Valor (R$)?</w:t>
            </w:r>
          </w:p>
          <w:p w14:paraId="23B70FA3" w14:textId="77777777" w:rsidR="00936C6C" w:rsidRPr="00936C6C" w:rsidRDefault="00936C6C" w:rsidP="009F367F">
            <w:pPr>
              <w:ind w:right="-426"/>
              <w:rPr>
                <w:rFonts w:asciiTheme="minorHAnsi" w:hAnsiTheme="minorHAnsi" w:cstheme="minorHAnsi"/>
                <w:b/>
                <w:sz w:val="20"/>
                <w:szCs w:val="20"/>
              </w:rPr>
            </w:pPr>
          </w:p>
          <w:p w14:paraId="40DF9DBB" w14:textId="77777777" w:rsidR="00936C6C" w:rsidRPr="00936C6C" w:rsidRDefault="00936C6C" w:rsidP="009F367F">
            <w:pPr>
              <w:ind w:right="-426"/>
              <w:rPr>
                <w:rFonts w:asciiTheme="minorHAnsi" w:hAnsiTheme="minorHAnsi" w:cstheme="minorHAnsi"/>
                <w:b/>
                <w:sz w:val="20"/>
                <w:szCs w:val="20"/>
              </w:rPr>
            </w:pPr>
          </w:p>
        </w:tc>
        <w:tc>
          <w:tcPr>
            <w:tcW w:w="2698" w:type="dxa"/>
            <w:gridSpan w:val="7"/>
          </w:tcPr>
          <w:p w14:paraId="5DB2EDA4"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Nº do NIS:</w:t>
            </w:r>
          </w:p>
        </w:tc>
        <w:tc>
          <w:tcPr>
            <w:tcW w:w="4144" w:type="dxa"/>
            <w:gridSpan w:val="6"/>
          </w:tcPr>
          <w:p w14:paraId="34539D32"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Em qual CRAS Local está cadastrado:</w:t>
            </w:r>
          </w:p>
        </w:tc>
      </w:tr>
      <w:tr w:rsidR="00936C6C" w:rsidRPr="00936C6C" w14:paraId="55A2B154" w14:textId="77777777" w:rsidTr="004257FE">
        <w:trPr>
          <w:trHeight w:val="427"/>
        </w:trPr>
        <w:tc>
          <w:tcPr>
            <w:tcW w:w="10378" w:type="dxa"/>
            <w:gridSpan w:val="15"/>
            <w:shd w:val="clear" w:color="auto" w:fill="F2F2F2" w:themeFill="background1" w:themeFillShade="F2"/>
            <w:vAlign w:val="center"/>
          </w:tcPr>
          <w:p w14:paraId="6A18D4A5" w14:textId="0727F32E"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COMPOSIÇÃO FAMILIAR</w:t>
            </w:r>
          </w:p>
        </w:tc>
      </w:tr>
      <w:tr w:rsidR="00936C6C" w:rsidRPr="00936C6C" w14:paraId="6837A7B5" w14:textId="77777777" w:rsidTr="004257FE">
        <w:trPr>
          <w:trHeight w:val="167"/>
        </w:trPr>
        <w:tc>
          <w:tcPr>
            <w:tcW w:w="2403" w:type="dxa"/>
            <w:vMerge w:val="restart"/>
            <w:vAlign w:val="center"/>
          </w:tcPr>
          <w:p w14:paraId="5D79D93A"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 xml:space="preserve"> NOME</w:t>
            </w:r>
          </w:p>
        </w:tc>
        <w:tc>
          <w:tcPr>
            <w:tcW w:w="1418" w:type="dxa"/>
            <w:gridSpan w:val="3"/>
            <w:vMerge w:val="restart"/>
            <w:vAlign w:val="center"/>
          </w:tcPr>
          <w:p w14:paraId="268F6DA0" w14:textId="58CF43EA" w:rsidR="00936C6C" w:rsidRPr="00936C6C" w:rsidRDefault="004257FE" w:rsidP="009F367F">
            <w:pPr>
              <w:ind w:left="40" w:right="-253"/>
              <w:rPr>
                <w:rFonts w:asciiTheme="minorHAnsi" w:hAnsiTheme="minorHAnsi" w:cstheme="minorHAnsi"/>
                <w:sz w:val="20"/>
                <w:szCs w:val="20"/>
              </w:rPr>
            </w:pPr>
            <w:r>
              <w:rPr>
                <w:rFonts w:asciiTheme="minorHAnsi" w:hAnsiTheme="minorHAnsi" w:cstheme="minorHAnsi"/>
                <w:sz w:val="20"/>
                <w:szCs w:val="20"/>
              </w:rPr>
              <w:t>GRAU</w:t>
            </w:r>
            <w:r w:rsidR="00936C6C" w:rsidRPr="00936C6C">
              <w:rPr>
                <w:rFonts w:asciiTheme="minorHAnsi" w:hAnsiTheme="minorHAnsi" w:cstheme="minorHAnsi"/>
                <w:sz w:val="20"/>
                <w:szCs w:val="20"/>
              </w:rPr>
              <w:t>DE PARENTESCO</w:t>
            </w:r>
          </w:p>
        </w:tc>
        <w:tc>
          <w:tcPr>
            <w:tcW w:w="854" w:type="dxa"/>
            <w:vMerge w:val="restart"/>
            <w:vAlign w:val="center"/>
          </w:tcPr>
          <w:p w14:paraId="676D47A6" w14:textId="77777777" w:rsidR="00936C6C" w:rsidRPr="00936C6C" w:rsidRDefault="00936C6C" w:rsidP="009F367F">
            <w:pPr>
              <w:ind w:right="-426"/>
              <w:rPr>
                <w:rFonts w:asciiTheme="minorHAnsi" w:hAnsiTheme="minorHAnsi" w:cstheme="minorHAnsi"/>
                <w:sz w:val="20"/>
                <w:szCs w:val="20"/>
              </w:rPr>
            </w:pPr>
          </w:p>
          <w:p w14:paraId="666291CE"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IDADE</w:t>
            </w:r>
          </w:p>
        </w:tc>
        <w:tc>
          <w:tcPr>
            <w:tcW w:w="992" w:type="dxa"/>
            <w:gridSpan w:val="3"/>
            <w:vMerge w:val="restart"/>
            <w:vAlign w:val="center"/>
          </w:tcPr>
          <w:p w14:paraId="6E807841"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 xml:space="preserve">   </w:t>
            </w:r>
          </w:p>
          <w:p w14:paraId="51924F72" w14:textId="77777777" w:rsidR="00936C6C" w:rsidRPr="00936C6C" w:rsidRDefault="00936C6C" w:rsidP="009F367F">
            <w:pPr>
              <w:ind w:left="34" w:right="-426"/>
              <w:rPr>
                <w:rFonts w:asciiTheme="minorHAnsi" w:hAnsiTheme="minorHAnsi" w:cstheme="minorHAnsi"/>
                <w:sz w:val="20"/>
                <w:szCs w:val="20"/>
              </w:rPr>
            </w:pPr>
            <w:r w:rsidRPr="00936C6C">
              <w:rPr>
                <w:rFonts w:asciiTheme="minorHAnsi" w:hAnsiTheme="minorHAnsi" w:cstheme="minorHAnsi"/>
                <w:sz w:val="20"/>
                <w:szCs w:val="20"/>
              </w:rPr>
              <w:t>GÊNERO</w:t>
            </w:r>
          </w:p>
        </w:tc>
        <w:tc>
          <w:tcPr>
            <w:tcW w:w="2126" w:type="dxa"/>
            <w:gridSpan w:val="3"/>
            <w:vAlign w:val="center"/>
          </w:tcPr>
          <w:p w14:paraId="74FEAFBD" w14:textId="77777777" w:rsidR="00936C6C" w:rsidRPr="00936C6C" w:rsidRDefault="00936C6C" w:rsidP="009F367F">
            <w:pPr>
              <w:ind w:right="-426" w:firstLine="34"/>
              <w:rPr>
                <w:rFonts w:asciiTheme="minorHAnsi" w:hAnsiTheme="minorHAnsi" w:cstheme="minorHAnsi"/>
                <w:sz w:val="20"/>
                <w:szCs w:val="20"/>
              </w:rPr>
            </w:pPr>
            <w:r w:rsidRPr="00936C6C">
              <w:rPr>
                <w:rFonts w:asciiTheme="minorHAnsi" w:hAnsiTheme="minorHAnsi" w:cstheme="minorHAnsi"/>
                <w:sz w:val="20"/>
                <w:szCs w:val="20"/>
              </w:rPr>
              <w:t>NÍVEL DE</w:t>
            </w:r>
          </w:p>
          <w:p w14:paraId="69A8D201" w14:textId="77777777" w:rsidR="00936C6C" w:rsidRPr="00936C6C" w:rsidRDefault="00936C6C" w:rsidP="009F367F">
            <w:pPr>
              <w:ind w:left="34" w:right="-426"/>
              <w:rPr>
                <w:rFonts w:asciiTheme="minorHAnsi" w:hAnsiTheme="minorHAnsi" w:cstheme="minorHAnsi"/>
                <w:sz w:val="20"/>
                <w:szCs w:val="20"/>
              </w:rPr>
            </w:pPr>
            <w:r w:rsidRPr="00936C6C">
              <w:rPr>
                <w:rFonts w:asciiTheme="minorHAnsi" w:hAnsiTheme="minorHAnsi" w:cstheme="minorHAnsi"/>
                <w:sz w:val="20"/>
                <w:szCs w:val="20"/>
              </w:rPr>
              <w:t>ESCOLARIDADE</w:t>
            </w:r>
          </w:p>
        </w:tc>
        <w:tc>
          <w:tcPr>
            <w:tcW w:w="1167" w:type="dxa"/>
            <w:gridSpan w:val="2"/>
            <w:vMerge w:val="restart"/>
            <w:vAlign w:val="center"/>
          </w:tcPr>
          <w:p w14:paraId="0C8D6362"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RENDA</w:t>
            </w:r>
          </w:p>
          <w:p w14:paraId="272A531C"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(Salário +</w:t>
            </w:r>
          </w:p>
          <w:p w14:paraId="1DC32EF8"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Benefício )</w:t>
            </w:r>
          </w:p>
        </w:tc>
        <w:tc>
          <w:tcPr>
            <w:tcW w:w="1418" w:type="dxa"/>
            <w:gridSpan w:val="2"/>
            <w:vMerge w:val="restart"/>
            <w:vAlign w:val="center"/>
          </w:tcPr>
          <w:p w14:paraId="63ED92BE"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IDENTIFICAÇÃO</w:t>
            </w:r>
          </w:p>
          <w:p w14:paraId="2C237B23"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sz w:val="20"/>
                <w:szCs w:val="20"/>
              </w:rPr>
              <w:t>(Idoso, PCD, Criança, Grávida)</w:t>
            </w:r>
          </w:p>
        </w:tc>
      </w:tr>
      <w:tr w:rsidR="00936C6C" w:rsidRPr="00936C6C" w14:paraId="4BF0E1DE" w14:textId="77777777" w:rsidTr="004257FE">
        <w:trPr>
          <w:trHeight w:val="250"/>
        </w:trPr>
        <w:tc>
          <w:tcPr>
            <w:tcW w:w="2403" w:type="dxa"/>
            <w:vMerge/>
          </w:tcPr>
          <w:p w14:paraId="3A29BB39" w14:textId="77777777" w:rsidR="00936C6C" w:rsidRPr="00936C6C" w:rsidRDefault="00936C6C" w:rsidP="009F367F">
            <w:pPr>
              <w:ind w:right="-426"/>
              <w:rPr>
                <w:rFonts w:asciiTheme="minorHAnsi" w:hAnsiTheme="minorHAnsi" w:cstheme="minorHAnsi"/>
                <w:sz w:val="20"/>
                <w:szCs w:val="20"/>
              </w:rPr>
            </w:pPr>
          </w:p>
        </w:tc>
        <w:tc>
          <w:tcPr>
            <w:tcW w:w="1418" w:type="dxa"/>
            <w:gridSpan w:val="3"/>
            <w:vMerge/>
          </w:tcPr>
          <w:p w14:paraId="6E0045D5" w14:textId="77777777" w:rsidR="00936C6C" w:rsidRPr="00936C6C" w:rsidRDefault="00936C6C" w:rsidP="009F367F">
            <w:pPr>
              <w:ind w:right="-426"/>
              <w:rPr>
                <w:rFonts w:asciiTheme="minorHAnsi" w:hAnsiTheme="minorHAnsi" w:cstheme="minorHAnsi"/>
                <w:sz w:val="20"/>
                <w:szCs w:val="20"/>
              </w:rPr>
            </w:pPr>
          </w:p>
        </w:tc>
        <w:tc>
          <w:tcPr>
            <w:tcW w:w="854" w:type="dxa"/>
            <w:vMerge/>
          </w:tcPr>
          <w:p w14:paraId="1B83EB33" w14:textId="77777777" w:rsidR="00936C6C" w:rsidRPr="00936C6C" w:rsidRDefault="00936C6C" w:rsidP="009F367F">
            <w:pPr>
              <w:ind w:right="-426"/>
              <w:rPr>
                <w:rFonts w:asciiTheme="minorHAnsi" w:hAnsiTheme="minorHAnsi" w:cstheme="minorHAnsi"/>
                <w:sz w:val="20"/>
                <w:szCs w:val="20"/>
              </w:rPr>
            </w:pPr>
          </w:p>
        </w:tc>
        <w:tc>
          <w:tcPr>
            <w:tcW w:w="992" w:type="dxa"/>
            <w:gridSpan w:val="3"/>
            <w:vMerge/>
          </w:tcPr>
          <w:p w14:paraId="2EE2CFE1" w14:textId="77777777" w:rsidR="00936C6C" w:rsidRPr="00936C6C" w:rsidRDefault="00936C6C" w:rsidP="009F367F">
            <w:pPr>
              <w:ind w:right="-426"/>
              <w:rPr>
                <w:rFonts w:asciiTheme="minorHAnsi" w:hAnsiTheme="minorHAnsi" w:cstheme="minorHAnsi"/>
                <w:sz w:val="20"/>
                <w:szCs w:val="20"/>
              </w:rPr>
            </w:pPr>
          </w:p>
        </w:tc>
        <w:tc>
          <w:tcPr>
            <w:tcW w:w="2126" w:type="dxa"/>
            <w:gridSpan w:val="3"/>
          </w:tcPr>
          <w:p w14:paraId="4E4DC819"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 xml:space="preserve">(Fundamental I e II, </w:t>
            </w:r>
          </w:p>
          <w:p w14:paraId="19024D5D"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Médio e Superior)</w:t>
            </w:r>
          </w:p>
        </w:tc>
        <w:tc>
          <w:tcPr>
            <w:tcW w:w="1167" w:type="dxa"/>
            <w:gridSpan w:val="2"/>
            <w:vMerge/>
          </w:tcPr>
          <w:p w14:paraId="085E99F1" w14:textId="77777777" w:rsidR="00936C6C" w:rsidRPr="00936C6C" w:rsidRDefault="00936C6C" w:rsidP="009F367F">
            <w:pPr>
              <w:ind w:right="-426"/>
              <w:rPr>
                <w:rFonts w:asciiTheme="minorHAnsi" w:hAnsiTheme="minorHAnsi" w:cstheme="minorHAnsi"/>
                <w:sz w:val="20"/>
                <w:szCs w:val="20"/>
              </w:rPr>
            </w:pPr>
          </w:p>
        </w:tc>
        <w:tc>
          <w:tcPr>
            <w:tcW w:w="1418" w:type="dxa"/>
            <w:gridSpan w:val="2"/>
            <w:vMerge/>
          </w:tcPr>
          <w:p w14:paraId="30446C06" w14:textId="77777777" w:rsidR="00936C6C" w:rsidRPr="00936C6C" w:rsidRDefault="00936C6C" w:rsidP="009F367F">
            <w:pPr>
              <w:ind w:right="-426"/>
              <w:rPr>
                <w:rFonts w:asciiTheme="minorHAnsi" w:hAnsiTheme="minorHAnsi" w:cstheme="minorHAnsi"/>
                <w:sz w:val="20"/>
                <w:szCs w:val="20"/>
              </w:rPr>
            </w:pPr>
          </w:p>
        </w:tc>
      </w:tr>
      <w:tr w:rsidR="00936C6C" w:rsidRPr="00936C6C" w14:paraId="07553FA1" w14:textId="77777777" w:rsidTr="004257FE">
        <w:trPr>
          <w:trHeight w:val="250"/>
        </w:trPr>
        <w:tc>
          <w:tcPr>
            <w:tcW w:w="2403" w:type="dxa"/>
          </w:tcPr>
          <w:p w14:paraId="7315EA9F" w14:textId="77777777" w:rsidR="00936C6C" w:rsidRPr="00936C6C" w:rsidRDefault="00936C6C" w:rsidP="009F367F">
            <w:pPr>
              <w:ind w:right="-426"/>
              <w:rPr>
                <w:rFonts w:asciiTheme="minorHAnsi" w:hAnsiTheme="minorHAnsi" w:cstheme="minorHAnsi"/>
                <w:sz w:val="20"/>
                <w:szCs w:val="20"/>
              </w:rPr>
            </w:pPr>
          </w:p>
        </w:tc>
        <w:tc>
          <w:tcPr>
            <w:tcW w:w="1418" w:type="dxa"/>
            <w:gridSpan w:val="3"/>
          </w:tcPr>
          <w:p w14:paraId="2AD6C1F6" w14:textId="77777777" w:rsidR="00936C6C" w:rsidRPr="00936C6C" w:rsidRDefault="00936C6C" w:rsidP="009F367F">
            <w:pPr>
              <w:ind w:right="-426"/>
              <w:rPr>
                <w:rFonts w:asciiTheme="minorHAnsi" w:hAnsiTheme="minorHAnsi" w:cstheme="minorHAnsi"/>
                <w:sz w:val="20"/>
                <w:szCs w:val="20"/>
              </w:rPr>
            </w:pPr>
          </w:p>
        </w:tc>
        <w:tc>
          <w:tcPr>
            <w:tcW w:w="854" w:type="dxa"/>
          </w:tcPr>
          <w:p w14:paraId="0BDBB8F0" w14:textId="77777777" w:rsidR="00936C6C" w:rsidRPr="00936C6C" w:rsidRDefault="00936C6C" w:rsidP="009F367F">
            <w:pPr>
              <w:ind w:right="-426"/>
              <w:rPr>
                <w:rFonts w:asciiTheme="minorHAnsi" w:hAnsiTheme="minorHAnsi" w:cstheme="minorHAnsi"/>
                <w:sz w:val="20"/>
                <w:szCs w:val="20"/>
              </w:rPr>
            </w:pPr>
          </w:p>
        </w:tc>
        <w:tc>
          <w:tcPr>
            <w:tcW w:w="992" w:type="dxa"/>
            <w:gridSpan w:val="3"/>
          </w:tcPr>
          <w:p w14:paraId="07527601" w14:textId="77777777" w:rsidR="00936C6C" w:rsidRPr="00936C6C" w:rsidRDefault="00936C6C" w:rsidP="009F367F">
            <w:pPr>
              <w:ind w:right="-426"/>
              <w:rPr>
                <w:rFonts w:asciiTheme="minorHAnsi" w:hAnsiTheme="minorHAnsi" w:cstheme="minorHAnsi"/>
                <w:sz w:val="20"/>
                <w:szCs w:val="20"/>
              </w:rPr>
            </w:pPr>
          </w:p>
        </w:tc>
        <w:tc>
          <w:tcPr>
            <w:tcW w:w="2126" w:type="dxa"/>
            <w:gridSpan w:val="3"/>
          </w:tcPr>
          <w:p w14:paraId="0185BB4A" w14:textId="77777777" w:rsidR="00936C6C" w:rsidRPr="00936C6C" w:rsidRDefault="00936C6C" w:rsidP="009F367F">
            <w:pPr>
              <w:ind w:right="-426"/>
              <w:rPr>
                <w:rFonts w:asciiTheme="minorHAnsi" w:hAnsiTheme="minorHAnsi" w:cstheme="minorHAnsi"/>
                <w:sz w:val="20"/>
                <w:szCs w:val="20"/>
              </w:rPr>
            </w:pPr>
          </w:p>
        </w:tc>
        <w:tc>
          <w:tcPr>
            <w:tcW w:w="1167" w:type="dxa"/>
            <w:gridSpan w:val="2"/>
          </w:tcPr>
          <w:p w14:paraId="026EBED5" w14:textId="77777777" w:rsidR="00936C6C" w:rsidRPr="00936C6C" w:rsidRDefault="00936C6C" w:rsidP="009F367F">
            <w:pPr>
              <w:ind w:right="-426"/>
              <w:rPr>
                <w:rFonts w:asciiTheme="minorHAnsi" w:hAnsiTheme="minorHAnsi" w:cstheme="minorHAnsi"/>
                <w:sz w:val="20"/>
                <w:szCs w:val="20"/>
              </w:rPr>
            </w:pPr>
          </w:p>
        </w:tc>
        <w:tc>
          <w:tcPr>
            <w:tcW w:w="1418" w:type="dxa"/>
            <w:gridSpan w:val="2"/>
          </w:tcPr>
          <w:p w14:paraId="6D9BA6A7" w14:textId="77777777" w:rsidR="00936C6C" w:rsidRPr="00936C6C" w:rsidRDefault="00936C6C" w:rsidP="009F367F">
            <w:pPr>
              <w:ind w:right="-426"/>
              <w:rPr>
                <w:rFonts w:asciiTheme="minorHAnsi" w:hAnsiTheme="minorHAnsi" w:cstheme="minorHAnsi"/>
                <w:sz w:val="20"/>
                <w:szCs w:val="20"/>
              </w:rPr>
            </w:pPr>
          </w:p>
        </w:tc>
      </w:tr>
      <w:tr w:rsidR="00936C6C" w:rsidRPr="00936C6C" w14:paraId="4F8F7ACA" w14:textId="77777777" w:rsidTr="004257FE">
        <w:trPr>
          <w:trHeight w:val="250"/>
        </w:trPr>
        <w:tc>
          <w:tcPr>
            <w:tcW w:w="2403" w:type="dxa"/>
          </w:tcPr>
          <w:p w14:paraId="6C76BE74" w14:textId="77777777" w:rsidR="00936C6C" w:rsidRPr="00936C6C" w:rsidRDefault="00936C6C" w:rsidP="009F367F">
            <w:pPr>
              <w:ind w:right="-426"/>
              <w:rPr>
                <w:rFonts w:asciiTheme="minorHAnsi" w:hAnsiTheme="minorHAnsi" w:cstheme="minorHAnsi"/>
                <w:sz w:val="20"/>
                <w:szCs w:val="20"/>
              </w:rPr>
            </w:pPr>
          </w:p>
        </w:tc>
        <w:tc>
          <w:tcPr>
            <w:tcW w:w="1418" w:type="dxa"/>
            <w:gridSpan w:val="3"/>
          </w:tcPr>
          <w:p w14:paraId="22756679" w14:textId="77777777" w:rsidR="00936C6C" w:rsidRPr="00936C6C" w:rsidRDefault="00936C6C" w:rsidP="009F367F">
            <w:pPr>
              <w:ind w:right="-426"/>
              <w:rPr>
                <w:rFonts w:asciiTheme="minorHAnsi" w:hAnsiTheme="minorHAnsi" w:cstheme="minorHAnsi"/>
                <w:sz w:val="20"/>
                <w:szCs w:val="20"/>
              </w:rPr>
            </w:pPr>
          </w:p>
        </w:tc>
        <w:tc>
          <w:tcPr>
            <w:tcW w:w="854" w:type="dxa"/>
          </w:tcPr>
          <w:p w14:paraId="0CE8ED07" w14:textId="77777777" w:rsidR="00936C6C" w:rsidRPr="00936C6C" w:rsidRDefault="00936C6C" w:rsidP="009F367F">
            <w:pPr>
              <w:ind w:right="-426"/>
              <w:rPr>
                <w:rFonts w:asciiTheme="minorHAnsi" w:hAnsiTheme="minorHAnsi" w:cstheme="minorHAnsi"/>
                <w:sz w:val="20"/>
                <w:szCs w:val="20"/>
              </w:rPr>
            </w:pPr>
          </w:p>
        </w:tc>
        <w:tc>
          <w:tcPr>
            <w:tcW w:w="992" w:type="dxa"/>
            <w:gridSpan w:val="3"/>
          </w:tcPr>
          <w:p w14:paraId="5ED9DA71" w14:textId="77777777" w:rsidR="00936C6C" w:rsidRPr="00936C6C" w:rsidRDefault="00936C6C" w:rsidP="009F367F">
            <w:pPr>
              <w:ind w:right="-426"/>
              <w:rPr>
                <w:rFonts w:asciiTheme="minorHAnsi" w:hAnsiTheme="minorHAnsi" w:cstheme="minorHAnsi"/>
                <w:sz w:val="20"/>
                <w:szCs w:val="20"/>
              </w:rPr>
            </w:pPr>
          </w:p>
        </w:tc>
        <w:tc>
          <w:tcPr>
            <w:tcW w:w="2126" w:type="dxa"/>
            <w:gridSpan w:val="3"/>
          </w:tcPr>
          <w:p w14:paraId="669E0407" w14:textId="77777777" w:rsidR="00936C6C" w:rsidRPr="00936C6C" w:rsidRDefault="00936C6C" w:rsidP="009F367F">
            <w:pPr>
              <w:ind w:right="-426"/>
              <w:rPr>
                <w:rFonts w:asciiTheme="minorHAnsi" w:hAnsiTheme="minorHAnsi" w:cstheme="minorHAnsi"/>
                <w:sz w:val="20"/>
                <w:szCs w:val="20"/>
              </w:rPr>
            </w:pPr>
          </w:p>
        </w:tc>
        <w:tc>
          <w:tcPr>
            <w:tcW w:w="1167" w:type="dxa"/>
            <w:gridSpan w:val="2"/>
          </w:tcPr>
          <w:p w14:paraId="570D7EB9" w14:textId="77777777" w:rsidR="00936C6C" w:rsidRPr="00936C6C" w:rsidRDefault="00936C6C" w:rsidP="009F367F">
            <w:pPr>
              <w:ind w:right="-426"/>
              <w:rPr>
                <w:rFonts w:asciiTheme="minorHAnsi" w:hAnsiTheme="minorHAnsi" w:cstheme="minorHAnsi"/>
                <w:sz w:val="20"/>
                <w:szCs w:val="20"/>
              </w:rPr>
            </w:pPr>
          </w:p>
        </w:tc>
        <w:tc>
          <w:tcPr>
            <w:tcW w:w="1418" w:type="dxa"/>
            <w:gridSpan w:val="2"/>
          </w:tcPr>
          <w:p w14:paraId="3BC3548D" w14:textId="77777777" w:rsidR="00936C6C" w:rsidRPr="00936C6C" w:rsidRDefault="00936C6C" w:rsidP="009F367F">
            <w:pPr>
              <w:ind w:right="-426"/>
              <w:rPr>
                <w:rFonts w:asciiTheme="minorHAnsi" w:hAnsiTheme="minorHAnsi" w:cstheme="minorHAnsi"/>
                <w:sz w:val="20"/>
                <w:szCs w:val="20"/>
              </w:rPr>
            </w:pPr>
          </w:p>
        </w:tc>
      </w:tr>
      <w:tr w:rsidR="00936C6C" w:rsidRPr="00936C6C" w14:paraId="3A600303" w14:textId="77777777" w:rsidTr="004257FE">
        <w:trPr>
          <w:trHeight w:val="250"/>
        </w:trPr>
        <w:tc>
          <w:tcPr>
            <w:tcW w:w="2403" w:type="dxa"/>
          </w:tcPr>
          <w:p w14:paraId="4E6681DB" w14:textId="77777777" w:rsidR="00936C6C" w:rsidRPr="00936C6C" w:rsidRDefault="00936C6C" w:rsidP="009F367F">
            <w:pPr>
              <w:ind w:right="-426"/>
              <w:rPr>
                <w:rFonts w:asciiTheme="minorHAnsi" w:hAnsiTheme="minorHAnsi" w:cstheme="minorHAnsi"/>
                <w:sz w:val="20"/>
                <w:szCs w:val="20"/>
              </w:rPr>
            </w:pPr>
          </w:p>
        </w:tc>
        <w:tc>
          <w:tcPr>
            <w:tcW w:w="1418" w:type="dxa"/>
            <w:gridSpan w:val="3"/>
          </w:tcPr>
          <w:p w14:paraId="4D908CAB" w14:textId="77777777" w:rsidR="00936C6C" w:rsidRPr="00936C6C" w:rsidRDefault="00936C6C" w:rsidP="009F367F">
            <w:pPr>
              <w:ind w:right="-426"/>
              <w:rPr>
                <w:rFonts w:asciiTheme="minorHAnsi" w:hAnsiTheme="minorHAnsi" w:cstheme="minorHAnsi"/>
                <w:sz w:val="20"/>
                <w:szCs w:val="20"/>
              </w:rPr>
            </w:pPr>
          </w:p>
        </w:tc>
        <w:tc>
          <w:tcPr>
            <w:tcW w:w="854" w:type="dxa"/>
          </w:tcPr>
          <w:p w14:paraId="3D715B5B" w14:textId="77777777" w:rsidR="00936C6C" w:rsidRPr="00936C6C" w:rsidRDefault="00936C6C" w:rsidP="009F367F">
            <w:pPr>
              <w:ind w:right="-426"/>
              <w:rPr>
                <w:rFonts w:asciiTheme="minorHAnsi" w:hAnsiTheme="minorHAnsi" w:cstheme="minorHAnsi"/>
                <w:sz w:val="20"/>
                <w:szCs w:val="20"/>
              </w:rPr>
            </w:pPr>
          </w:p>
        </w:tc>
        <w:tc>
          <w:tcPr>
            <w:tcW w:w="992" w:type="dxa"/>
            <w:gridSpan w:val="3"/>
          </w:tcPr>
          <w:p w14:paraId="40CA86BA" w14:textId="77777777" w:rsidR="00936C6C" w:rsidRPr="00936C6C" w:rsidRDefault="00936C6C" w:rsidP="009F367F">
            <w:pPr>
              <w:ind w:right="-426"/>
              <w:rPr>
                <w:rFonts w:asciiTheme="minorHAnsi" w:hAnsiTheme="minorHAnsi" w:cstheme="minorHAnsi"/>
                <w:sz w:val="20"/>
                <w:szCs w:val="20"/>
              </w:rPr>
            </w:pPr>
          </w:p>
        </w:tc>
        <w:tc>
          <w:tcPr>
            <w:tcW w:w="2126" w:type="dxa"/>
            <w:gridSpan w:val="3"/>
          </w:tcPr>
          <w:p w14:paraId="349F7127" w14:textId="77777777" w:rsidR="00936C6C" w:rsidRPr="00936C6C" w:rsidRDefault="00936C6C" w:rsidP="009F367F">
            <w:pPr>
              <w:ind w:right="-426"/>
              <w:rPr>
                <w:rFonts w:asciiTheme="minorHAnsi" w:hAnsiTheme="minorHAnsi" w:cstheme="minorHAnsi"/>
                <w:sz w:val="20"/>
                <w:szCs w:val="20"/>
              </w:rPr>
            </w:pPr>
          </w:p>
        </w:tc>
        <w:tc>
          <w:tcPr>
            <w:tcW w:w="1167" w:type="dxa"/>
            <w:gridSpan w:val="2"/>
          </w:tcPr>
          <w:p w14:paraId="63C4A801" w14:textId="77777777" w:rsidR="00936C6C" w:rsidRPr="00936C6C" w:rsidRDefault="00936C6C" w:rsidP="009F367F">
            <w:pPr>
              <w:ind w:right="-426"/>
              <w:rPr>
                <w:rFonts w:asciiTheme="minorHAnsi" w:hAnsiTheme="minorHAnsi" w:cstheme="minorHAnsi"/>
                <w:sz w:val="20"/>
                <w:szCs w:val="20"/>
              </w:rPr>
            </w:pPr>
          </w:p>
        </w:tc>
        <w:tc>
          <w:tcPr>
            <w:tcW w:w="1418" w:type="dxa"/>
            <w:gridSpan w:val="2"/>
          </w:tcPr>
          <w:p w14:paraId="0A6E091B" w14:textId="77777777" w:rsidR="00936C6C" w:rsidRPr="00936C6C" w:rsidRDefault="00936C6C" w:rsidP="009F367F">
            <w:pPr>
              <w:ind w:right="-426"/>
              <w:rPr>
                <w:rFonts w:asciiTheme="minorHAnsi" w:hAnsiTheme="minorHAnsi" w:cstheme="minorHAnsi"/>
                <w:sz w:val="20"/>
                <w:szCs w:val="20"/>
              </w:rPr>
            </w:pPr>
          </w:p>
        </w:tc>
      </w:tr>
      <w:tr w:rsidR="00936C6C" w:rsidRPr="00936C6C" w14:paraId="4C8735A9" w14:textId="77777777" w:rsidTr="004257FE">
        <w:trPr>
          <w:trHeight w:val="233"/>
        </w:trPr>
        <w:tc>
          <w:tcPr>
            <w:tcW w:w="2403" w:type="dxa"/>
          </w:tcPr>
          <w:p w14:paraId="10605865" w14:textId="77777777" w:rsidR="00936C6C" w:rsidRPr="00936C6C" w:rsidRDefault="00936C6C" w:rsidP="009F367F">
            <w:pPr>
              <w:ind w:right="-426"/>
              <w:rPr>
                <w:rFonts w:asciiTheme="minorHAnsi" w:hAnsiTheme="minorHAnsi" w:cstheme="minorHAnsi"/>
                <w:sz w:val="20"/>
                <w:szCs w:val="20"/>
              </w:rPr>
            </w:pPr>
          </w:p>
        </w:tc>
        <w:tc>
          <w:tcPr>
            <w:tcW w:w="1418" w:type="dxa"/>
            <w:gridSpan w:val="3"/>
          </w:tcPr>
          <w:p w14:paraId="5B2BC70C" w14:textId="77777777" w:rsidR="00936C6C" w:rsidRPr="00936C6C" w:rsidRDefault="00936C6C" w:rsidP="009F367F">
            <w:pPr>
              <w:ind w:right="-426"/>
              <w:rPr>
                <w:rFonts w:asciiTheme="minorHAnsi" w:hAnsiTheme="minorHAnsi" w:cstheme="minorHAnsi"/>
                <w:sz w:val="20"/>
                <w:szCs w:val="20"/>
              </w:rPr>
            </w:pPr>
          </w:p>
        </w:tc>
        <w:tc>
          <w:tcPr>
            <w:tcW w:w="854" w:type="dxa"/>
          </w:tcPr>
          <w:p w14:paraId="39800594" w14:textId="77777777" w:rsidR="00936C6C" w:rsidRPr="00936C6C" w:rsidRDefault="00936C6C" w:rsidP="009F367F">
            <w:pPr>
              <w:ind w:right="-426"/>
              <w:rPr>
                <w:rFonts w:asciiTheme="minorHAnsi" w:hAnsiTheme="minorHAnsi" w:cstheme="minorHAnsi"/>
                <w:sz w:val="20"/>
                <w:szCs w:val="20"/>
              </w:rPr>
            </w:pPr>
          </w:p>
        </w:tc>
        <w:tc>
          <w:tcPr>
            <w:tcW w:w="992" w:type="dxa"/>
            <w:gridSpan w:val="3"/>
          </w:tcPr>
          <w:p w14:paraId="7F62E005" w14:textId="77777777" w:rsidR="00936C6C" w:rsidRPr="00936C6C" w:rsidRDefault="00936C6C" w:rsidP="009F367F">
            <w:pPr>
              <w:ind w:right="-426"/>
              <w:rPr>
                <w:rFonts w:asciiTheme="minorHAnsi" w:hAnsiTheme="minorHAnsi" w:cstheme="minorHAnsi"/>
                <w:sz w:val="20"/>
                <w:szCs w:val="20"/>
              </w:rPr>
            </w:pPr>
          </w:p>
        </w:tc>
        <w:tc>
          <w:tcPr>
            <w:tcW w:w="2126" w:type="dxa"/>
            <w:gridSpan w:val="3"/>
          </w:tcPr>
          <w:p w14:paraId="0F39172E" w14:textId="77777777" w:rsidR="00936C6C" w:rsidRPr="00936C6C" w:rsidRDefault="00936C6C" w:rsidP="009F367F">
            <w:pPr>
              <w:ind w:right="-426"/>
              <w:rPr>
                <w:rFonts w:asciiTheme="minorHAnsi" w:hAnsiTheme="minorHAnsi" w:cstheme="minorHAnsi"/>
                <w:sz w:val="20"/>
                <w:szCs w:val="20"/>
              </w:rPr>
            </w:pPr>
          </w:p>
        </w:tc>
        <w:tc>
          <w:tcPr>
            <w:tcW w:w="1167" w:type="dxa"/>
            <w:gridSpan w:val="2"/>
          </w:tcPr>
          <w:p w14:paraId="1C3B00D3" w14:textId="77777777" w:rsidR="00936C6C" w:rsidRPr="00936C6C" w:rsidRDefault="00936C6C" w:rsidP="009F367F">
            <w:pPr>
              <w:ind w:right="-426"/>
              <w:rPr>
                <w:rFonts w:asciiTheme="minorHAnsi" w:hAnsiTheme="minorHAnsi" w:cstheme="minorHAnsi"/>
                <w:sz w:val="20"/>
                <w:szCs w:val="20"/>
              </w:rPr>
            </w:pPr>
          </w:p>
        </w:tc>
        <w:tc>
          <w:tcPr>
            <w:tcW w:w="1418" w:type="dxa"/>
            <w:gridSpan w:val="2"/>
          </w:tcPr>
          <w:p w14:paraId="1E9B7293" w14:textId="77777777" w:rsidR="00936C6C" w:rsidRPr="00936C6C" w:rsidRDefault="00936C6C" w:rsidP="009F367F">
            <w:pPr>
              <w:ind w:right="-426"/>
              <w:rPr>
                <w:rFonts w:asciiTheme="minorHAnsi" w:hAnsiTheme="minorHAnsi" w:cstheme="minorHAnsi"/>
                <w:sz w:val="20"/>
                <w:szCs w:val="20"/>
              </w:rPr>
            </w:pPr>
          </w:p>
        </w:tc>
      </w:tr>
      <w:tr w:rsidR="00936C6C" w:rsidRPr="00936C6C" w14:paraId="2F586D50" w14:textId="77777777" w:rsidTr="004257FE">
        <w:trPr>
          <w:trHeight w:val="250"/>
        </w:trPr>
        <w:tc>
          <w:tcPr>
            <w:tcW w:w="2403" w:type="dxa"/>
          </w:tcPr>
          <w:p w14:paraId="7A228070" w14:textId="77777777" w:rsidR="00936C6C" w:rsidRPr="00936C6C" w:rsidRDefault="00936C6C" w:rsidP="009F367F">
            <w:pPr>
              <w:ind w:right="-426"/>
              <w:rPr>
                <w:rFonts w:asciiTheme="minorHAnsi" w:hAnsiTheme="minorHAnsi" w:cstheme="minorHAnsi"/>
                <w:sz w:val="20"/>
                <w:szCs w:val="20"/>
              </w:rPr>
            </w:pPr>
          </w:p>
        </w:tc>
        <w:tc>
          <w:tcPr>
            <w:tcW w:w="1418" w:type="dxa"/>
            <w:gridSpan w:val="3"/>
          </w:tcPr>
          <w:p w14:paraId="18A6460C" w14:textId="77777777" w:rsidR="00936C6C" w:rsidRPr="00936C6C" w:rsidRDefault="00936C6C" w:rsidP="009F367F">
            <w:pPr>
              <w:ind w:right="-426"/>
              <w:rPr>
                <w:rFonts w:asciiTheme="minorHAnsi" w:hAnsiTheme="minorHAnsi" w:cstheme="minorHAnsi"/>
                <w:sz w:val="20"/>
                <w:szCs w:val="20"/>
              </w:rPr>
            </w:pPr>
          </w:p>
        </w:tc>
        <w:tc>
          <w:tcPr>
            <w:tcW w:w="854" w:type="dxa"/>
          </w:tcPr>
          <w:p w14:paraId="3DD9E97D" w14:textId="77777777" w:rsidR="00936C6C" w:rsidRPr="00936C6C" w:rsidRDefault="00936C6C" w:rsidP="009F367F">
            <w:pPr>
              <w:ind w:right="-426"/>
              <w:rPr>
                <w:rFonts w:asciiTheme="minorHAnsi" w:hAnsiTheme="minorHAnsi" w:cstheme="minorHAnsi"/>
                <w:sz w:val="20"/>
                <w:szCs w:val="20"/>
              </w:rPr>
            </w:pPr>
          </w:p>
        </w:tc>
        <w:tc>
          <w:tcPr>
            <w:tcW w:w="992" w:type="dxa"/>
            <w:gridSpan w:val="3"/>
          </w:tcPr>
          <w:p w14:paraId="6BDF43EA" w14:textId="77777777" w:rsidR="00936C6C" w:rsidRPr="00936C6C" w:rsidRDefault="00936C6C" w:rsidP="009F367F">
            <w:pPr>
              <w:ind w:right="-426"/>
              <w:rPr>
                <w:rFonts w:asciiTheme="minorHAnsi" w:hAnsiTheme="minorHAnsi" w:cstheme="minorHAnsi"/>
                <w:sz w:val="20"/>
                <w:szCs w:val="20"/>
              </w:rPr>
            </w:pPr>
          </w:p>
        </w:tc>
        <w:tc>
          <w:tcPr>
            <w:tcW w:w="2126" w:type="dxa"/>
            <w:gridSpan w:val="3"/>
          </w:tcPr>
          <w:p w14:paraId="6F3D4A3C" w14:textId="77777777" w:rsidR="00936C6C" w:rsidRPr="00936C6C" w:rsidRDefault="00936C6C" w:rsidP="009F367F">
            <w:pPr>
              <w:ind w:right="-426"/>
              <w:rPr>
                <w:rFonts w:asciiTheme="minorHAnsi" w:hAnsiTheme="minorHAnsi" w:cstheme="minorHAnsi"/>
                <w:sz w:val="20"/>
                <w:szCs w:val="20"/>
              </w:rPr>
            </w:pPr>
          </w:p>
        </w:tc>
        <w:tc>
          <w:tcPr>
            <w:tcW w:w="1167" w:type="dxa"/>
            <w:gridSpan w:val="2"/>
          </w:tcPr>
          <w:p w14:paraId="1D55E519" w14:textId="77777777" w:rsidR="00936C6C" w:rsidRPr="00936C6C" w:rsidRDefault="00936C6C" w:rsidP="009F367F">
            <w:pPr>
              <w:ind w:right="-426"/>
              <w:rPr>
                <w:rFonts w:asciiTheme="minorHAnsi" w:hAnsiTheme="minorHAnsi" w:cstheme="minorHAnsi"/>
                <w:sz w:val="20"/>
                <w:szCs w:val="20"/>
              </w:rPr>
            </w:pPr>
          </w:p>
        </w:tc>
        <w:tc>
          <w:tcPr>
            <w:tcW w:w="1418" w:type="dxa"/>
            <w:gridSpan w:val="2"/>
          </w:tcPr>
          <w:p w14:paraId="0342A8F5" w14:textId="77777777" w:rsidR="00936C6C" w:rsidRPr="00936C6C" w:rsidRDefault="00936C6C" w:rsidP="009F367F">
            <w:pPr>
              <w:ind w:right="-426"/>
              <w:rPr>
                <w:rFonts w:asciiTheme="minorHAnsi" w:hAnsiTheme="minorHAnsi" w:cstheme="minorHAnsi"/>
                <w:sz w:val="20"/>
                <w:szCs w:val="20"/>
              </w:rPr>
            </w:pPr>
          </w:p>
        </w:tc>
      </w:tr>
      <w:tr w:rsidR="00936C6C" w:rsidRPr="00936C6C" w14:paraId="58444E21" w14:textId="77777777" w:rsidTr="004257FE">
        <w:trPr>
          <w:trHeight w:val="250"/>
        </w:trPr>
        <w:tc>
          <w:tcPr>
            <w:tcW w:w="2403" w:type="dxa"/>
          </w:tcPr>
          <w:p w14:paraId="6E665347" w14:textId="77777777" w:rsidR="00936C6C" w:rsidRPr="00936C6C" w:rsidRDefault="00936C6C" w:rsidP="009F367F">
            <w:pPr>
              <w:ind w:right="-426"/>
              <w:rPr>
                <w:rFonts w:asciiTheme="minorHAnsi" w:hAnsiTheme="minorHAnsi" w:cstheme="minorHAnsi"/>
                <w:sz w:val="20"/>
                <w:szCs w:val="20"/>
              </w:rPr>
            </w:pPr>
          </w:p>
        </w:tc>
        <w:tc>
          <w:tcPr>
            <w:tcW w:w="1418" w:type="dxa"/>
            <w:gridSpan w:val="3"/>
          </w:tcPr>
          <w:p w14:paraId="6695CAFE" w14:textId="77777777" w:rsidR="00936C6C" w:rsidRPr="00936C6C" w:rsidRDefault="00936C6C" w:rsidP="009F367F">
            <w:pPr>
              <w:ind w:right="-426"/>
              <w:rPr>
                <w:rFonts w:asciiTheme="minorHAnsi" w:hAnsiTheme="minorHAnsi" w:cstheme="minorHAnsi"/>
                <w:sz w:val="20"/>
                <w:szCs w:val="20"/>
              </w:rPr>
            </w:pPr>
          </w:p>
        </w:tc>
        <w:tc>
          <w:tcPr>
            <w:tcW w:w="854" w:type="dxa"/>
          </w:tcPr>
          <w:p w14:paraId="1B996A63" w14:textId="77777777" w:rsidR="00936C6C" w:rsidRPr="00936C6C" w:rsidRDefault="00936C6C" w:rsidP="009F367F">
            <w:pPr>
              <w:ind w:right="-426"/>
              <w:rPr>
                <w:rFonts w:asciiTheme="minorHAnsi" w:hAnsiTheme="minorHAnsi" w:cstheme="minorHAnsi"/>
                <w:sz w:val="20"/>
                <w:szCs w:val="20"/>
              </w:rPr>
            </w:pPr>
          </w:p>
        </w:tc>
        <w:tc>
          <w:tcPr>
            <w:tcW w:w="992" w:type="dxa"/>
            <w:gridSpan w:val="3"/>
          </w:tcPr>
          <w:p w14:paraId="679311F5" w14:textId="77777777" w:rsidR="00936C6C" w:rsidRPr="00936C6C" w:rsidRDefault="00936C6C" w:rsidP="009F367F">
            <w:pPr>
              <w:ind w:right="-426"/>
              <w:rPr>
                <w:rFonts w:asciiTheme="minorHAnsi" w:hAnsiTheme="minorHAnsi" w:cstheme="minorHAnsi"/>
                <w:sz w:val="20"/>
                <w:szCs w:val="20"/>
              </w:rPr>
            </w:pPr>
          </w:p>
        </w:tc>
        <w:tc>
          <w:tcPr>
            <w:tcW w:w="2126" w:type="dxa"/>
            <w:gridSpan w:val="3"/>
          </w:tcPr>
          <w:p w14:paraId="1024D479" w14:textId="77777777" w:rsidR="00936C6C" w:rsidRPr="00936C6C" w:rsidRDefault="00936C6C" w:rsidP="009F367F">
            <w:pPr>
              <w:ind w:right="-426"/>
              <w:rPr>
                <w:rFonts w:asciiTheme="minorHAnsi" w:hAnsiTheme="minorHAnsi" w:cstheme="minorHAnsi"/>
                <w:sz w:val="20"/>
                <w:szCs w:val="20"/>
              </w:rPr>
            </w:pPr>
          </w:p>
        </w:tc>
        <w:tc>
          <w:tcPr>
            <w:tcW w:w="1167" w:type="dxa"/>
            <w:gridSpan w:val="2"/>
          </w:tcPr>
          <w:p w14:paraId="6FF7F215" w14:textId="77777777" w:rsidR="00936C6C" w:rsidRPr="00936C6C" w:rsidRDefault="00936C6C" w:rsidP="009F367F">
            <w:pPr>
              <w:ind w:right="-426"/>
              <w:rPr>
                <w:rFonts w:asciiTheme="minorHAnsi" w:hAnsiTheme="minorHAnsi" w:cstheme="minorHAnsi"/>
                <w:sz w:val="20"/>
                <w:szCs w:val="20"/>
              </w:rPr>
            </w:pPr>
          </w:p>
        </w:tc>
        <w:tc>
          <w:tcPr>
            <w:tcW w:w="1418" w:type="dxa"/>
            <w:gridSpan w:val="2"/>
          </w:tcPr>
          <w:p w14:paraId="160EFE73" w14:textId="77777777" w:rsidR="00936C6C" w:rsidRPr="00936C6C" w:rsidRDefault="00936C6C" w:rsidP="009F367F">
            <w:pPr>
              <w:ind w:right="-426"/>
              <w:rPr>
                <w:rFonts w:asciiTheme="minorHAnsi" w:hAnsiTheme="minorHAnsi" w:cstheme="minorHAnsi"/>
                <w:sz w:val="20"/>
                <w:szCs w:val="20"/>
              </w:rPr>
            </w:pPr>
          </w:p>
        </w:tc>
      </w:tr>
      <w:tr w:rsidR="00936C6C" w:rsidRPr="00936C6C" w14:paraId="6D764D6E" w14:textId="77777777" w:rsidTr="004257FE">
        <w:trPr>
          <w:trHeight w:val="233"/>
        </w:trPr>
        <w:tc>
          <w:tcPr>
            <w:tcW w:w="2403" w:type="dxa"/>
          </w:tcPr>
          <w:p w14:paraId="4F762559" w14:textId="77777777" w:rsidR="00936C6C" w:rsidRPr="00936C6C" w:rsidRDefault="00936C6C" w:rsidP="009F367F">
            <w:pPr>
              <w:ind w:right="-426"/>
              <w:rPr>
                <w:rFonts w:asciiTheme="minorHAnsi" w:hAnsiTheme="minorHAnsi" w:cstheme="minorHAnsi"/>
                <w:sz w:val="20"/>
                <w:szCs w:val="20"/>
              </w:rPr>
            </w:pPr>
          </w:p>
        </w:tc>
        <w:tc>
          <w:tcPr>
            <w:tcW w:w="1418" w:type="dxa"/>
            <w:gridSpan w:val="3"/>
          </w:tcPr>
          <w:p w14:paraId="0283AD9D" w14:textId="77777777" w:rsidR="00936C6C" w:rsidRPr="00936C6C" w:rsidRDefault="00936C6C" w:rsidP="009F367F">
            <w:pPr>
              <w:ind w:right="-426"/>
              <w:rPr>
                <w:rFonts w:asciiTheme="minorHAnsi" w:hAnsiTheme="minorHAnsi" w:cstheme="minorHAnsi"/>
                <w:sz w:val="20"/>
                <w:szCs w:val="20"/>
              </w:rPr>
            </w:pPr>
          </w:p>
        </w:tc>
        <w:tc>
          <w:tcPr>
            <w:tcW w:w="854" w:type="dxa"/>
          </w:tcPr>
          <w:p w14:paraId="10A81131" w14:textId="77777777" w:rsidR="00936C6C" w:rsidRPr="00936C6C" w:rsidRDefault="00936C6C" w:rsidP="009F367F">
            <w:pPr>
              <w:ind w:right="-426"/>
              <w:rPr>
                <w:rFonts w:asciiTheme="minorHAnsi" w:hAnsiTheme="minorHAnsi" w:cstheme="minorHAnsi"/>
                <w:sz w:val="20"/>
                <w:szCs w:val="20"/>
              </w:rPr>
            </w:pPr>
          </w:p>
        </w:tc>
        <w:tc>
          <w:tcPr>
            <w:tcW w:w="992" w:type="dxa"/>
            <w:gridSpan w:val="3"/>
          </w:tcPr>
          <w:p w14:paraId="1AA83E47" w14:textId="77777777" w:rsidR="00936C6C" w:rsidRPr="00936C6C" w:rsidRDefault="00936C6C" w:rsidP="009F367F">
            <w:pPr>
              <w:ind w:right="-426"/>
              <w:rPr>
                <w:rFonts w:asciiTheme="minorHAnsi" w:hAnsiTheme="minorHAnsi" w:cstheme="minorHAnsi"/>
                <w:sz w:val="20"/>
                <w:szCs w:val="20"/>
              </w:rPr>
            </w:pPr>
          </w:p>
        </w:tc>
        <w:tc>
          <w:tcPr>
            <w:tcW w:w="2126" w:type="dxa"/>
            <w:gridSpan w:val="3"/>
          </w:tcPr>
          <w:p w14:paraId="4369DA1F" w14:textId="77777777" w:rsidR="00936C6C" w:rsidRPr="00936C6C" w:rsidRDefault="00936C6C" w:rsidP="009F367F">
            <w:pPr>
              <w:ind w:right="-426"/>
              <w:rPr>
                <w:rFonts w:asciiTheme="minorHAnsi" w:hAnsiTheme="minorHAnsi" w:cstheme="minorHAnsi"/>
                <w:sz w:val="20"/>
                <w:szCs w:val="20"/>
              </w:rPr>
            </w:pPr>
          </w:p>
        </w:tc>
        <w:tc>
          <w:tcPr>
            <w:tcW w:w="1167" w:type="dxa"/>
            <w:gridSpan w:val="2"/>
          </w:tcPr>
          <w:p w14:paraId="4EE1B72B" w14:textId="77777777" w:rsidR="00936C6C" w:rsidRPr="00936C6C" w:rsidRDefault="00936C6C" w:rsidP="009F367F">
            <w:pPr>
              <w:ind w:right="-426"/>
              <w:rPr>
                <w:rFonts w:asciiTheme="minorHAnsi" w:hAnsiTheme="minorHAnsi" w:cstheme="minorHAnsi"/>
                <w:sz w:val="20"/>
                <w:szCs w:val="20"/>
              </w:rPr>
            </w:pPr>
          </w:p>
        </w:tc>
        <w:tc>
          <w:tcPr>
            <w:tcW w:w="1418" w:type="dxa"/>
            <w:gridSpan w:val="2"/>
          </w:tcPr>
          <w:p w14:paraId="443CD9A4" w14:textId="77777777" w:rsidR="00936C6C" w:rsidRPr="00936C6C" w:rsidRDefault="00936C6C" w:rsidP="009F367F">
            <w:pPr>
              <w:ind w:right="-426"/>
              <w:rPr>
                <w:rFonts w:asciiTheme="minorHAnsi" w:hAnsiTheme="minorHAnsi" w:cstheme="minorHAnsi"/>
                <w:sz w:val="20"/>
                <w:szCs w:val="20"/>
              </w:rPr>
            </w:pPr>
          </w:p>
        </w:tc>
      </w:tr>
      <w:tr w:rsidR="00936C6C" w:rsidRPr="00936C6C" w14:paraId="5A7AC922" w14:textId="77777777" w:rsidTr="004257FE">
        <w:trPr>
          <w:trHeight w:val="250"/>
        </w:trPr>
        <w:tc>
          <w:tcPr>
            <w:tcW w:w="2403" w:type="dxa"/>
          </w:tcPr>
          <w:p w14:paraId="6E856188" w14:textId="77777777" w:rsidR="00936C6C" w:rsidRPr="00936C6C" w:rsidRDefault="00936C6C" w:rsidP="009F367F">
            <w:pPr>
              <w:ind w:right="-426"/>
              <w:rPr>
                <w:rFonts w:asciiTheme="minorHAnsi" w:hAnsiTheme="minorHAnsi" w:cstheme="minorHAnsi"/>
                <w:sz w:val="20"/>
                <w:szCs w:val="20"/>
              </w:rPr>
            </w:pPr>
          </w:p>
        </w:tc>
        <w:tc>
          <w:tcPr>
            <w:tcW w:w="1418" w:type="dxa"/>
            <w:gridSpan w:val="3"/>
          </w:tcPr>
          <w:p w14:paraId="0DFB7FE4" w14:textId="77777777" w:rsidR="00936C6C" w:rsidRPr="00936C6C" w:rsidRDefault="00936C6C" w:rsidP="009F367F">
            <w:pPr>
              <w:ind w:right="-426"/>
              <w:rPr>
                <w:rFonts w:asciiTheme="minorHAnsi" w:hAnsiTheme="minorHAnsi" w:cstheme="minorHAnsi"/>
                <w:sz w:val="20"/>
                <w:szCs w:val="20"/>
              </w:rPr>
            </w:pPr>
          </w:p>
        </w:tc>
        <w:tc>
          <w:tcPr>
            <w:tcW w:w="854" w:type="dxa"/>
          </w:tcPr>
          <w:p w14:paraId="04660D72" w14:textId="77777777" w:rsidR="00936C6C" w:rsidRPr="00936C6C" w:rsidRDefault="00936C6C" w:rsidP="009F367F">
            <w:pPr>
              <w:ind w:right="-426"/>
              <w:rPr>
                <w:rFonts w:asciiTheme="minorHAnsi" w:hAnsiTheme="minorHAnsi" w:cstheme="minorHAnsi"/>
                <w:sz w:val="20"/>
                <w:szCs w:val="20"/>
              </w:rPr>
            </w:pPr>
          </w:p>
        </w:tc>
        <w:tc>
          <w:tcPr>
            <w:tcW w:w="992" w:type="dxa"/>
            <w:gridSpan w:val="3"/>
          </w:tcPr>
          <w:p w14:paraId="5A1E8A0E" w14:textId="77777777" w:rsidR="00936C6C" w:rsidRPr="00936C6C" w:rsidRDefault="00936C6C" w:rsidP="009F367F">
            <w:pPr>
              <w:ind w:right="-426"/>
              <w:rPr>
                <w:rFonts w:asciiTheme="minorHAnsi" w:hAnsiTheme="minorHAnsi" w:cstheme="minorHAnsi"/>
                <w:sz w:val="20"/>
                <w:szCs w:val="20"/>
              </w:rPr>
            </w:pPr>
          </w:p>
        </w:tc>
        <w:tc>
          <w:tcPr>
            <w:tcW w:w="2126" w:type="dxa"/>
            <w:gridSpan w:val="3"/>
          </w:tcPr>
          <w:p w14:paraId="60A32B67" w14:textId="77777777" w:rsidR="00936C6C" w:rsidRPr="00936C6C" w:rsidRDefault="00936C6C" w:rsidP="009F367F">
            <w:pPr>
              <w:ind w:right="-426"/>
              <w:rPr>
                <w:rFonts w:asciiTheme="minorHAnsi" w:hAnsiTheme="minorHAnsi" w:cstheme="minorHAnsi"/>
                <w:sz w:val="20"/>
                <w:szCs w:val="20"/>
              </w:rPr>
            </w:pPr>
          </w:p>
        </w:tc>
        <w:tc>
          <w:tcPr>
            <w:tcW w:w="1167" w:type="dxa"/>
            <w:gridSpan w:val="2"/>
          </w:tcPr>
          <w:p w14:paraId="6EC4F2F8" w14:textId="77777777" w:rsidR="00936C6C" w:rsidRPr="00936C6C" w:rsidRDefault="00936C6C" w:rsidP="009F367F">
            <w:pPr>
              <w:ind w:right="-426"/>
              <w:rPr>
                <w:rFonts w:asciiTheme="minorHAnsi" w:hAnsiTheme="minorHAnsi" w:cstheme="minorHAnsi"/>
                <w:sz w:val="20"/>
                <w:szCs w:val="20"/>
              </w:rPr>
            </w:pPr>
          </w:p>
        </w:tc>
        <w:tc>
          <w:tcPr>
            <w:tcW w:w="1418" w:type="dxa"/>
            <w:gridSpan w:val="2"/>
          </w:tcPr>
          <w:p w14:paraId="14AA0B28" w14:textId="77777777" w:rsidR="00936C6C" w:rsidRPr="00936C6C" w:rsidRDefault="00936C6C" w:rsidP="009F367F">
            <w:pPr>
              <w:ind w:right="-426"/>
              <w:rPr>
                <w:rFonts w:asciiTheme="minorHAnsi" w:hAnsiTheme="minorHAnsi" w:cstheme="minorHAnsi"/>
                <w:sz w:val="20"/>
                <w:szCs w:val="20"/>
              </w:rPr>
            </w:pPr>
          </w:p>
        </w:tc>
      </w:tr>
      <w:tr w:rsidR="00936C6C" w:rsidRPr="00936C6C" w14:paraId="03458427" w14:textId="77777777" w:rsidTr="004257FE">
        <w:trPr>
          <w:trHeight w:val="273"/>
        </w:trPr>
        <w:tc>
          <w:tcPr>
            <w:tcW w:w="2403" w:type="dxa"/>
          </w:tcPr>
          <w:p w14:paraId="338301C2" w14:textId="77777777" w:rsidR="00936C6C" w:rsidRPr="00936C6C" w:rsidRDefault="00936C6C" w:rsidP="009F367F">
            <w:pPr>
              <w:rPr>
                <w:rFonts w:asciiTheme="minorHAnsi" w:hAnsiTheme="minorHAnsi" w:cstheme="minorHAnsi"/>
                <w:color w:val="000000"/>
                <w:sz w:val="20"/>
                <w:szCs w:val="20"/>
              </w:rPr>
            </w:pPr>
            <w:r w:rsidRPr="00936C6C">
              <w:rPr>
                <w:rFonts w:asciiTheme="minorHAnsi" w:hAnsiTheme="minorHAnsi" w:cstheme="minorHAnsi"/>
                <w:color w:val="000000"/>
                <w:sz w:val="20"/>
                <w:szCs w:val="20"/>
              </w:rPr>
              <w:t xml:space="preserve">RENDA FAMILIAR </w:t>
            </w:r>
            <w:r w:rsidRPr="00936C6C">
              <w:rPr>
                <w:rFonts w:asciiTheme="minorHAnsi" w:hAnsiTheme="minorHAnsi" w:cstheme="minorHAnsi"/>
                <w:b/>
                <w:color w:val="000000"/>
                <w:sz w:val="20"/>
                <w:szCs w:val="20"/>
              </w:rPr>
              <w:t>(Total):</w:t>
            </w:r>
          </w:p>
        </w:tc>
        <w:tc>
          <w:tcPr>
            <w:tcW w:w="7975" w:type="dxa"/>
            <w:gridSpan w:val="14"/>
          </w:tcPr>
          <w:p w14:paraId="43E7323D" w14:textId="77777777" w:rsidR="00936C6C" w:rsidRPr="00936C6C" w:rsidRDefault="00936C6C" w:rsidP="009F367F">
            <w:pPr>
              <w:ind w:right="-426"/>
              <w:rPr>
                <w:rFonts w:asciiTheme="minorHAnsi" w:hAnsiTheme="minorHAnsi" w:cstheme="minorHAnsi"/>
                <w:sz w:val="20"/>
                <w:szCs w:val="20"/>
              </w:rPr>
            </w:pPr>
          </w:p>
          <w:p w14:paraId="177F21EF" w14:textId="77777777" w:rsidR="00936C6C" w:rsidRPr="00936C6C" w:rsidRDefault="00936C6C" w:rsidP="009F367F">
            <w:pPr>
              <w:ind w:right="-426"/>
              <w:rPr>
                <w:rFonts w:asciiTheme="minorHAnsi" w:hAnsiTheme="minorHAnsi" w:cstheme="minorHAnsi"/>
                <w:sz w:val="20"/>
                <w:szCs w:val="20"/>
              </w:rPr>
            </w:pPr>
          </w:p>
        </w:tc>
      </w:tr>
      <w:tr w:rsidR="00936C6C" w:rsidRPr="00936C6C" w14:paraId="35B1066F" w14:textId="77777777" w:rsidTr="004257FE">
        <w:trPr>
          <w:trHeight w:val="1337"/>
        </w:trPr>
        <w:tc>
          <w:tcPr>
            <w:tcW w:w="2403" w:type="dxa"/>
          </w:tcPr>
          <w:p w14:paraId="1CEB73BC" w14:textId="77777777" w:rsidR="00936C6C" w:rsidRPr="00936C6C" w:rsidRDefault="00936C6C" w:rsidP="009F367F">
            <w:pPr>
              <w:rPr>
                <w:rFonts w:asciiTheme="minorHAnsi" w:hAnsiTheme="minorHAnsi" w:cstheme="minorHAnsi"/>
                <w:b/>
                <w:color w:val="000000"/>
                <w:sz w:val="20"/>
                <w:szCs w:val="20"/>
              </w:rPr>
            </w:pPr>
          </w:p>
          <w:p w14:paraId="0FC3A32F" w14:textId="77777777" w:rsidR="00936C6C" w:rsidRPr="00936C6C" w:rsidRDefault="00936C6C" w:rsidP="009F367F">
            <w:pPr>
              <w:rPr>
                <w:rFonts w:asciiTheme="minorHAnsi" w:hAnsiTheme="minorHAnsi" w:cstheme="minorHAnsi"/>
                <w:b/>
                <w:color w:val="000000"/>
                <w:sz w:val="20"/>
                <w:szCs w:val="20"/>
              </w:rPr>
            </w:pPr>
            <w:r w:rsidRPr="00936C6C">
              <w:rPr>
                <w:rFonts w:asciiTheme="minorHAnsi" w:hAnsiTheme="minorHAnsi" w:cstheme="minorHAnsi"/>
                <w:b/>
                <w:color w:val="000000"/>
                <w:sz w:val="20"/>
                <w:szCs w:val="20"/>
              </w:rPr>
              <w:t>Responsável:</w:t>
            </w:r>
          </w:p>
          <w:p w14:paraId="5F57E8D0" w14:textId="77777777" w:rsidR="00936C6C" w:rsidRPr="00936C6C" w:rsidRDefault="00936C6C" w:rsidP="009F367F">
            <w:pPr>
              <w:rPr>
                <w:rFonts w:asciiTheme="minorHAnsi" w:hAnsiTheme="minorHAnsi" w:cstheme="minorHAnsi"/>
                <w:b/>
                <w:color w:val="000000"/>
                <w:sz w:val="20"/>
                <w:szCs w:val="20"/>
              </w:rPr>
            </w:pPr>
          </w:p>
          <w:p w14:paraId="4A8B49E1" w14:textId="77777777" w:rsidR="00936C6C" w:rsidRPr="00936C6C" w:rsidRDefault="00936C6C" w:rsidP="009F367F">
            <w:pPr>
              <w:rPr>
                <w:rFonts w:asciiTheme="minorHAnsi" w:hAnsiTheme="minorHAnsi" w:cstheme="minorHAnsi"/>
                <w:b/>
                <w:color w:val="000000"/>
                <w:sz w:val="20"/>
                <w:szCs w:val="20"/>
              </w:rPr>
            </w:pPr>
          </w:p>
        </w:tc>
        <w:tc>
          <w:tcPr>
            <w:tcW w:w="1418" w:type="dxa"/>
            <w:gridSpan w:val="3"/>
          </w:tcPr>
          <w:p w14:paraId="5C9E202B" w14:textId="77777777" w:rsidR="00936C6C" w:rsidRPr="00936C6C" w:rsidRDefault="00936C6C" w:rsidP="009F367F">
            <w:pPr>
              <w:ind w:right="-426"/>
              <w:rPr>
                <w:rFonts w:asciiTheme="minorHAnsi" w:hAnsiTheme="minorHAnsi" w:cstheme="minorHAnsi"/>
                <w:b/>
                <w:sz w:val="20"/>
                <w:szCs w:val="20"/>
              </w:rPr>
            </w:pPr>
          </w:p>
          <w:p w14:paraId="3944ECE2"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Idade:</w:t>
            </w:r>
          </w:p>
        </w:tc>
        <w:tc>
          <w:tcPr>
            <w:tcW w:w="1283" w:type="dxa"/>
            <w:gridSpan w:val="2"/>
          </w:tcPr>
          <w:p w14:paraId="24407D15" w14:textId="77777777" w:rsidR="00936C6C" w:rsidRPr="00936C6C" w:rsidRDefault="00936C6C" w:rsidP="009F367F">
            <w:pPr>
              <w:ind w:right="-426"/>
              <w:rPr>
                <w:rFonts w:asciiTheme="minorHAnsi" w:hAnsiTheme="minorHAnsi" w:cstheme="minorHAnsi"/>
                <w:b/>
                <w:sz w:val="20"/>
                <w:szCs w:val="20"/>
              </w:rPr>
            </w:pPr>
          </w:p>
          <w:p w14:paraId="590B6672"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Gênero:</w:t>
            </w:r>
          </w:p>
        </w:tc>
        <w:tc>
          <w:tcPr>
            <w:tcW w:w="1549" w:type="dxa"/>
            <w:gridSpan w:val="4"/>
          </w:tcPr>
          <w:p w14:paraId="2565F8C2" w14:textId="77777777" w:rsidR="00936C6C" w:rsidRPr="00936C6C" w:rsidRDefault="00936C6C" w:rsidP="009F367F">
            <w:pPr>
              <w:ind w:right="-426"/>
              <w:rPr>
                <w:rFonts w:asciiTheme="minorHAnsi" w:hAnsiTheme="minorHAnsi" w:cstheme="minorHAnsi"/>
                <w:b/>
                <w:sz w:val="20"/>
                <w:szCs w:val="20"/>
              </w:rPr>
            </w:pPr>
          </w:p>
          <w:p w14:paraId="5405000B"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Nível de escolaridade:</w:t>
            </w:r>
          </w:p>
        </w:tc>
        <w:tc>
          <w:tcPr>
            <w:tcW w:w="1416" w:type="dxa"/>
            <w:gridSpan w:val="2"/>
          </w:tcPr>
          <w:p w14:paraId="5EDF9078" w14:textId="77777777" w:rsidR="00936C6C" w:rsidRPr="00936C6C" w:rsidRDefault="00936C6C" w:rsidP="009F367F">
            <w:pPr>
              <w:ind w:right="-426"/>
              <w:rPr>
                <w:rFonts w:asciiTheme="minorHAnsi" w:hAnsiTheme="minorHAnsi" w:cstheme="minorHAnsi"/>
                <w:b/>
                <w:sz w:val="20"/>
                <w:szCs w:val="20"/>
              </w:rPr>
            </w:pPr>
          </w:p>
          <w:p w14:paraId="41B629B4"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Profissão:</w:t>
            </w:r>
          </w:p>
        </w:tc>
        <w:tc>
          <w:tcPr>
            <w:tcW w:w="1416" w:type="dxa"/>
            <w:gridSpan w:val="2"/>
          </w:tcPr>
          <w:p w14:paraId="046ABDA1" w14:textId="77777777" w:rsidR="00936C6C" w:rsidRPr="00936C6C" w:rsidRDefault="00936C6C" w:rsidP="009F367F">
            <w:pPr>
              <w:ind w:right="-426"/>
              <w:rPr>
                <w:rFonts w:asciiTheme="minorHAnsi" w:hAnsiTheme="minorHAnsi" w:cstheme="minorHAnsi"/>
                <w:b/>
                <w:sz w:val="20"/>
                <w:szCs w:val="20"/>
              </w:rPr>
            </w:pPr>
          </w:p>
          <w:p w14:paraId="0DF977CC"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Ocupação:</w:t>
            </w:r>
          </w:p>
        </w:tc>
        <w:tc>
          <w:tcPr>
            <w:tcW w:w="893" w:type="dxa"/>
          </w:tcPr>
          <w:p w14:paraId="36758A54" w14:textId="77777777" w:rsidR="00936C6C" w:rsidRPr="00936C6C" w:rsidRDefault="00936C6C" w:rsidP="009F367F">
            <w:pPr>
              <w:ind w:right="-426"/>
              <w:rPr>
                <w:rFonts w:asciiTheme="minorHAnsi" w:hAnsiTheme="minorHAnsi" w:cstheme="minorHAnsi"/>
                <w:b/>
                <w:sz w:val="20"/>
                <w:szCs w:val="20"/>
              </w:rPr>
            </w:pPr>
          </w:p>
          <w:p w14:paraId="56487B5A"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Renda($)</w:t>
            </w:r>
          </w:p>
        </w:tc>
      </w:tr>
      <w:tr w:rsidR="00936C6C" w:rsidRPr="00936C6C" w14:paraId="286C0121" w14:textId="77777777" w:rsidTr="004257FE">
        <w:trPr>
          <w:trHeight w:val="846"/>
        </w:trPr>
        <w:tc>
          <w:tcPr>
            <w:tcW w:w="10378" w:type="dxa"/>
            <w:gridSpan w:val="15"/>
          </w:tcPr>
          <w:p w14:paraId="6350A8E3"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Exerce alguma atividade complementar?</w:t>
            </w:r>
          </w:p>
        </w:tc>
      </w:tr>
    </w:tbl>
    <w:tbl>
      <w:tblPr>
        <w:tblStyle w:val="Tabelacomgrade"/>
        <w:tblpPr w:leftFromText="141" w:rightFromText="141" w:vertAnchor="text" w:horzAnchor="margin" w:tblpX="-318" w:tblpY="271"/>
        <w:tblW w:w="10060" w:type="dxa"/>
        <w:tblLayout w:type="fixed"/>
        <w:tblLook w:val="04A0" w:firstRow="1" w:lastRow="0" w:firstColumn="1" w:lastColumn="0" w:noHBand="0" w:noVBand="1"/>
      </w:tblPr>
      <w:tblGrid>
        <w:gridCol w:w="2250"/>
        <w:gridCol w:w="2111"/>
        <w:gridCol w:w="2126"/>
        <w:gridCol w:w="3573"/>
      </w:tblGrid>
      <w:tr w:rsidR="00936C6C" w:rsidRPr="00936C6C" w14:paraId="4C3E0AF9" w14:textId="77777777" w:rsidTr="00936C6C">
        <w:trPr>
          <w:trHeight w:val="272"/>
        </w:trPr>
        <w:tc>
          <w:tcPr>
            <w:tcW w:w="10060" w:type="dxa"/>
            <w:gridSpan w:val="4"/>
            <w:shd w:val="clear" w:color="auto" w:fill="D9D9D9" w:themeFill="background1" w:themeFillShade="D9"/>
            <w:vAlign w:val="center"/>
          </w:tcPr>
          <w:p w14:paraId="527421B5"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b/>
                <w:sz w:val="20"/>
                <w:szCs w:val="20"/>
              </w:rPr>
              <w:t>2) DADOS DO IMÓVEL</w:t>
            </w:r>
          </w:p>
        </w:tc>
      </w:tr>
      <w:tr w:rsidR="00936C6C" w:rsidRPr="00936C6C" w14:paraId="0FC1E47B" w14:textId="77777777" w:rsidTr="00936C6C">
        <w:trPr>
          <w:trHeight w:val="692"/>
        </w:trPr>
        <w:tc>
          <w:tcPr>
            <w:tcW w:w="10060" w:type="dxa"/>
            <w:gridSpan w:val="4"/>
            <w:vAlign w:val="center"/>
          </w:tcPr>
          <w:p w14:paraId="0337D3B8" w14:textId="76D7443F"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693056" behindDoc="0" locked="0" layoutInCell="1" allowOverlap="1" wp14:anchorId="646A8602" wp14:editId="65A3E51F">
                      <wp:simplePos x="0" y="0"/>
                      <wp:positionH relativeFrom="column">
                        <wp:posOffset>2306320</wp:posOffset>
                      </wp:positionH>
                      <wp:positionV relativeFrom="paragraph">
                        <wp:posOffset>635</wp:posOffset>
                      </wp:positionV>
                      <wp:extent cx="284480" cy="171450"/>
                      <wp:effectExtent l="0" t="0" r="20320" b="19050"/>
                      <wp:wrapNone/>
                      <wp:docPr id="42" name="Retângulo 42"/>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25179" id="Retângulo 42" o:spid="_x0000_s1026" style="position:absolute;margin-left:181.6pt;margin-top:.05pt;width:22.4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" fillcolor="white [3201]" strokecolor="black [3200]" strokeweight="1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691008" behindDoc="0" locked="0" layoutInCell="1" allowOverlap="1" wp14:anchorId="5B99D3C4" wp14:editId="375DE98F">
                      <wp:simplePos x="0" y="0"/>
                      <wp:positionH relativeFrom="column">
                        <wp:posOffset>1366520</wp:posOffset>
                      </wp:positionH>
                      <wp:positionV relativeFrom="paragraph">
                        <wp:posOffset>6985</wp:posOffset>
                      </wp:positionV>
                      <wp:extent cx="284480" cy="171450"/>
                      <wp:effectExtent l="0" t="0" r="20320" b="19050"/>
                      <wp:wrapNone/>
                      <wp:docPr id="41" name="Retângulo 41"/>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B65CA" id="Retângulo 41" o:spid="_x0000_s1026" style="position:absolute;margin-left:107.6pt;margin-top:.55pt;width:22.4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" fillcolor="white [3201]" strokecolor="black [3200]" strokeweight="1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692032" behindDoc="0" locked="0" layoutInCell="1" allowOverlap="1" wp14:anchorId="28D5E73F" wp14:editId="31151CA0">
                      <wp:simplePos x="0" y="0"/>
                      <wp:positionH relativeFrom="column">
                        <wp:posOffset>4733925</wp:posOffset>
                      </wp:positionH>
                      <wp:positionV relativeFrom="paragraph">
                        <wp:posOffset>10795</wp:posOffset>
                      </wp:positionV>
                      <wp:extent cx="284480" cy="171450"/>
                      <wp:effectExtent l="0" t="0" r="20320" b="19050"/>
                      <wp:wrapNone/>
                      <wp:docPr id="43" name="Retângulo 43"/>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72A4" id="Retângulo 43" o:spid="_x0000_s1026" style="position:absolute;margin-left:372.75pt;margin-top:.85pt;width:22.4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" fillcolor="white [3201]" strokecolor="black [3200]" strokeweight="1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694080" behindDoc="0" locked="0" layoutInCell="1" allowOverlap="1" wp14:anchorId="11F7FD92" wp14:editId="71C77C8A">
                      <wp:simplePos x="0" y="0"/>
                      <wp:positionH relativeFrom="column">
                        <wp:posOffset>3645535</wp:posOffset>
                      </wp:positionH>
                      <wp:positionV relativeFrom="paragraph">
                        <wp:posOffset>10795</wp:posOffset>
                      </wp:positionV>
                      <wp:extent cx="284480" cy="171450"/>
                      <wp:effectExtent l="0" t="0" r="20320" b="19050"/>
                      <wp:wrapNone/>
                      <wp:docPr id="44" name="Retângulo 44"/>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173EF" id="Retângulo 44" o:spid="_x0000_s1026" style="position:absolute;margin-left:287.05pt;margin-top:.85pt;width:22.4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" fillcolor="white [3201]" strokecolor="black [3200]" strokeweight="1pt"/>
                  </w:pict>
                </mc:Fallback>
              </mc:AlternateContent>
            </w:r>
            <w:r w:rsidRPr="00936C6C">
              <w:rPr>
                <w:rFonts w:asciiTheme="minorHAnsi" w:hAnsiTheme="minorHAnsi" w:cstheme="minorHAnsi"/>
                <w:b/>
                <w:sz w:val="20"/>
                <w:szCs w:val="20"/>
              </w:rPr>
              <w:t>Tipo de Domicílio:</w:t>
            </w:r>
            <w:r w:rsidRPr="00936C6C">
              <w:rPr>
                <w:rFonts w:asciiTheme="minorHAnsi" w:hAnsiTheme="minorHAnsi" w:cstheme="minorHAnsi"/>
                <w:sz w:val="20"/>
                <w:szCs w:val="20"/>
              </w:rPr>
              <w:t xml:space="preserve">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Casa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Apartamento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Cômodo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Outros</w:t>
            </w:r>
          </w:p>
        </w:tc>
      </w:tr>
      <w:tr w:rsidR="00936C6C" w:rsidRPr="00936C6C" w14:paraId="6B5F3F20" w14:textId="77777777" w:rsidTr="00936C6C">
        <w:trPr>
          <w:trHeight w:val="1643"/>
        </w:trPr>
        <w:tc>
          <w:tcPr>
            <w:tcW w:w="2250" w:type="dxa"/>
            <w:tcBorders>
              <w:bottom w:val="single" w:sz="4" w:space="0" w:color="auto"/>
            </w:tcBorders>
          </w:tcPr>
          <w:p w14:paraId="1C6703BA"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Status do Imóvel:</w:t>
            </w:r>
          </w:p>
          <w:p w14:paraId="3706B42A"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695104" behindDoc="0" locked="0" layoutInCell="1" allowOverlap="1" wp14:anchorId="0D01A44F" wp14:editId="13092D04">
                      <wp:simplePos x="0" y="0"/>
                      <wp:positionH relativeFrom="column">
                        <wp:posOffset>14605</wp:posOffset>
                      </wp:positionH>
                      <wp:positionV relativeFrom="paragraph">
                        <wp:posOffset>146685</wp:posOffset>
                      </wp:positionV>
                      <wp:extent cx="284480" cy="171450"/>
                      <wp:effectExtent l="0" t="0" r="20320" b="19050"/>
                      <wp:wrapNone/>
                      <wp:docPr id="45" name="Retângulo 45"/>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C0EB0C" id="Retângulo 45" o:spid="_x0000_s1026" style="position:absolute;margin-left:1.15pt;margin-top:11.55pt;width:22.4pt;height:1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" fillcolor="white [3201]" strokecolor="black [3200]" strokeweight="1pt"/>
                  </w:pict>
                </mc:Fallback>
              </mc:AlternateContent>
            </w:r>
          </w:p>
          <w:p w14:paraId="173A6E93" w14:textId="42CC97A7" w:rsidR="00936C6C" w:rsidRPr="00936C6C" w:rsidRDefault="004257FE" w:rsidP="009F367F">
            <w:pPr>
              <w:ind w:right="-426"/>
              <w:rPr>
                <w:rFonts w:asciiTheme="minorHAnsi" w:hAnsiTheme="minorHAnsi" w:cstheme="minorHAnsi"/>
                <w:sz w:val="20"/>
                <w:szCs w:val="20"/>
              </w:rPr>
            </w:pPr>
            <w:r>
              <w:rPr>
                <w:rFonts w:asciiTheme="minorHAnsi" w:hAnsiTheme="minorHAnsi" w:cstheme="minorHAnsi"/>
                <w:sz w:val="20"/>
                <w:szCs w:val="20"/>
              </w:rPr>
              <w:t xml:space="preserve">    </w:t>
            </w:r>
            <w:r w:rsidR="00936C6C" w:rsidRPr="00936C6C">
              <w:rPr>
                <w:rFonts w:asciiTheme="minorHAnsi" w:hAnsiTheme="minorHAnsi" w:cstheme="minorHAnsi"/>
                <w:sz w:val="20"/>
                <w:szCs w:val="20"/>
              </w:rPr>
              <w:t xml:space="preserve">          Ocupado </w:t>
            </w:r>
          </w:p>
          <w:p w14:paraId="37B0C389"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03296" behindDoc="0" locked="0" layoutInCell="1" allowOverlap="1" wp14:anchorId="62109C69" wp14:editId="324D5D8F">
                      <wp:simplePos x="0" y="0"/>
                      <wp:positionH relativeFrom="column">
                        <wp:posOffset>20955</wp:posOffset>
                      </wp:positionH>
                      <wp:positionV relativeFrom="paragraph">
                        <wp:posOffset>123413</wp:posOffset>
                      </wp:positionV>
                      <wp:extent cx="284480" cy="171450"/>
                      <wp:effectExtent l="0" t="0" r="20320" b="19050"/>
                      <wp:wrapNone/>
                      <wp:docPr id="46" name="Retângulo 46"/>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1BC54B" id="Retângulo 46" o:spid="_x0000_s1026" style="position:absolute;margin-left:1.65pt;margin-top:9.7pt;width:22.4pt;height:13.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" fillcolor="white [3201]" strokecolor="black [3200]" strokeweight="1pt"/>
                  </w:pict>
                </mc:Fallback>
              </mc:AlternateContent>
            </w:r>
            <w:r w:rsidRPr="00936C6C">
              <w:rPr>
                <w:rFonts w:asciiTheme="minorHAnsi" w:hAnsiTheme="minorHAnsi" w:cstheme="minorHAnsi"/>
                <w:sz w:val="20"/>
                <w:szCs w:val="20"/>
              </w:rPr>
              <w:t xml:space="preserve">      </w:t>
            </w:r>
          </w:p>
          <w:p w14:paraId="134A3936" w14:textId="55A13676" w:rsidR="00936C6C" w:rsidRPr="00936C6C" w:rsidRDefault="004257FE" w:rsidP="009F367F">
            <w:pPr>
              <w:ind w:right="-426"/>
              <w:rPr>
                <w:rFonts w:asciiTheme="minorHAnsi" w:hAnsiTheme="minorHAnsi" w:cstheme="minorHAnsi"/>
                <w:sz w:val="20"/>
                <w:szCs w:val="20"/>
              </w:rPr>
            </w:pPr>
            <w:r>
              <w:rPr>
                <w:rFonts w:asciiTheme="minorHAnsi" w:hAnsiTheme="minorHAnsi" w:cstheme="minorHAnsi"/>
                <w:sz w:val="20"/>
                <w:szCs w:val="20"/>
              </w:rPr>
              <w:t xml:space="preserve">    </w:t>
            </w:r>
            <w:r w:rsidR="00936C6C" w:rsidRPr="00936C6C">
              <w:rPr>
                <w:rFonts w:asciiTheme="minorHAnsi" w:hAnsiTheme="minorHAnsi" w:cstheme="minorHAnsi"/>
                <w:sz w:val="20"/>
                <w:szCs w:val="20"/>
              </w:rPr>
              <w:t xml:space="preserve">          Desocupado</w:t>
            </w:r>
          </w:p>
        </w:tc>
        <w:tc>
          <w:tcPr>
            <w:tcW w:w="2111" w:type="dxa"/>
            <w:tcBorders>
              <w:bottom w:val="single" w:sz="4" w:space="0" w:color="auto"/>
            </w:tcBorders>
          </w:tcPr>
          <w:p w14:paraId="21818950"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b/>
                <w:sz w:val="20"/>
                <w:szCs w:val="20"/>
              </w:rPr>
              <w:t>Nº de Pavimentos:</w:t>
            </w:r>
          </w:p>
        </w:tc>
        <w:tc>
          <w:tcPr>
            <w:tcW w:w="2126" w:type="dxa"/>
            <w:tcBorders>
              <w:bottom w:val="single" w:sz="4" w:space="0" w:color="auto"/>
            </w:tcBorders>
          </w:tcPr>
          <w:p w14:paraId="017D7A7D"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 xml:space="preserve">Situação do Lote: </w:t>
            </w:r>
          </w:p>
          <w:p w14:paraId="45D0B845" w14:textId="77777777" w:rsidR="00936C6C" w:rsidRPr="00936C6C" w:rsidRDefault="00936C6C" w:rsidP="009F367F">
            <w:pPr>
              <w:ind w:right="-426"/>
              <w:rPr>
                <w:rFonts w:asciiTheme="minorHAnsi" w:hAnsiTheme="minorHAnsi" w:cstheme="minorHAnsi"/>
                <w:sz w:val="20"/>
                <w:szCs w:val="20"/>
              </w:rPr>
            </w:pPr>
          </w:p>
          <w:p w14:paraId="733A0502" w14:textId="7B642F73"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696128" behindDoc="0" locked="0" layoutInCell="1" allowOverlap="1" wp14:anchorId="5D0B02A0" wp14:editId="0A709F80">
                      <wp:simplePos x="0" y="0"/>
                      <wp:positionH relativeFrom="column">
                        <wp:posOffset>4445</wp:posOffset>
                      </wp:positionH>
                      <wp:positionV relativeFrom="paragraph">
                        <wp:posOffset>23083</wp:posOffset>
                      </wp:positionV>
                      <wp:extent cx="284480" cy="171450"/>
                      <wp:effectExtent l="0" t="0" r="20320" b="19050"/>
                      <wp:wrapNone/>
                      <wp:docPr id="47" name="Retângulo 47"/>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5000FA" id="Retângulo 47" o:spid="_x0000_s1026" style="position:absolute;margin-left:.35pt;margin-top:1.8pt;width:22.4pt;height:1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" fillcolor="white [3201]" strokecolor="black [3200]" strokeweight="1pt"/>
                  </w:pict>
                </mc:Fallback>
              </mc:AlternateConten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Com Divisão</w:t>
            </w:r>
          </w:p>
          <w:p w14:paraId="13DF1025"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697152" behindDoc="0" locked="0" layoutInCell="1" allowOverlap="1" wp14:anchorId="1DA3B024" wp14:editId="2BA92939">
                      <wp:simplePos x="0" y="0"/>
                      <wp:positionH relativeFrom="column">
                        <wp:posOffset>-635</wp:posOffset>
                      </wp:positionH>
                      <wp:positionV relativeFrom="paragraph">
                        <wp:posOffset>117698</wp:posOffset>
                      </wp:positionV>
                      <wp:extent cx="284480" cy="171450"/>
                      <wp:effectExtent l="0" t="0" r="20320" b="19050"/>
                      <wp:wrapNone/>
                      <wp:docPr id="48" name="Retângulo 48"/>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E9A4EB" id="Retângulo 48" o:spid="_x0000_s1026" style="position:absolute;margin-left:-.05pt;margin-top:9.25pt;width:22.4pt;height:1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" fillcolor="white [3201]" strokecolor="black [3200]" strokeweight="1pt"/>
                  </w:pict>
                </mc:Fallback>
              </mc:AlternateContent>
            </w:r>
            <w:r w:rsidRPr="00936C6C">
              <w:rPr>
                <w:rFonts w:asciiTheme="minorHAnsi" w:hAnsiTheme="minorHAnsi" w:cstheme="minorHAnsi"/>
                <w:sz w:val="20"/>
                <w:szCs w:val="20"/>
              </w:rPr>
              <w:t xml:space="preserve">         </w:t>
            </w:r>
          </w:p>
          <w:p w14:paraId="6F7B1D00" w14:textId="24F4BF0D"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 xml:space="preserve">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Sem Divisão</w:t>
            </w:r>
          </w:p>
        </w:tc>
        <w:tc>
          <w:tcPr>
            <w:tcW w:w="3573" w:type="dxa"/>
            <w:vMerge w:val="restart"/>
            <w:tcBorders>
              <w:bottom w:val="single" w:sz="4" w:space="0" w:color="auto"/>
            </w:tcBorders>
          </w:tcPr>
          <w:p w14:paraId="611486BA"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 xml:space="preserve">Uso do Imóvel: </w:t>
            </w:r>
          </w:p>
          <w:p w14:paraId="6B8185FA"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699200" behindDoc="0" locked="0" layoutInCell="1" allowOverlap="1" wp14:anchorId="139F48E0" wp14:editId="60BB72B2">
                      <wp:simplePos x="0" y="0"/>
                      <wp:positionH relativeFrom="column">
                        <wp:posOffset>1219200</wp:posOffset>
                      </wp:positionH>
                      <wp:positionV relativeFrom="paragraph">
                        <wp:posOffset>144780</wp:posOffset>
                      </wp:positionV>
                      <wp:extent cx="284480" cy="171450"/>
                      <wp:effectExtent l="0" t="0" r="20320" b="19050"/>
                      <wp:wrapNone/>
                      <wp:docPr id="50" name="Retângulo 50"/>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CB3BA" id="Retângulo 50" o:spid="_x0000_s1026" style="position:absolute;margin-left:96pt;margin-top:11.4pt;width:22.4pt;height:1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" fillcolor="white [3201]" strokecolor="black [3200]" strokeweight="1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698176" behindDoc="0" locked="0" layoutInCell="1" allowOverlap="1" wp14:anchorId="122BEEC8" wp14:editId="3A743983">
                      <wp:simplePos x="0" y="0"/>
                      <wp:positionH relativeFrom="column">
                        <wp:posOffset>45720</wp:posOffset>
                      </wp:positionH>
                      <wp:positionV relativeFrom="paragraph">
                        <wp:posOffset>146050</wp:posOffset>
                      </wp:positionV>
                      <wp:extent cx="284480" cy="171450"/>
                      <wp:effectExtent l="0" t="0" r="20320" b="19050"/>
                      <wp:wrapNone/>
                      <wp:docPr id="49" name="Retângulo 49"/>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8874B4" id="Retângulo 49" o:spid="_x0000_s1026" style="position:absolute;margin-left:3.6pt;margin-top:11.5pt;width:22.4pt;height:13.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" fillcolor="white [3201]" strokecolor="black [3200]" strokeweight="1pt"/>
                  </w:pict>
                </mc:Fallback>
              </mc:AlternateContent>
            </w:r>
            <w:r w:rsidRPr="00936C6C">
              <w:rPr>
                <w:rFonts w:asciiTheme="minorHAnsi" w:hAnsiTheme="minorHAnsi" w:cstheme="minorHAnsi"/>
                <w:sz w:val="20"/>
                <w:szCs w:val="20"/>
              </w:rPr>
              <w:t xml:space="preserve">          </w:t>
            </w:r>
          </w:p>
          <w:p w14:paraId="62FDC40D" w14:textId="6B3BBE64"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 xml:space="preserve">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Residencial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Comercial</w:t>
            </w:r>
          </w:p>
          <w:p w14:paraId="3C5706DB"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00224" behindDoc="0" locked="0" layoutInCell="1" allowOverlap="1" wp14:anchorId="17CF1BAD" wp14:editId="7F658174">
                      <wp:simplePos x="0" y="0"/>
                      <wp:positionH relativeFrom="column">
                        <wp:posOffset>52705</wp:posOffset>
                      </wp:positionH>
                      <wp:positionV relativeFrom="paragraph">
                        <wp:posOffset>116205</wp:posOffset>
                      </wp:positionV>
                      <wp:extent cx="284480" cy="171450"/>
                      <wp:effectExtent l="0" t="0" r="20320" b="19050"/>
                      <wp:wrapNone/>
                      <wp:docPr id="51" name="Retângulo 51"/>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009CEA" id="Retângulo 51" o:spid="_x0000_s1026" style="position:absolute;margin-left:4.15pt;margin-top:9.15pt;width:22.4pt;height:13.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" fillcolor="white [3201]" strokecolor="black [3200]" strokeweight="1pt"/>
                  </w:pict>
                </mc:Fallback>
              </mc:AlternateContent>
            </w:r>
          </w:p>
          <w:p w14:paraId="71AEDB1E" w14:textId="643FE205"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01248" behindDoc="0" locked="0" layoutInCell="1" allowOverlap="1" wp14:anchorId="74243586" wp14:editId="2C265595">
                      <wp:simplePos x="0" y="0"/>
                      <wp:positionH relativeFrom="column">
                        <wp:posOffset>1227455</wp:posOffset>
                      </wp:positionH>
                      <wp:positionV relativeFrom="paragraph">
                        <wp:posOffset>5715</wp:posOffset>
                      </wp:positionV>
                      <wp:extent cx="284480" cy="171450"/>
                      <wp:effectExtent l="0" t="0" r="20320" b="19050"/>
                      <wp:wrapNone/>
                      <wp:docPr id="52" name="Retângulo 52"/>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07E006" id="Retângulo 52" o:spid="_x0000_s1026" style="position:absolute;margin-left:96.65pt;margin-top:.45pt;width:22.4pt;height:1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" fillcolor="white [3201]" strokecolor="black [3200]" strokeweight="1pt"/>
                  </w:pict>
                </mc:Fallback>
              </mc:AlternateContent>
            </w:r>
            <w:r w:rsidRPr="00936C6C">
              <w:rPr>
                <w:rFonts w:asciiTheme="minorHAnsi" w:hAnsiTheme="minorHAnsi" w:cstheme="minorHAnsi"/>
                <w:sz w:val="20"/>
                <w:szCs w:val="20"/>
              </w:rPr>
              <w:t xml:space="preserve"> </w:t>
            </w:r>
            <w:r w:rsidR="004257FE">
              <w:rPr>
                <w:rFonts w:asciiTheme="minorHAnsi" w:hAnsiTheme="minorHAnsi" w:cstheme="minorHAnsi"/>
                <w:sz w:val="20"/>
                <w:szCs w:val="20"/>
              </w:rPr>
              <w:t xml:space="preserve">   </w:t>
            </w:r>
            <w:r w:rsidRPr="00936C6C">
              <w:rPr>
                <w:rFonts w:asciiTheme="minorHAnsi" w:hAnsiTheme="minorHAnsi" w:cstheme="minorHAnsi"/>
                <w:sz w:val="20"/>
                <w:szCs w:val="20"/>
              </w:rPr>
              <w:t xml:space="preserve">          Misto                 </w:t>
            </w:r>
            <w:r w:rsidR="004257FE">
              <w:rPr>
                <w:rFonts w:asciiTheme="minorHAnsi" w:hAnsiTheme="minorHAnsi" w:cstheme="minorHAnsi"/>
                <w:sz w:val="20"/>
                <w:szCs w:val="20"/>
              </w:rPr>
              <w:t xml:space="preserve">      </w:t>
            </w:r>
            <w:r w:rsidR="00B33C8B">
              <w:rPr>
                <w:rFonts w:asciiTheme="minorHAnsi" w:hAnsiTheme="minorHAnsi" w:cstheme="minorHAnsi"/>
                <w:sz w:val="20"/>
                <w:szCs w:val="20"/>
              </w:rPr>
              <w:t xml:space="preserve">      </w:t>
            </w:r>
            <w:r w:rsidRPr="00936C6C">
              <w:rPr>
                <w:rFonts w:asciiTheme="minorHAnsi" w:hAnsiTheme="minorHAnsi" w:cstheme="minorHAnsi"/>
                <w:sz w:val="20"/>
                <w:szCs w:val="20"/>
              </w:rPr>
              <w:t>Institucional</w:t>
            </w:r>
          </w:p>
          <w:p w14:paraId="5C190CC0"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02272" behindDoc="0" locked="0" layoutInCell="1" allowOverlap="1" wp14:anchorId="55AE115D" wp14:editId="11DD0DA1">
                      <wp:simplePos x="0" y="0"/>
                      <wp:positionH relativeFrom="column">
                        <wp:posOffset>45720</wp:posOffset>
                      </wp:positionH>
                      <wp:positionV relativeFrom="paragraph">
                        <wp:posOffset>119380</wp:posOffset>
                      </wp:positionV>
                      <wp:extent cx="284480" cy="171450"/>
                      <wp:effectExtent l="0" t="0" r="20320" b="19050"/>
                      <wp:wrapNone/>
                      <wp:docPr id="53" name="Retângulo 53"/>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EFF5B" id="Retângulo 53" o:spid="_x0000_s1026" style="position:absolute;margin-left:3.6pt;margin-top:9.4pt;width:22.4pt;height:1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" fillcolor="white [3201]" strokecolor="black [3200]" strokeweight="1pt"/>
                  </w:pict>
                </mc:Fallback>
              </mc:AlternateContent>
            </w:r>
            <w:r w:rsidRPr="00936C6C">
              <w:rPr>
                <w:rFonts w:asciiTheme="minorHAnsi" w:hAnsiTheme="minorHAnsi" w:cstheme="minorHAnsi"/>
                <w:sz w:val="20"/>
                <w:szCs w:val="20"/>
              </w:rPr>
              <w:t xml:space="preserve">                                                                       </w:t>
            </w:r>
          </w:p>
          <w:p w14:paraId="480B0F85"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sz w:val="20"/>
                <w:szCs w:val="20"/>
              </w:rPr>
              <w:t xml:space="preserve">           Outros</w:t>
            </w:r>
          </w:p>
        </w:tc>
      </w:tr>
      <w:tr w:rsidR="00936C6C" w:rsidRPr="00936C6C" w14:paraId="5AA66F84" w14:textId="77777777" w:rsidTr="00936C6C">
        <w:trPr>
          <w:trHeight w:val="394"/>
        </w:trPr>
        <w:tc>
          <w:tcPr>
            <w:tcW w:w="2250" w:type="dxa"/>
            <w:vMerge w:val="restart"/>
          </w:tcPr>
          <w:p w14:paraId="40059859" w14:textId="77777777" w:rsidR="00936C6C" w:rsidRPr="00936C6C" w:rsidRDefault="00936C6C" w:rsidP="009F367F">
            <w:pPr>
              <w:ind w:right="-426"/>
              <w:rPr>
                <w:rFonts w:asciiTheme="minorHAnsi" w:hAnsiTheme="minorHAnsi" w:cstheme="minorHAnsi"/>
                <w:b/>
                <w:noProof/>
                <w:sz w:val="20"/>
                <w:szCs w:val="20"/>
              </w:rPr>
            </w:pPr>
            <w:r w:rsidRPr="00936C6C">
              <w:rPr>
                <w:rFonts w:asciiTheme="minorHAnsi" w:hAnsiTheme="minorHAnsi" w:cstheme="minorHAnsi"/>
                <w:b/>
                <w:noProof/>
                <w:sz w:val="20"/>
                <w:szCs w:val="20"/>
              </w:rPr>
              <w:t>Quantidade de</w:t>
            </w:r>
          </w:p>
          <w:p w14:paraId="31B27390" w14:textId="77777777" w:rsidR="00936C6C" w:rsidRPr="00936C6C" w:rsidRDefault="00936C6C" w:rsidP="009F367F">
            <w:pPr>
              <w:ind w:right="-426"/>
              <w:rPr>
                <w:rFonts w:asciiTheme="minorHAnsi" w:hAnsiTheme="minorHAnsi" w:cstheme="minorHAnsi"/>
                <w:b/>
                <w:noProof/>
                <w:sz w:val="20"/>
                <w:szCs w:val="20"/>
              </w:rPr>
            </w:pPr>
            <w:r w:rsidRPr="00936C6C">
              <w:rPr>
                <w:rFonts w:asciiTheme="minorHAnsi" w:hAnsiTheme="minorHAnsi" w:cstheme="minorHAnsi"/>
                <w:b/>
                <w:noProof/>
                <w:sz w:val="20"/>
                <w:szCs w:val="20"/>
              </w:rPr>
              <w:t>Moradores:</w:t>
            </w:r>
          </w:p>
        </w:tc>
        <w:tc>
          <w:tcPr>
            <w:tcW w:w="4237" w:type="dxa"/>
            <w:gridSpan w:val="2"/>
            <w:vMerge w:val="restart"/>
          </w:tcPr>
          <w:p w14:paraId="26081E00" w14:textId="77777777" w:rsidR="00936C6C" w:rsidRPr="00936C6C" w:rsidRDefault="00936C6C" w:rsidP="009F367F">
            <w:pPr>
              <w:rPr>
                <w:rFonts w:asciiTheme="minorHAnsi" w:hAnsiTheme="minorHAnsi" w:cstheme="minorHAnsi"/>
                <w:b/>
                <w:noProof/>
                <w:sz w:val="20"/>
                <w:szCs w:val="20"/>
              </w:rPr>
            </w:pPr>
            <w:r w:rsidRPr="00936C6C">
              <w:rPr>
                <w:rFonts w:asciiTheme="minorHAnsi" w:hAnsiTheme="minorHAnsi" w:cstheme="minorHAnsi"/>
                <w:b/>
                <w:noProof/>
                <w:sz w:val="20"/>
                <w:szCs w:val="20"/>
              </w:rPr>
              <w:t>No caso de Coabitação,</w:t>
            </w:r>
          </w:p>
          <w:p w14:paraId="2073B2CE" w14:textId="77777777" w:rsidR="00936C6C" w:rsidRPr="00936C6C" w:rsidRDefault="00936C6C" w:rsidP="009F367F">
            <w:pPr>
              <w:rPr>
                <w:rFonts w:asciiTheme="minorHAnsi" w:hAnsiTheme="minorHAnsi" w:cstheme="minorHAnsi"/>
                <w:b/>
                <w:noProof/>
                <w:sz w:val="20"/>
                <w:szCs w:val="20"/>
              </w:rPr>
            </w:pPr>
            <w:r w:rsidRPr="00936C6C">
              <w:rPr>
                <w:rFonts w:asciiTheme="minorHAnsi" w:hAnsiTheme="minorHAnsi" w:cstheme="minorHAnsi"/>
                <w:b/>
                <w:noProof/>
                <w:sz w:val="20"/>
                <w:szCs w:val="20"/>
              </w:rPr>
              <w:t>nº de famílias agregadas:</w:t>
            </w:r>
          </w:p>
          <w:p w14:paraId="119F4348" w14:textId="77777777" w:rsidR="00936C6C" w:rsidRPr="00936C6C" w:rsidRDefault="00936C6C" w:rsidP="009F367F">
            <w:pPr>
              <w:ind w:right="-426"/>
              <w:rPr>
                <w:rFonts w:asciiTheme="minorHAnsi" w:hAnsiTheme="minorHAnsi" w:cstheme="minorHAnsi"/>
                <w:b/>
                <w:sz w:val="20"/>
                <w:szCs w:val="20"/>
              </w:rPr>
            </w:pPr>
          </w:p>
        </w:tc>
        <w:tc>
          <w:tcPr>
            <w:tcW w:w="3573" w:type="dxa"/>
            <w:vMerge/>
          </w:tcPr>
          <w:p w14:paraId="25E4EEB5" w14:textId="77777777" w:rsidR="00936C6C" w:rsidRPr="00936C6C" w:rsidRDefault="00936C6C" w:rsidP="009F367F">
            <w:pPr>
              <w:ind w:right="-426"/>
              <w:rPr>
                <w:rFonts w:asciiTheme="minorHAnsi" w:hAnsiTheme="minorHAnsi" w:cstheme="minorHAnsi"/>
                <w:sz w:val="20"/>
                <w:szCs w:val="20"/>
              </w:rPr>
            </w:pPr>
          </w:p>
        </w:tc>
      </w:tr>
      <w:tr w:rsidR="00936C6C" w:rsidRPr="00A56208" w14:paraId="5FA2ADEF" w14:textId="77777777" w:rsidTr="00936C6C">
        <w:trPr>
          <w:trHeight w:val="687"/>
        </w:trPr>
        <w:tc>
          <w:tcPr>
            <w:tcW w:w="2250" w:type="dxa"/>
            <w:vMerge/>
          </w:tcPr>
          <w:p w14:paraId="3E110C05" w14:textId="77777777" w:rsidR="00936C6C" w:rsidRPr="00936C6C" w:rsidRDefault="00936C6C" w:rsidP="009F367F">
            <w:pPr>
              <w:ind w:right="-426"/>
              <w:rPr>
                <w:rFonts w:asciiTheme="minorHAnsi" w:hAnsiTheme="minorHAnsi" w:cstheme="minorHAnsi"/>
                <w:noProof/>
                <w:sz w:val="20"/>
                <w:szCs w:val="20"/>
              </w:rPr>
            </w:pPr>
          </w:p>
        </w:tc>
        <w:tc>
          <w:tcPr>
            <w:tcW w:w="4237" w:type="dxa"/>
            <w:gridSpan w:val="2"/>
            <w:vMerge/>
          </w:tcPr>
          <w:p w14:paraId="2F06F954" w14:textId="77777777" w:rsidR="00936C6C" w:rsidRPr="00936C6C" w:rsidRDefault="00936C6C" w:rsidP="009F367F">
            <w:pPr>
              <w:ind w:right="-426"/>
              <w:rPr>
                <w:rFonts w:asciiTheme="minorHAnsi" w:hAnsiTheme="minorHAnsi" w:cstheme="minorHAnsi"/>
                <w:sz w:val="20"/>
                <w:szCs w:val="20"/>
              </w:rPr>
            </w:pPr>
          </w:p>
        </w:tc>
        <w:tc>
          <w:tcPr>
            <w:tcW w:w="3573" w:type="dxa"/>
          </w:tcPr>
          <w:p w14:paraId="3997D95E" w14:textId="77777777" w:rsidR="00936C6C" w:rsidRPr="00936C6C" w:rsidRDefault="00936C6C" w:rsidP="009F367F">
            <w:pPr>
              <w:ind w:right="-426"/>
              <w:rPr>
                <w:rFonts w:asciiTheme="minorHAnsi" w:hAnsiTheme="minorHAnsi" w:cstheme="minorHAnsi"/>
                <w:b/>
                <w:noProof/>
                <w:sz w:val="20"/>
                <w:szCs w:val="20"/>
              </w:rPr>
            </w:pPr>
            <w:r w:rsidRPr="00936C6C">
              <w:rPr>
                <w:rFonts w:asciiTheme="minorHAnsi" w:hAnsiTheme="minorHAnsi" w:cstheme="minorHAnsi"/>
                <w:b/>
                <w:noProof/>
                <w:sz w:val="20"/>
                <w:szCs w:val="20"/>
              </w:rPr>
              <w:t xml:space="preserve">Quanto tempo faz </w:t>
            </w:r>
          </w:p>
          <w:p w14:paraId="117ABA6D" w14:textId="77777777" w:rsidR="00936C6C" w:rsidRPr="00936C6C" w:rsidRDefault="00936C6C" w:rsidP="009F367F">
            <w:pPr>
              <w:ind w:right="-426"/>
              <w:rPr>
                <w:rFonts w:asciiTheme="minorHAnsi" w:hAnsiTheme="minorHAnsi" w:cstheme="minorHAnsi"/>
                <w:b/>
                <w:noProof/>
                <w:sz w:val="20"/>
                <w:szCs w:val="20"/>
              </w:rPr>
            </w:pPr>
            <w:r w:rsidRPr="00936C6C">
              <w:rPr>
                <w:rFonts w:asciiTheme="minorHAnsi" w:hAnsiTheme="minorHAnsi" w:cstheme="minorHAnsi"/>
                <w:b/>
                <w:noProof/>
                <w:sz w:val="20"/>
                <w:szCs w:val="20"/>
              </w:rPr>
              <w:t>uso do imóvel?</w:t>
            </w:r>
          </w:p>
          <w:p w14:paraId="2C4EA1D2" w14:textId="77777777" w:rsidR="00936C6C" w:rsidRPr="00936C6C" w:rsidRDefault="00936C6C" w:rsidP="009F367F">
            <w:pPr>
              <w:ind w:right="-426"/>
              <w:rPr>
                <w:rFonts w:asciiTheme="minorHAnsi" w:hAnsiTheme="minorHAnsi" w:cstheme="minorHAnsi"/>
                <w:sz w:val="20"/>
                <w:szCs w:val="20"/>
              </w:rPr>
            </w:pPr>
          </w:p>
        </w:tc>
      </w:tr>
      <w:tr w:rsidR="00936C6C" w:rsidRPr="00A56208" w14:paraId="7A5A4D38" w14:textId="77777777" w:rsidTr="00936C6C">
        <w:trPr>
          <w:trHeight w:val="749"/>
        </w:trPr>
        <w:tc>
          <w:tcPr>
            <w:tcW w:w="10060" w:type="dxa"/>
            <w:gridSpan w:val="4"/>
            <w:vAlign w:val="center"/>
          </w:tcPr>
          <w:p w14:paraId="7EF78FF3" w14:textId="64BD4C59"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689984" behindDoc="0" locked="0" layoutInCell="1" allowOverlap="1" wp14:anchorId="6860A217" wp14:editId="5E374CEE">
                      <wp:simplePos x="0" y="0"/>
                      <wp:positionH relativeFrom="column">
                        <wp:posOffset>5699760</wp:posOffset>
                      </wp:positionH>
                      <wp:positionV relativeFrom="paragraph">
                        <wp:posOffset>-20320</wp:posOffset>
                      </wp:positionV>
                      <wp:extent cx="284480" cy="171450"/>
                      <wp:effectExtent l="0" t="0" r="20320" b="19050"/>
                      <wp:wrapNone/>
                      <wp:docPr id="54" name="Retângulo 54"/>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E5959" id="Retângulo 54" o:spid="_x0000_s1026" style="position:absolute;margin-left:448.8pt;margin-top:-1.6pt;width:22.4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" fillcolor="window" strokecolor="windowText" strokeweight="2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688960" behindDoc="0" locked="0" layoutInCell="1" allowOverlap="1" wp14:anchorId="0A8F3AFA" wp14:editId="33D64D9B">
                      <wp:simplePos x="0" y="0"/>
                      <wp:positionH relativeFrom="column">
                        <wp:posOffset>4607560</wp:posOffset>
                      </wp:positionH>
                      <wp:positionV relativeFrom="paragraph">
                        <wp:posOffset>-22860</wp:posOffset>
                      </wp:positionV>
                      <wp:extent cx="284480" cy="171450"/>
                      <wp:effectExtent l="0" t="0" r="20320" b="19050"/>
                      <wp:wrapNone/>
                      <wp:docPr id="55" name="Retângulo 55"/>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7DC4A" id="Retângulo 55" o:spid="_x0000_s1026" style="position:absolute;margin-left:362.8pt;margin-top:-1.8pt;width:22.4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" fillcolor="window" strokecolor="windowText" strokeweight="2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687936" behindDoc="0" locked="0" layoutInCell="1" allowOverlap="1" wp14:anchorId="3F6C0368" wp14:editId="2DCB8D4A">
                      <wp:simplePos x="0" y="0"/>
                      <wp:positionH relativeFrom="column">
                        <wp:posOffset>3277235</wp:posOffset>
                      </wp:positionH>
                      <wp:positionV relativeFrom="paragraph">
                        <wp:posOffset>-24130</wp:posOffset>
                      </wp:positionV>
                      <wp:extent cx="284480" cy="171450"/>
                      <wp:effectExtent l="0" t="0" r="20320" b="19050"/>
                      <wp:wrapNone/>
                      <wp:docPr id="56" name="Retângulo 56"/>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BA0D2" id="Retângulo 56" o:spid="_x0000_s1026" style="position:absolute;margin-left:258.05pt;margin-top:-1.9pt;width:22.4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" fillcolor="window" strokecolor="windowText" strokeweight="2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686912" behindDoc="0" locked="0" layoutInCell="1" allowOverlap="1" wp14:anchorId="74F827EC" wp14:editId="6F2072FB">
                      <wp:simplePos x="0" y="0"/>
                      <wp:positionH relativeFrom="column">
                        <wp:posOffset>2207260</wp:posOffset>
                      </wp:positionH>
                      <wp:positionV relativeFrom="paragraph">
                        <wp:posOffset>-20955</wp:posOffset>
                      </wp:positionV>
                      <wp:extent cx="284480" cy="171450"/>
                      <wp:effectExtent l="0" t="0" r="20320" b="19050"/>
                      <wp:wrapNone/>
                      <wp:docPr id="57" name="Retângulo 57"/>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60BB5" id="Retângulo 57" o:spid="_x0000_s1026" style="position:absolute;margin-left:173.8pt;margin-top:-1.65pt;width:22.4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" fillcolor="window" strokecolor="windowText" strokeweight="2pt"/>
                  </w:pict>
                </mc:Fallback>
              </mc:AlternateContent>
            </w:r>
            <w:r w:rsidRPr="00936C6C">
              <w:rPr>
                <w:rFonts w:asciiTheme="minorHAnsi" w:hAnsiTheme="minorHAnsi" w:cstheme="minorHAnsi"/>
                <w:b/>
                <w:sz w:val="20"/>
                <w:szCs w:val="20"/>
              </w:rPr>
              <w:t>Tipo de aces</w:t>
            </w:r>
            <w:r w:rsidR="00B33C8B">
              <w:rPr>
                <w:rFonts w:asciiTheme="minorHAnsi" w:hAnsiTheme="minorHAnsi" w:cstheme="minorHAnsi"/>
                <w:b/>
                <w:sz w:val="20"/>
                <w:szCs w:val="20"/>
              </w:rPr>
              <w:t xml:space="preserve">so ao domicílio:           </w:t>
            </w:r>
            <w:r w:rsidRPr="00936C6C">
              <w:rPr>
                <w:rFonts w:asciiTheme="minorHAnsi" w:hAnsiTheme="minorHAnsi" w:cstheme="minorHAnsi"/>
                <w:sz w:val="20"/>
                <w:szCs w:val="20"/>
              </w:rPr>
              <w:t xml:space="preserve">Asfalto                 Sem asfalto               </w:t>
            </w:r>
            <w:r w:rsidR="00B33C8B">
              <w:rPr>
                <w:rFonts w:asciiTheme="minorHAnsi" w:hAnsiTheme="minorHAnsi" w:cstheme="minorHAnsi"/>
                <w:sz w:val="20"/>
                <w:szCs w:val="20"/>
              </w:rPr>
              <w:t xml:space="preserve">                  </w:t>
            </w:r>
            <w:r w:rsidRPr="00936C6C">
              <w:rPr>
                <w:rFonts w:asciiTheme="minorHAnsi" w:hAnsiTheme="minorHAnsi" w:cstheme="minorHAnsi"/>
                <w:sz w:val="20"/>
                <w:szCs w:val="20"/>
              </w:rPr>
              <w:t>Escada</w:t>
            </w:r>
            <w:r w:rsidRPr="00936C6C">
              <w:rPr>
                <w:rFonts w:asciiTheme="minorHAnsi" w:hAnsiTheme="minorHAnsi" w:cstheme="minorHAnsi"/>
                <w:b/>
                <w:sz w:val="20"/>
                <w:szCs w:val="20"/>
              </w:rPr>
              <w:t xml:space="preserve">               </w:t>
            </w:r>
            <w:r w:rsidRPr="00936C6C">
              <w:rPr>
                <w:rFonts w:asciiTheme="minorHAnsi" w:hAnsiTheme="minorHAnsi" w:cstheme="minorHAnsi"/>
                <w:sz w:val="20"/>
                <w:szCs w:val="20"/>
              </w:rPr>
              <w:t xml:space="preserve"> </w:t>
            </w:r>
            <w:r w:rsidR="00B33C8B">
              <w:rPr>
                <w:rFonts w:asciiTheme="minorHAnsi" w:hAnsiTheme="minorHAnsi" w:cstheme="minorHAnsi"/>
                <w:sz w:val="20"/>
                <w:szCs w:val="20"/>
              </w:rPr>
              <w:t xml:space="preserve">          </w:t>
            </w:r>
            <w:r w:rsidRPr="00936C6C">
              <w:rPr>
                <w:rFonts w:asciiTheme="minorHAnsi" w:hAnsiTheme="minorHAnsi" w:cstheme="minorHAnsi"/>
                <w:sz w:val="20"/>
                <w:szCs w:val="20"/>
              </w:rPr>
              <w:t>Outros</w:t>
            </w:r>
          </w:p>
        </w:tc>
      </w:tr>
    </w:tbl>
    <w:p w14:paraId="5D245143" w14:textId="336FAD73" w:rsidR="00936C6C" w:rsidRPr="00936C6C" w:rsidRDefault="00936C6C" w:rsidP="003C4E18">
      <w:pPr>
        <w:suppressAutoHyphens/>
        <w:spacing w:line="276" w:lineRule="auto"/>
        <w:rPr>
          <w:rFonts w:asciiTheme="minorHAnsi" w:hAnsiTheme="minorHAnsi" w:cstheme="minorHAnsi"/>
          <w:sz w:val="20"/>
          <w:lang w:eastAsia="ar-SA"/>
        </w:rPr>
      </w:pPr>
    </w:p>
    <w:tbl>
      <w:tblPr>
        <w:tblStyle w:val="Tabelacomgrade"/>
        <w:tblpPr w:leftFromText="141" w:rightFromText="141" w:vertAnchor="text" w:horzAnchor="margin" w:tblpX="-318" w:tblpY="271"/>
        <w:tblW w:w="10060" w:type="dxa"/>
        <w:tblLayout w:type="fixed"/>
        <w:tblLook w:val="04A0" w:firstRow="1" w:lastRow="0" w:firstColumn="1" w:lastColumn="0" w:noHBand="0" w:noVBand="1"/>
      </w:tblPr>
      <w:tblGrid>
        <w:gridCol w:w="3085"/>
        <w:gridCol w:w="307"/>
        <w:gridCol w:w="827"/>
        <w:gridCol w:w="1985"/>
        <w:gridCol w:w="1984"/>
        <w:gridCol w:w="284"/>
        <w:gridCol w:w="70"/>
        <w:gridCol w:w="1518"/>
      </w:tblGrid>
      <w:tr w:rsidR="00936C6C" w:rsidRPr="00936C6C" w14:paraId="08D2593D" w14:textId="77777777" w:rsidTr="00936C6C">
        <w:trPr>
          <w:trHeight w:val="512"/>
        </w:trPr>
        <w:tc>
          <w:tcPr>
            <w:tcW w:w="10060" w:type="dxa"/>
            <w:gridSpan w:val="8"/>
            <w:shd w:val="clear" w:color="auto" w:fill="D0CECE" w:themeFill="background2" w:themeFillShade="E6"/>
            <w:vAlign w:val="center"/>
          </w:tcPr>
          <w:p w14:paraId="0CFAB3DA"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SE O IMÓVEL NÃO RESIDENCIAL:</w:t>
            </w:r>
          </w:p>
        </w:tc>
      </w:tr>
      <w:tr w:rsidR="00936C6C" w:rsidRPr="00936C6C" w14:paraId="5F6702C5" w14:textId="77777777" w:rsidTr="00936C6C">
        <w:trPr>
          <w:trHeight w:val="1144"/>
        </w:trPr>
        <w:tc>
          <w:tcPr>
            <w:tcW w:w="3392" w:type="dxa"/>
            <w:gridSpan w:val="2"/>
          </w:tcPr>
          <w:p w14:paraId="08B61EA1"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CNPJ:</w:t>
            </w:r>
          </w:p>
        </w:tc>
        <w:tc>
          <w:tcPr>
            <w:tcW w:w="2812" w:type="dxa"/>
            <w:gridSpan w:val="2"/>
          </w:tcPr>
          <w:p w14:paraId="4DC1B312"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Responsável:</w:t>
            </w:r>
          </w:p>
        </w:tc>
        <w:tc>
          <w:tcPr>
            <w:tcW w:w="2268" w:type="dxa"/>
            <w:gridSpan w:val="2"/>
          </w:tcPr>
          <w:p w14:paraId="1AFF964E"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Tipo de Utilização:</w:t>
            </w:r>
          </w:p>
        </w:tc>
        <w:tc>
          <w:tcPr>
            <w:tcW w:w="1588" w:type="dxa"/>
            <w:gridSpan w:val="2"/>
          </w:tcPr>
          <w:p w14:paraId="5A35DCDD"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Renda obtida no comércio:</w:t>
            </w:r>
          </w:p>
        </w:tc>
      </w:tr>
      <w:tr w:rsidR="00936C6C" w:rsidRPr="00936C6C" w14:paraId="36687748" w14:textId="77777777" w:rsidTr="00936C6C">
        <w:trPr>
          <w:trHeight w:val="411"/>
        </w:trPr>
        <w:tc>
          <w:tcPr>
            <w:tcW w:w="10060" w:type="dxa"/>
            <w:gridSpan w:val="8"/>
            <w:shd w:val="clear" w:color="auto" w:fill="D9D9D9" w:themeFill="background1" w:themeFillShade="D9"/>
            <w:vAlign w:val="center"/>
          </w:tcPr>
          <w:p w14:paraId="0DE21C68"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b/>
                <w:sz w:val="20"/>
                <w:szCs w:val="20"/>
              </w:rPr>
              <w:t>3) HISTÓRICO DA POSSE</w:t>
            </w:r>
          </w:p>
        </w:tc>
      </w:tr>
      <w:tr w:rsidR="00936C6C" w:rsidRPr="00936C6C" w14:paraId="141582BF" w14:textId="77777777" w:rsidTr="00936C6C">
        <w:trPr>
          <w:trHeight w:val="539"/>
        </w:trPr>
        <w:tc>
          <w:tcPr>
            <w:tcW w:w="10060" w:type="dxa"/>
            <w:gridSpan w:val="8"/>
            <w:shd w:val="clear" w:color="auto" w:fill="FFFFFF" w:themeFill="background1"/>
            <w:vAlign w:val="center"/>
          </w:tcPr>
          <w:p w14:paraId="60B4D328" w14:textId="0731F5A0"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12512" behindDoc="0" locked="0" layoutInCell="1" allowOverlap="1" wp14:anchorId="6F552562" wp14:editId="308805AE">
                      <wp:simplePos x="0" y="0"/>
                      <wp:positionH relativeFrom="column">
                        <wp:posOffset>5687695</wp:posOffset>
                      </wp:positionH>
                      <wp:positionV relativeFrom="paragraph">
                        <wp:posOffset>-5715</wp:posOffset>
                      </wp:positionV>
                      <wp:extent cx="284480" cy="171450"/>
                      <wp:effectExtent l="0" t="0" r="20320" b="19050"/>
                      <wp:wrapNone/>
                      <wp:docPr id="63" name="Retângulo 63"/>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72176" id="Retângulo 63" o:spid="_x0000_s1026" style="position:absolute;margin-left:447.85pt;margin-top:-.45pt;width:22.4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" fillcolor="window" strokecolor="windowText" strokeweight="2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711488" behindDoc="0" locked="0" layoutInCell="1" allowOverlap="1" wp14:anchorId="6D4EBF65" wp14:editId="01118812">
                      <wp:simplePos x="0" y="0"/>
                      <wp:positionH relativeFrom="column">
                        <wp:posOffset>4357370</wp:posOffset>
                      </wp:positionH>
                      <wp:positionV relativeFrom="paragraph">
                        <wp:posOffset>10160</wp:posOffset>
                      </wp:positionV>
                      <wp:extent cx="284480" cy="171450"/>
                      <wp:effectExtent l="0" t="0" r="20320" b="19050"/>
                      <wp:wrapNone/>
                      <wp:docPr id="62" name="Retângulo 62"/>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6BB5E" id="Retângulo 62" o:spid="_x0000_s1026" style="position:absolute;margin-left:343.1pt;margin-top:.8pt;width:22.4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" fillcolor="window" strokecolor="windowText" strokeweight="2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710464" behindDoc="0" locked="0" layoutInCell="1" allowOverlap="1" wp14:anchorId="189DD01E" wp14:editId="7945BD80">
                      <wp:simplePos x="0" y="0"/>
                      <wp:positionH relativeFrom="column">
                        <wp:posOffset>2955925</wp:posOffset>
                      </wp:positionH>
                      <wp:positionV relativeFrom="paragraph">
                        <wp:posOffset>8890</wp:posOffset>
                      </wp:positionV>
                      <wp:extent cx="284480" cy="171450"/>
                      <wp:effectExtent l="0" t="0" r="20320" b="19050"/>
                      <wp:wrapNone/>
                      <wp:docPr id="61" name="Retângulo 61"/>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901AB" id="Retângulo 61" o:spid="_x0000_s1026" style="position:absolute;margin-left:232.75pt;margin-top:.7pt;width:22.4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" fillcolor="window" strokecolor="windowText" strokeweight="2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709440" behindDoc="0" locked="0" layoutInCell="1" allowOverlap="1" wp14:anchorId="0383E275" wp14:editId="7593639D">
                      <wp:simplePos x="0" y="0"/>
                      <wp:positionH relativeFrom="column">
                        <wp:posOffset>1783080</wp:posOffset>
                      </wp:positionH>
                      <wp:positionV relativeFrom="paragraph">
                        <wp:posOffset>12065</wp:posOffset>
                      </wp:positionV>
                      <wp:extent cx="284480" cy="171450"/>
                      <wp:effectExtent l="0" t="0" r="20320" b="19050"/>
                      <wp:wrapNone/>
                      <wp:docPr id="60" name="Retângulo 60"/>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525F9" id="Retângulo 60" o:spid="_x0000_s1026" style="position:absolute;margin-left:140.4pt;margin-top:.95pt;width:22.4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" fillcolor="window" strokecolor="windowText" strokeweight="2pt"/>
                  </w:pict>
                </mc:Fallback>
              </mc:AlternateContent>
            </w:r>
            <w:r w:rsidR="00B33C8B">
              <w:rPr>
                <w:rFonts w:asciiTheme="minorHAnsi" w:hAnsiTheme="minorHAnsi" w:cstheme="minorHAnsi"/>
                <w:b/>
                <w:sz w:val="20"/>
                <w:szCs w:val="20"/>
              </w:rPr>
              <w:t xml:space="preserve">Condição de Ocupação:   </w:t>
            </w:r>
            <w:r w:rsidRPr="00936C6C">
              <w:rPr>
                <w:rFonts w:asciiTheme="minorHAnsi" w:hAnsiTheme="minorHAnsi" w:cstheme="minorHAnsi"/>
                <w:sz w:val="20"/>
                <w:szCs w:val="20"/>
              </w:rPr>
              <w:t xml:space="preserve">Própria                   </w:t>
            </w:r>
            <w:r w:rsidR="00B33C8B">
              <w:rPr>
                <w:rFonts w:asciiTheme="minorHAnsi" w:hAnsiTheme="minorHAnsi" w:cstheme="minorHAnsi"/>
                <w:sz w:val="20"/>
                <w:szCs w:val="20"/>
              </w:rPr>
              <w:t xml:space="preserve">        </w:t>
            </w:r>
            <w:r w:rsidRPr="00936C6C">
              <w:rPr>
                <w:rFonts w:asciiTheme="minorHAnsi" w:hAnsiTheme="minorHAnsi" w:cstheme="minorHAnsi"/>
                <w:sz w:val="20"/>
                <w:szCs w:val="20"/>
              </w:rPr>
              <w:t xml:space="preserve">Alugada                       </w:t>
            </w:r>
            <w:r w:rsidR="00B33C8B">
              <w:rPr>
                <w:rFonts w:asciiTheme="minorHAnsi" w:hAnsiTheme="minorHAnsi" w:cstheme="minorHAnsi"/>
                <w:sz w:val="20"/>
                <w:szCs w:val="20"/>
              </w:rPr>
              <w:t xml:space="preserve">         </w:t>
            </w:r>
            <w:r w:rsidRPr="00936C6C">
              <w:rPr>
                <w:rFonts w:asciiTheme="minorHAnsi" w:hAnsiTheme="minorHAnsi" w:cstheme="minorHAnsi"/>
                <w:sz w:val="20"/>
                <w:szCs w:val="20"/>
              </w:rPr>
              <w:t xml:space="preserve">Irregular                     </w:t>
            </w:r>
            <w:r w:rsidR="00B33C8B">
              <w:rPr>
                <w:rFonts w:asciiTheme="minorHAnsi" w:hAnsiTheme="minorHAnsi" w:cstheme="minorHAnsi"/>
                <w:sz w:val="20"/>
                <w:szCs w:val="20"/>
              </w:rPr>
              <w:t xml:space="preserve">              </w:t>
            </w:r>
            <w:r w:rsidRPr="00936C6C">
              <w:rPr>
                <w:rFonts w:asciiTheme="minorHAnsi" w:hAnsiTheme="minorHAnsi" w:cstheme="minorHAnsi"/>
                <w:sz w:val="20"/>
                <w:szCs w:val="20"/>
              </w:rPr>
              <w:t>Cedida</w:t>
            </w:r>
          </w:p>
        </w:tc>
      </w:tr>
      <w:tr w:rsidR="00936C6C" w:rsidRPr="00936C6C" w14:paraId="3F004E8B" w14:textId="77777777" w:rsidTr="00936C6C">
        <w:trPr>
          <w:trHeight w:val="427"/>
        </w:trPr>
        <w:tc>
          <w:tcPr>
            <w:tcW w:w="10060" w:type="dxa"/>
            <w:gridSpan w:val="8"/>
            <w:shd w:val="clear" w:color="auto" w:fill="F2F2F2" w:themeFill="background1" w:themeFillShade="F2"/>
            <w:vAlign w:val="center"/>
          </w:tcPr>
          <w:p w14:paraId="18458B5E"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SE PROPRIETÁRIO</w:t>
            </w:r>
          </w:p>
        </w:tc>
      </w:tr>
      <w:tr w:rsidR="00936C6C" w:rsidRPr="00936C6C" w14:paraId="2A5866BF" w14:textId="77777777" w:rsidTr="00936C6C">
        <w:trPr>
          <w:trHeight w:val="689"/>
        </w:trPr>
        <w:tc>
          <w:tcPr>
            <w:tcW w:w="6204" w:type="dxa"/>
            <w:gridSpan w:val="4"/>
            <w:vAlign w:val="center"/>
          </w:tcPr>
          <w:p w14:paraId="09D20995" w14:textId="4227B48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07392" behindDoc="0" locked="0" layoutInCell="1" allowOverlap="1" wp14:anchorId="32617852" wp14:editId="6051A60C">
                      <wp:simplePos x="0" y="0"/>
                      <wp:positionH relativeFrom="column">
                        <wp:posOffset>1737360</wp:posOffset>
                      </wp:positionH>
                      <wp:positionV relativeFrom="paragraph">
                        <wp:posOffset>-14605</wp:posOffset>
                      </wp:positionV>
                      <wp:extent cx="284480" cy="171450"/>
                      <wp:effectExtent l="0" t="0" r="20320" b="19050"/>
                      <wp:wrapNone/>
                      <wp:docPr id="58" name="Retângulo 58"/>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65625" id="Retângulo 58" o:spid="_x0000_s1026" style="position:absolute;margin-left:136.8pt;margin-top:-1.15pt;width:22.4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" fillcolor="window" strokecolor="windowText" strokeweight="2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708416" behindDoc="0" locked="0" layoutInCell="1" allowOverlap="1" wp14:anchorId="375C0668" wp14:editId="606E9AC5">
                      <wp:simplePos x="0" y="0"/>
                      <wp:positionH relativeFrom="column">
                        <wp:posOffset>2762885</wp:posOffset>
                      </wp:positionH>
                      <wp:positionV relativeFrom="paragraph">
                        <wp:posOffset>-12065</wp:posOffset>
                      </wp:positionV>
                      <wp:extent cx="284480" cy="171450"/>
                      <wp:effectExtent l="0" t="0" r="20320" b="19050"/>
                      <wp:wrapNone/>
                      <wp:docPr id="59" name="Retângulo 59"/>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F6FFA" id="Retângulo 59" o:spid="_x0000_s1026" style="position:absolute;margin-left:217.55pt;margin-top:-.95pt;width:22.4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" fillcolor="window" strokecolor="windowText" strokeweight="2pt"/>
                  </w:pict>
                </mc:Fallback>
              </mc:AlternateContent>
            </w:r>
            <w:r w:rsidRPr="00936C6C">
              <w:rPr>
                <w:rFonts w:asciiTheme="minorHAnsi" w:hAnsiTheme="minorHAnsi" w:cstheme="minorHAnsi"/>
                <w:b/>
                <w:sz w:val="20"/>
                <w:szCs w:val="20"/>
              </w:rPr>
              <w:t xml:space="preserve">É o primeiro ocupante?    </w:t>
            </w:r>
            <w:r w:rsidR="00B33C8B">
              <w:rPr>
                <w:rFonts w:asciiTheme="minorHAnsi" w:hAnsiTheme="minorHAnsi" w:cstheme="minorHAnsi"/>
                <w:sz w:val="20"/>
                <w:szCs w:val="20"/>
              </w:rPr>
              <w:t xml:space="preserve">   </w:t>
            </w:r>
            <w:r w:rsidRPr="00936C6C">
              <w:rPr>
                <w:rFonts w:asciiTheme="minorHAnsi" w:hAnsiTheme="minorHAnsi" w:cstheme="minorHAnsi"/>
                <w:sz w:val="20"/>
                <w:szCs w:val="20"/>
              </w:rPr>
              <w:t xml:space="preserve"> SIM                    </w:t>
            </w:r>
            <w:r w:rsidR="00B33C8B">
              <w:rPr>
                <w:rFonts w:asciiTheme="minorHAnsi" w:hAnsiTheme="minorHAnsi" w:cstheme="minorHAnsi"/>
                <w:sz w:val="20"/>
                <w:szCs w:val="20"/>
              </w:rPr>
              <w:t xml:space="preserve">        </w:t>
            </w:r>
            <w:r w:rsidRPr="00936C6C">
              <w:rPr>
                <w:rFonts w:asciiTheme="minorHAnsi" w:hAnsiTheme="minorHAnsi" w:cstheme="minorHAnsi"/>
                <w:sz w:val="20"/>
                <w:szCs w:val="20"/>
              </w:rPr>
              <w:t xml:space="preserve">NÃO                       </w:t>
            </w:r>
          </w:p>
        </w:tc>
        <w:tc>
          <w:tcPr>
            <w:tcW w:w="3856" w:type="dxa"/>
            <w:gridSpan w:val="4"/>
          </w:tcPr>
          <w:p w14:paraId="59C65FDC"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 xml:space="preserve">Quantidade de proprietários do imóvel: </w:t>
            </w:r>
          </w:p>
        </w:tc>
      </w:tr>
      <w:tr w:rsidR="00936C6C" w:rsidRPr="00936C6C" w14:paraId="6414E45B" w14:textId="77777777" w:rsidTr="00936C6C">
        <w:trPr>
          <w:trHeight w:val="750"/>
        </w:trPr>
        <w:tc>
          <w:tcPr>
            <w:tcW w:w="3085" w:type="dxa"/>
            <w:tcBorders>
              <w:bottom w:val="single" w:sz="4" w:space="0" w:color="auto"/>
            </w:tcBorders>
            <w:vAlign w:val="center"/>
          </w:tcPr>
          <w:p w14:paraId="1C6A6F7A"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 xml:space="preserve">Quantos imóveis </w:t>
            </w:r>
          </w:p>
          <w:p w14:paraId="3A4356BD"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Possui além deste?</w:t>
            </w:r>
            <w:r w:rsidRPr="00936C6C">
              <w:rPr>
                <w:rFonts w:asciiTheme="minorHAnsi" w:hAnsiTheme="minorHAnsi" w:cstheme="minorHAnsi"/>
                <w:sz w:val="20"/>
                <w:szCs w:val="20"/>
              </w:rPr>
              <w:t xml:space="preserve">      </w:t>
            </w:r>
          </w:p>
        </w:tc>
        <w:tc>
          <w:tcPr>
            <w:tcW w:w="3119" w:type="dxa"/>
            <w:gridSpan w:val="3"/>
            <w:tcBorders>
              <w:bottom w:val="single" w:sz="4" w:space="0" w:color="auto"/>
            </w:tcBorders>
            <w:vAlign w:val="center"/>
          </w:tcPr>
          <w:p w14:paraId="44636C13"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Onde?</w:t>
            </w:r>
          </w:p>
        </w:tc>
        <w:tc>
          <w:tcPr>
            <w:tcW w:w="3856" w:type="dxa"/>
            <w:gridSpan w:val="4"/>
            <w:tcBorders>
              <w:bottom w:val="single" w:sz="4" w:space="0" w:color="auto"/>
            </w:tcBorders>
            <w:vAlign w:val="center"/>
          </w:tcPr>
          <w:p w14:paraId="3535DF75"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 xml:space="preserve">Possui documento de titularidade </w:t>
            </w:r>
          </w:p>
          <w:p w14:paraId="6ECA5B13" w14:textId="34718684"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06368" behindDoc="0" locked="0" layoutInCell="1" allowOverlap="1" wp14:anchorId="0E34735A" wp14:editId="0D39F9DF">
                      <wp:simplePos x="0" y="0"/>
                      <wp:positionH relativeFrom="column">
                        <wp:posOffset>1795145</wp:posOffset>
                      </wp:positionH>
                      <wp:positionV relativeFrom="paragraph">
                        <wp:posOffset>-5715</wp:posOffset>
                      </wp:positionV>
                      <wp:extent cx="284480" cy="171450"/>
                      <wp:effectExtent l="0" t="0" r="20320" b="19050"/>
                      <wp:wrapNone/>
                      <wp:docPr id="64" name="Retângulo 64"/>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08634" id="Retângulo 64" o:spid="_x0000_s1026" style="position:absolute;margin-left:141.35pt;margin-top:-.45pt;width:22.4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" fillcolor="window" strokecolor="windowText" strokeweight="2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705344" behindDoc="0" locked="0" layoutInCell="1" allowOverlap="1" wp14:anchorId="0433A001" wp14:editId="4B8DFE7C">
                      <wp:simplePos x="0" y="0"/>
                      <wp:positionH relativeFrom="column">
                        <wp:posOffset>961390</wp:posOffset>
                      </wp:positionH>
                      <wp:positionV relativeFrom="paragraph">
                        <wp:posOffset>13335</wp:posOffset>
                      </wp:positionV>
                      <wp:extent cx="284480" cy="171450"/>
                      <wp:effectExtent l="0" t="0" r="20320" b="19050"/>
                      <wp:wrapNone/>
                      <wp:docPr id="65" name="Retângulo 65"/>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586FA" id="Retângulo 65" o:spid="_x0000_s1026" style="position:absolute;margin-left:75.7pt;margin-top:1.05pt;width:22.4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" fillcolor="window" strokecolor="windowText" strokeweight="2pt"/>
                  </w:pict>
                </mc:Fallback>
              </mc:AlternateContent>
            </w:r>
            <w:r w:rsidRPr="00936C6C">
              <w:rPr>
                <w:rFonts w:asciiTheme="minorHAnsi" w:hAnsiTheme="minorHAnsi" w:cstheme="minorHAnsi"/>
                <w:b/>
                <w:sz w:val="20"/>
                <w:szCs w:val="20"/>
              </w:rPr>
              <w:t xml:space="preserve">do imóvel? </w:t>
            </w:r>
            <w:r w:rsidR="00B33C8B">
              <w:rPr>
                <w:rFonts w:asciiTheme="minorHAnsi" w:hAnsiTheme="minorHAnsi" w:cstheme="minorHAnsi"/>
                <w:sz w:val="20"/>
                <w:szCs w:val="20"/>
              </w:rPr>
              <w:t xml:space="preserve"> </w:t>
            </w:r>
            <w:r w:rsidRPr="00936C6C">
              <w:rPr>
                <w:rFonts w:asciiTheme="minorHAnsi" w:hAnsiTheme="minorHAnsi" w:cstheme="minorHAnsi"/>
                <w:sz w:val="20"/>
                <w:szCs w:val="20"/>
              </w:rPr>
              <w:t xml:space="preserve">  SIM               </w:t>
            </w:r>
            <w:r w:rsidR="00B33C8B">
              <w:rPr>
                <w:rFonts w:asciiTheme="minorHAnsi" w:hAnsiTheme="minorHAnsi" w:cstheme="minorHAnsi"/>
                <w:sz w:val="20"/>
                <w:szCs w:val="20"/>
              </w:rPr>
              <w:t xml:space="preserve">      </w:t>
            </w:r>
            <w:r w:rsidRPr="00936C6C">
              <w:rPr>
                <w:rFonts w:asciiTheme="minorHAnsi" w:hAnsiTheme="minorHAnsi" w:cstheme="minorHAnsi"/>
                <w:sz w:val="20"/>
                <w:szCs w:val="20"/>
              </w:rPr>
              <w:t xml:space="preserve"> NÃO</w:t>
            </w:r>
          </w:p>
        </w:tc>
      </w:tr>
      <w:tr w:rsidR="00936C6C" w:rsidRPr="00936C6C" w14:paraId="72E5B6D6" w14:textId="77777777" w:rsidTr="00936C6C">
        <w:trPr>
          <w:trHeight w:val="807"/>
        </w:trPr>
        <w:tc>
          <w:tcPr>
            <w:tcW w:w="6204" w:type="dxa"/>
            <w:gridSpan w:val="4"/>
            <w:vMerge w:val="restart"/>
          </w:tcPr>
          <w:p w14:paraId="10896C06" w14:textId="77777777" w:rsidR="00936C6C" w:rsidRPr="00936C6C" w:rsidRDefault="00936C6C" w:rsidP="009F367F">
            <w:pPr>
              <w:ind w:right="-426"/>
              <w:rPr>
                <w:rFonts w:asciiTheme="minorHAnsi" w:hAnsiTheme="minorHAnsi" w:cstheme="minorHAnsi"/>
                <w:noProof/>
                <w:sz w:val="20"/>
                <w:szCs w:val="20"/>
              </w:rPr>
            </w:pPr>
            <w:r w:rsidRPr="00936C6C">
              <w:rPr>
                <w:rFonts w:asciiTheme="minorHAnsi" w:hAnsiTheme="minorHAnsi" w:cstheme="minorHAnsi"/>
                <w:b/>
                <w:noProof/>
                <w:sz w:val="20"/>
                <w:szCs w:val="20"/>
              </w:rPr>
              <w:t>Caso positivo, qual?</w:t>
            </w:r>
            <w:r w:rsidRPr="00936C6C">
              <w:rPr>
                <w:rFonts w:asciiTheme="minorHAnsi" w:hAnsiTheme="minorHAnsi" w:cstheme="minorHAnsi"/>
                <w:noProof/>
                <w:sz w:val="20"/>
                <w:szCs w:val="20"/>
              </w:rPr>
              <w:t xml:space="preserve">   </w:t>
            </w:r>
          </w:p>
          <w:p w14:paraId="0301EA6A" w14:textId="77777777" w:rsidR="00936C6C" w:rsidRPr="00936C6C" w:rsidRDefault="00936C6C" w:rsidP="009F367F">
            <w:pPr>
              <w:ind w:right="-426"/>
              <w:rPr>
                <w:rFonts w:asciiTheme="minorHAnsi" w:hAnsiTheme="minorHAnsi" w:cstheme="minorHAnsi"/>
                <w:noProof/>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13536" behindDoc="0" locked="0" layoutInCell="1" allowOverlap="1" wp14:anchorId="2168B6C3" wp14:editId="493816E7">
                      <wp:simplePos x="0" y="0"/>
                      <wp:positionH relativeFrom="column">
                        <wp:posOffset>70485</wp:posOffset>
                      </wp:positionH>
                      <wp:positionV relativeFrom="paragraph">
                        <wp:posOffset>171450</wp:posOffset>
                      </wp:positionV>
                      <wp:extent cx="284480" cy="171450"/>
                      <wp:effectExtent l="0" t="0" r="20320" b="19050"/>
                      <wp:wrapNone/>
                      <wp:docPr id="66" name="Retângulo 66"/>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B1CA6" id="Retângulo 66" o:spid="_x0000_s1026" style="position:absolute;margin-left:5.55pt;margin-top:13.5pt;width:22.4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" fillcolor="window" strokecolor="windowText" strokeweight="2pt"/>
                  </w:pict>
                </mc:Fallback>
              </mc:AlternateContent>
            </w:r>
          </w:p>
          <w:p w14:paraId="7B8A9BE0" w14:textId="3E6C26C3" w:rsidR="00936C6C" w:rsidRPr="00936C6C" w:rsidRDefault="00936C6C" w:rsidP="009F367F">
            <w:pPr>
              <w:ind w:right="-426"/>
              <w:rPr>
                <w:rFonts w:asciiTheme="minorHAnsi" w:hAnsiTheme="minorHAnsi" w:cstheme="minorHAnsi"/>
                <w:noProof/>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21728" behindDoc="0" locked="0" layoutInCell="1" allowOverlap="1" wp14:anchorId="07D38160" wp14:editId="5816F11A">
                      <wp:simplePos x="0" y="0"/>
                      <wp:positionH relativeFrom="column">
                        <wp:posOffset>1263015</wp:posOffset>
                      </wp:positionH>
                      <wp:positionV relativeFrom="paragraph">
                        <wp:posOffset>-635</wp:posOffset>
                      </wp:positionV>
                      <wp:extent cx="284480" cy="171450"/>
                      <wp:effectExtent l="0" t="0" r="20320" b="19050"/>
                      <wp:wrapNone/>
                      <wp:docPr id="67" name="Retângulo 67"/>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525CC" id="Retângulo 67" o:spid="_x0000_s1026" style="position:absolute;margin-left:99.45pt;margin-top:-.05pt;width:22.4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" fillcolor="window" strokecolor="windowText" strokeweight="2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718656" behindDoc="0" locked="0" layoutInCell="1" allowOverlap="1" wp14:anchorId="032C5940" wp14:editId="5768A7D1">
                      <wp:simplePos x="0" y="0"/>
                      <wp:positionH relativeFrom="column">
                        <wp:posOffset>2437765</wp:posOffset>
                      </wp:positionH>
                      <wp:positionV relativeFrom="paragraph">
                        <wp:posOffset>662940</wp:posOffset>
                      </wp:positionV>
                      <wp:extent cx="284480" cy="171450"/>
                      <wp:effectExtent l="0" t="0" r="20320" b="19050"/>
                      <wp:wrapNone/>
                      <wp:docPr id="70" name="Retângulo 70"/>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A9785" id="Retângulo 70" o:spid="_x0000_s1026" style="position:absolute;margin-left:191.95pt;margin-top:52.2pt;width:22.4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" fillcolor="window" strokecolor="windowText" strokeweight="2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716608" behindDoc="0" locked="0" layoutInCell="1" allowOverlap="1" wp14:anchorId="64FAE646" wp14:editId="08610B1C">
                      <wp:simplePos x="0" y="0"/>
                      <wp:positionH relativeFrom="column">
                        <wp:posOffset>2437130</wp:posOffset>
                      </wp:positionH>
                      <wp:positionV relativeFrom="paragraph">
                        <wp:posOffset>-1905</wp:posOffset>
                      </wp:positionV>
                      <wp:extent cx="284480" cy="171450"/>
                      <wp:effectExtent l="0" t="0" r="20320" b="19050"/>
                      <wp:wrapNone/>
                      <wp:docPr id="68" name="Retângulo 68"/>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D494B" id="Retângulo 68" o:spid="_x0000_s1026" style="position:absolute;margin-left:191.9pt;margin-top:-.15pt;width:22.4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" fillcolor="window" strokecolor="windowText" strokeweight="2pt"/>
                  </w:pict>
                </mc:Fallback>
              </mc:AlternateContent>
            </w:r>
            <w:r w:rsidRPr="00936C6C">
              <w:rPr>
                <w:rFonts w:asciiTheme="minorHAnsi" w:hAnsiTheme="minorHAnsi" w:cstheme="minorHAnsi"/>
                <w:noProof/>
                <w:sz w:val="20"/>
                <w:szCs w:val="20"/>
              </w:rPr>
              <w:t xml:space="preserve"> </w:t>
            </w:r>
            <w:r w:rsidR="00B33C8B">
              <w:rPr>
                <w:rFonts w:asciiTheme="minorHAnsi" w:hAnsiTheme="minorHAnsi" w:cstheme="minorHAnsi"/>
                <w:noProof/>
                <w:sz w:val="20"/>
                <w:szCs w:val="20"/>
              </w:rPr>
              <w:t xml:space="preserve">     </w:t>
            </w:r>
            <w:r w:rsidR="00E7635A">
              <w:rPr>
                <w:rFonts w:asciiTheme="minorHAnsi" w:hAnsiTheme="minorHAnsi" w:cstheme="minorHAnsi"/>
                <w:noProof/>
                <w:sz w:val="20"/>
                <w:szCs w:val="20"/>
              </w:rPr>
              <w:t xml:space="preserve">         </w:t>
            </w:r>
            <w:r w:rsidRPr="00936C6C">
              <w:rPr>
                <w:rFonts w:asciiTheme="minorHAnsi" w:hAnsiTheme="minorHAnsi" w:cstheme="minorHAnsi"/>
                <w:noProof/>
                <w:sz w:val="20"/>
                <w:szCs w:val="20"/>
              </w:rPr>
              <w:t xml:space="preserve">RGI                   </w:t>
            </w:r>
            <w:r w:rsidR="00B33C8B">
              <w:rPr>
                <w:rFonts w:asciiTheme="minorHAnsi" w:hAnsiTheme="minorHAnsi" w:cstheme="minorHAnsi"/>
                <w:noProof/>
                <w:sz w:val="20"/>
                <w:szCs w:val="20"/>
              </w:rPr>
              <w:t xml:space="preserve">  </w:t>
            </w:r>
            <w:r w:rsidR="00E7635A">
              <w:rPr>
                <w:rFonts w:asciiTheme="minorHAnsi" w:hAnsiTheme="minorHAnsi" w:cstheme="minorHAnsi"/>
                <w:noProof/>
                <w:sz w:val="20"/>
                <w:szCs w:val="20"/>
              </w:rPr>
              <w:t xml:space="preserve">              </w:t>
            </w:r>
            <w:r w:rsidR="00B33C8B">
              <w:rPr>
                <w:rFonts w:asciiTheme="minorHAnsi" w:hAnsiTheme="minorHAnsi" w:cstheme="minorHAnsi"/>
                <w:noProof/>
                <w:sz w:val="20"/>
                <w:szCs w:val="20"/>
              </w:rPr>
              <w:t xml:space="preserve">   RIP  </w:t>
            </w:r>
            <w:r w:rsidR="00E7635A">
              <w:rPr>
                <w:rFonts w:asciiTheme="minorHAnsi" w:hAnsiTheme="minorHAnsi" w:cstheme="minorHAnsi"/>
                <w:noProof/>
                <w:sz w:val="20"/>
                <w:szCs w:val="20"/>
              </w:rPr>
              <w:t xml:space="preserve">                              </w:t>
            </w:r>
            <w:r w:rsidRPr="00936C6C">
              <w:rPr>
                <w:rFonts w:asciiTheme="minorHAnsi" w:hAnsiTheme="minorHAnsi" w:cstheme="minorHAnsi"/>
                <w:noProof/>
                <w:sz w:val="20"/>
                <w:szCs w:val="20"/>
              </w:rPr>
              <w:t>Escritura Pública</w:t>
            </w:r>
            <w:r w:rsidR="00B33C8B">
              <w:rPr>
                <w:rFonts w:asciiTheme="minorHAnsi" w:hAnsiTheme="minorHAnsi" w:cstheme="minorHAnsi"/>
                <w:noProof/>
                <w:sz w:val="20"/>
                <w:szCs w:val="20"/>
              </w:rPr>
              <w:t xml:space="preserve">              </w:t>
            </w:r>
            <w:r w:rsidRPr="00936C6C">
              <w:rPr>
                <w:rFonts w:asciiTheme="minorHAnsi" w:hAnsiTheme="minorHAnsi" w:cstheme="minorHAnsi"/>
                <w:noProof/>
                <w:sz w:val="20"/>
                <w:szCs w:val="20"/>
              </w:rPr>
              <w:t xml:space="preserve">                                                                           </w:t>
            </w:r>
          </w:p>
          <w:p w14:paraId="0F8AE980" w14:textId="77777777" w:rsidR="00936C6C" w:rsidRPr="00936C6C" w:rsidRDefault="00936C6C" w:rsidP="009F367F">
            <w:pPr>
              <w:ind w:right="-426"/>
              <w:rPr>
                <w:rFonts w:asciiTheme="minorHAnsi" w:hAnsiTheme="minorHAnsi" w:cstheme="minorHAnsi"/>
                <w:noProof/>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17632" behindDoc="0" locked="0" layoutInCell="1" allowOverlap="1" wp14:anchorId="0DF3F86F" wp14:editId="638E63D5">
                      <wp:simplePos x="0" y="0"/>
                      <wp:positionH relativeFrom="column">
                        <wp:posOffset>2438029</wp:posOffset>
                      </wp:positionH>
                      <wp:positionV relativeFrom="paragraph">
                        <wp:posOffset>156210</wp:posOffset>
                      </wp:positionV>
                      <wp:extent cx="284480" cy="171450"/>
                      <wp:effectExtent l="0" t="0" r="20320" b="19050"/>
                      <wp:wrapNone/>
                      <wp:docPr id="69" name="Retângulo 69"/>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483A5" id="Retângulo 69" o:spid="_x0000_s1026" style="position:absolute;margin-left:191.95pt;margin-top:12.3pt;width:22.4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" fillcolor="window" strokecolor="windowText" strokeweight="2pt"/>
                  </w:pict>
                </mc:Fallback>
              </mc:AlternateContent>
            </w:r>
          </w:p>
          <w:p w14:paraId="5F2C8720" w14:textId="044854FD" w:rsidR="00936C6C" w:rsidRPr="00936C6C" w:rsidRDefault="00936C6C" w:rsidP="009F367F">
            <w:pPr>
              <w:ind w:right="34"/>
              <w:rPr>
                <w:rFonts w:asciiTheme="minorHAnsi" w:hAnsiTheme="minorHAnsi" w:cstheme="minorHAnsi"/>
                <w:noProof/>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14560" behindDoc="0" locked="0" layoutInCell="1" allowOverlap="1" wp14:anchorId="6898D458" wp14:editId="4A17185F">
                      <wp:simplePos x="0" y="0"/>
                      <wp:positionH relativeFrom="column">
                        <wp:posOffset>67945</wp:posOffset>
                      </wp:positionH>
                      <wp:positionV relativeFrom="paragraph">
                        <wp:posOffset>8032</wp:posOffset>
                      </wp:positionV>
                      <wp:extent cx="284480" cy="171450"/>
                      <wp:effectExtent l="0" t="0" r="20320" b="19050"/>
                      <wp:wrapNone/>
                      <wp:docPr id="71" name="Retângulo 71"/>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7F5E3" id="Retângulo 71" o:spid="_x0000_s1026" style="position:absolute;margin-left:5.35pt;margin-top:.65pt;width:22.4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" fillcolor="window" strokecolor="windowText" strokeweight="2pt"/>
                  </w:pict>
                </mc:Fallback>
              </mc:AlternateContent>
            </w:r>
            <w:r w:rsidRPr="00936C6C">
              <w:rPr>
                <w:rFonts w:asciiTheme="minorHAnsi" w:hAnsiTheme="minorHAnsi" w:cstheme="minorHAnsi"/>
                <w:noProof/>
                <w:sz w:val="20"/>
                <w:szCs w:val="20"/>
              </w:rPr>
              <w:t xml:space="preserve"> </w:t>
            </w:r>
            <w:r w:rsidR="00B33C8B">
              <w:rPr>
                <w:rFonts w:asciiTheme="minorHAnsi" w:hAnsiTheme="minorHAnsi" w:cstheme="minorHAnsi"/>
                <w:noProof/>
                <w:sz w:val="20"/>
                <w:szCs w:val="20"/>
              </w:rPr>
              <w:t xml:space="preserve">       </w:t>
            </w:r>
            <w:r w:rsidRPr="00936C6C">
              <w:rPr>
                <w:rFonts w:asciiTheme="minorHAnsi" w:hAnsiTheme="minorHAnsi" w:cstheme="minorHAnsi"/>
                <w:noProof/>
                <w:sz w:val="20"/>
                <w:szCs w:val="20"/>
              </w:rPr>
              <w:t xml:space="preserve">         Contrato particular de C/V                    </w:t>
            </w:r>
            <w:r w:rsidR="00B33C8B">
              <w:rPr>
                <w:rFonts w:asciiTheme="minorHAnsi" w:hAnsiTheme="minorHAnsi" w:cstheme="minorHAnsi"/>
                <w:noProof/>
                <w:sz w:val="20"/>
                <w:szCs w:val="20"/>
              </w:rPr>
              <w:t xml:space="preserve">             </w:t>
            </w:r>
            <w:r w:rsidRPr="00936C6C">
              <w:rPr>
                <w:rFonts w:asciiTheme="minorHAnsi" w:hAnsiTheme="minorHAnsi" w:cstheme="minorHAnsi"/>
                <w:noProof/>
                <w:sz w:val="20"/>
                <w:szCs w:val="20"/>
              </w:rPr>
              <w:t>Recibo</w:t>
            </w:r>
          </w:p>
          <w:p w14:paraId="4A48B63C" w14:textId="77777777" w:rsidR="00936C6C" w:rsidRPr="00936C6C" w:rsidRDefault="00936C6C" w:rsidP="009F367F">
            <w:pPr>
              <w:ind w:right="-426"/>
              <w:rPr>
                <w:rFonts w:asciiTheme="minorHAnsi" w:hAnsiTheme="minorHAnsi" w:cstheme="minorHAnsi"/>
                <w:noProof/>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15584" behindDoc="0" locked="0" layoutInCell="1" allowOverlap="1" wp14:anchorId="730EDDA2" wp14:editId="1C5989FD">
                      <wp:simplePos x="0" y="0"/>
                      <wp:positionH relativeFrom="column">
                        <wp:posOffset>67945</wp:posOffset>
                      </wp:positionH>
                      <wp:positionV relativeFrom="paragraph">
                        <wp:posOffset>154718</wp:posOffset>
                      </wp:positionV>
                      <wp:extent cx="284480" cy="171450"/>
                      <wp:effectExtent l="0" t="0" r="20320" b="19050"/>
                      <wp:wrapNone/>
                      <wp:docPr id="72" name="Retângulo 72"/>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061F0" id="Retângulo 72" o:spid="_x0000_s1026" style="position:absolute;margin-left:5.35pt;margin-top:12.2pt;width:22.4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" fillcolor="window" strokecolor="windowText" strokeweight="2pt"/>
                  </w:pict>
                </mc:Fallback>
              </mc:AlternateContent>
            </w:r>
          </w:p>
          <w:p w14:paraId="6283ECF1" w14:textId="76AA9AEB" w:rsidR="00936C6C" w:rsidRPr="00936C6C" w:rsidRDefault="00936C6C" w:rsidP="009F367F">
            <w:pPr>
              <w:ind w:right="-426"/>
              <w:rPr>
                <w:rFonts w:asciiTheme="minorHAnsi" w:hAnsiTheme="minorHAnsi" w:cstheme="minorHAnsi"/>
                <w:noProof/>
                <w:sz w:val="20"/>
                <w:szCs w:val="20"/>
              </w:rPr>
            </w:pPr>
            <w:r w:rsidRPr="00936C6C">
              <w:rPr>
                <w:rFonts w:asciiTheme="minorHAnsi" w:hAnsiTheme="minorHAnsi" w:cstheme="minorHAnsi"/>
                <w:noProof/>
                <w:sz w:val="20"/>
                <w:szCs w:val="20"/>
              </w:rPr>
              <w:t xml:space="preserve"> </w:t>
            </w:r>
            <w:r w:rsidR="00B33C8B">
              <w:rPr>
                <w:rFonts w:asciiTheme="minorHAnsi" w:hAnsiTheme="minorHAnsi" w:cstheme="minorHAnsi"/>
                <w:noProof/>
                <w:sz w:val="20"/>
                <w:szCs w:val="20"/>
              </w:rPr>
              <w:t xml:space="preserve">      </w:t>
            </w:r>
            <w:r w:rsidRPr="00936C6C">
              <w:rPr>
                <w:rFonts w:asciiTheme="minorHAnsi" w:hAnsiTheme="minorHAnsi" w:cstheme="minorHAnsi"/>
                <w:noProof/>
                <w:sz w:val="20"/>
                <w:szCs w:val="20"/>
              </w:rPr>
              <w:t xml:space="preserve">          Usucapião                                            </w:t>
            </w:r>
            <w:r w:rsidR="00B33C8B">
              <w:rPr>
                <w:rFonts w:asciiTheme="minorHAnsi" w:hAnsiTheme="minorHAnsi" w:cstheme="minorHAnsi"/>
                <w:noProof/>
                <w:sz w:val="20"/>
                <w:szCs w:val="20"/>
              </w:rPr>
              <w:t xml:space="preserve">                  </w:t>
            </w:r>
            <w:r w:rsidRPr="00936C6C">
              <w:rPr>
                <w:rFonts w:asciiTheme="minorHAnsi" w:hAnsiTheme="minorHAnsi" w:cstheme="minorHAnsi"/>
                <w:noProof/>
                <w:sz w:val="20"/>
                <w:szCs w:val="20"/>
              </w:rPr>
              <w:t>Outros</w:t>
            </w:r>
          </w:p>
          <w:p w14:paraId="7A25CEE3" w14:textId="77777777" w:rsidR="00936C6C" w:rsidRPr="00936C6C" w:rsidRDefault="00936C6C" w:rsidP="009F367F">
            <w:pPr>
              <w:ind w:right="-426"/>
              <w:rPr>
                <w:rFonts w:asciiTheme="minorHAnsi" w:hAnsiTheme="minorHAnsi" w:cstheme="minorHAnsi"/>
                <w:b/>
                <w:sz w:val="20"/>
                <w:szCs w:val="20"/>
              </w:rPr>
            </w:pPr>
          </w:p>
        </w:tc>
        <w:tc>
          <w:tcPr>
            <w:tcW w:w="3856" w:type="dxa"/>
            <w:gridSpan w:val="4"/>
          </w:tcPr>
          <w:p w14:paraId="177EC58A" w14:textId="77777777" w:rsidR="00936C6C" w:rsidRPr="00936C6C" w:rsidRDefault="00936C6C" w:rsidP="009F367F">
            <w:pPr>
              <w:rPr>
                <w:rFonts w:asciiTheme="minorHAnsi" w:hAnsiTheme="minorHAnsi" w:cstheme="minorHAnsi"/>
                <w:b/>
                <w:noProof/>
                <w:sz w:val="20"/>
                <w:szCs w:val="20"/>
              </w:rPr>
            </w:pPr>
            <w:r w:rsidRPr="00936C6C">
              <w:rPr>
                <w:rFonts w:asciiTheme="minorHAnsi" w:hAnsiTheme="minorHAnsi" w:cstheme="minorHAnsi"/>
                <w:b/>
                <w:noProof/>
                <w:sz w:val="20"/>
                <w:szCs w:val="20"/>
              </w:rPr>
              <w:t>Caso possuir RGI, está em nome de quem?</w:t>
            </w:r>
          </w:p>
          <w:p w14:paraId="756D0856" w14:textId="77777777" w:rsidR="00936C6C" w:rsidRPr="00936C6C" w:rsidRDefault="00936C6C" w:rsidP="009F367F">
            <w:pPr>
              <w:ind w:right="-426"/>
              <w:rPr>
                <w:rFonts w:asciiTheme="minorHAnsi" w:hAnsiTheme="minorHAnsi" w:cstheme="minorHAnsi"/>
                <w:sz w:val="20"/>
                <w:szCs w:val="20"/>
              </w:rPr>
            </w:pPr>
            <w:r w:rsidRPr="00936C6C">
              <w:rPr>
                <w:rFonts w:asciiTheme="minorHAnsi" w:hAnsiTheme="minorHAnsi" w:cstheme="minorHAnsi"/>
                <w:noProof/>
                <w:sz w:val="20"/>
                <w:szCs w:val="20"/>
              </w:rPr>
              <w:t xml:space="preserve">   </w:t>
            </w:r>
          </w:p>
        </w:tc>
      </w:tr>
      <w:tr w:rsidR="00936C6C" w:rsidRPr="00936C6C" w14:paraId="098C340F" w14:textId="77777777" w:rsidTr="00936C6C">
        <w:trPr>
          <w:trHeight w:val="703"/>
        </w:trPr>
        <w:tc>
          <w:tcPr>
            <w:tcW w:w="6204" w:type="dxa"/>
            <w:gridSpan w:val="4"/>
            <w:vMerge/>
          </w:tcPr>
          <w:p w14:paraId="71A429A6" w14:textId="77777777" w:rsidR="00936C6C" w:rsidRPr="00936C6C" w:rsidRDefault="00936C6C" w:rsidP="009F367F">
            <w:pPr>
              <w:ind w:right="-426"/>
              <w:rPr>
                <w:rFonts w:asciiTheme="minorHAnsi" w:hAnsiTheme="minorHAnsi" w:cstheme="minorHAnsi"/>
                <w:b/>
                <w:noProof/>
                <w:sz w:val="20"/>
                <w:szCs w:val="20"/>
              </w:rPr>
            </w:pPr>
          </w:p>
        </w:tc>
        <w:tc>
          <w:tcPr>
            <w:tcW w:w="2338" w:type="dxa"/>
            <w:gridSpan w:val="3"/>
          </w:tcPr>
          <w:p w14:paraId="41DEB386" w14:textId="77777777" w:rsidR="00936C6C" w:rsidRPr="00936C6C" w:rsidRDefault="00936C6C" w:rsidP="009F367F">
            <w:pPr>
              <w:rPr>
                <w:rFonts w:asciiTheme="minorHAnsi" w:hAnsiTheme="minorHAnsi" w:cstheme="minorHAnsi"/>
                <w:b/>
                <w:noProof/>
                <w:sz w:val="20"/>
                <w:szCs w:val="20"/>
              </w:rPr>
            </w:pPr>
            <w:r w:rsidRPr="00936C6C">
              <w:rPr>
                <w:rFonts w:asciiTheme="minorHAnsi" w:hAnsiTheme="minorHAnsi" w:cstheme="minorHAnsi"/>
                <w:b/>
                <w:noProof/>
                <w:sz w:val="20"/>
                <w:szCs w:val="20"/>
              </w:rPr>
              <w:t>Nº do RGI:</w:t>
            </w:r>
          </w:p>
        </w:tc>
        <w:tc>
          <w:tcPr>
            <w:tcW w:w="1518" w:type="dxa"/>
          </w:tcPr>
          <w:p w14:paraId="1799FD04" w14:textId="77777777" w:rsidR="00936C6C" w:rsidRPr="00936C6C" w:rsidRDefault="00936C6C" w:rsidP="009F367F">
            <w:pPr>
              <w:rPr>
                <w:rFonts w:asciiTheme="minorHAnsi" w:hAnsiTheme="minorHAnsi" w:cstheme="minorHAnsi"/>
                <w:b/>
                <w:noProof/>
                <w:sz w:val="20"/>
                <w:szCs w:val="20"/>
              </w:rPr>
            </w:pPr>
            <w:r w:rsidRPr="00936C6C">
              <w:rPr>
                <w:rFonts w:asciiTheme="minorHAnsi" w:hAnsiTheme="minorHAnsi" w:cstheme="minorHAnsi"/>
                <w:b/>
                <w:noProof/>
                <w:sz w:val="20"/>
                <w:szCs w:val="20"/>
              </w:rPr>
              <w:t>Nº do IPTU:</w:t>
            </w:r>
          </w:p>
        </w:tc>
      </w:tr>
      <w:tr w:rsidR="00936C6C" w:rsidRPr="00936C6C" w14:paraId="2F8F018D" w14:textId="77777777" w:rsidTr="00936C6C">
        <w:trPr>
          <w:trHeight w:val="1177"/>
        </w:trPr>
        <w:tc>
          <w:tcPr>
            <w:tcW w:w="6204" w:type="dxa"/>
            <w:gridSpan w:val="4"/>
          </w:tcPr>
          <w:p w14:paraId="62B5E05D" w14:textId="77777777" w:rsidR="00936C6C" w:rsidRPr="00936C6C" w:rsidRDefault="00936C6C" w:rsidP="009F367F">
            <w:pPr>
              <w:ind w:right="-426"/>
              <w:rPr>
                <w:rFonts w:asciiTheme="minorHAnsi" w:hAnsiTheme="minorHAnsi" w:cstheme="minorHAnsi"/>
                <w:b/>
                <w:noProof/>
                <w:sz w:val="20"/>
                <w:szCs w:val="20"/>
              </w:rPr>
            </w:pPr>
            <w:r w:rsidRPr="00936C6C">
              <w:rPr>
                <w:rFonts w:asciiTheme="minorHAnsi" w:hAnsiTheme="minorHAnsi" w:cstheme="minorHAnsi"/>
                <w:b/>
                <w:noProof/>
                <w:sz w:val="20"/>
                <w:szCs w:val="20"/>
              </w:rPr>
              <w:t>Em caso de outro, qual?</w:t>
            </w:r>
          </w:p>
        </w:tc>
        <w:tc>
          <w:tcPr>
            <w:tcW w:w="3856" w:type="dxa"/>
            <w:gridSpan w:val="4"/>
          </w:tcPr>
          <w:p w14:paraId="766D4379" w14:textId="77777777" w:rsidR="00936C6C" w:rsidRPr="00936C6C" w:rsidRDefault="00936C6C" w:rsidP="009F367F">
            <w:pPr>
              <w:rPr>
                <w:rFonts w:asciiTheme="minorHAnsi" w:hAnsiTheme="minorHAnsi" w:cstheme="minorHAnsi"/>
                <w:b/>
                <w:noProof/>
                <w:sz w:val="20"/>
                <w:szCs w:val="20"/>
              </w:rPr>
            </w:pPr>
            <w:r w:rsidRPr="00936C6C">
              <w:rPr>
                <w:rFonts w:asciiTheme="minorHAnsi" w:hAnsiTheme="minorHAnsi" w:cstheme="minorHAnsi"/>
                <w:b/>
                <w:noProof/>
                <w:sz w:val="20"/>
                <w:szCs w:val="20"/>
              </w:rPr>
              <w:t>Possui outra propriedade ou posse?</w:t>
            </w:r>
          </w:p>
          <w:p w14:paraId="58C2642E" w14:textId="77777777" w:rsidR="00936C6C" w:rsidRPr="00936C6C" w:rsidRDefault="00936C6C" w:rsidP="009F367F">
            <w:pPr>
              <w:rPr>
                <w:rFonts w:asciiTheme="minorHAnsi" w:hAnsiTheme="minorHAnsi" w:cstheme="minorHAnsi"/>
                <w:b/>
                <w:noProof/>
                <w:sz w:val="20"/>
                <w:szCs w:val="20"/>
              </w:rPr>
            </w:pPr>
          </w:p>
          <w:p w14:paraId="348A0FDB" w14:textId="68FAE283" w:rsidR="00936C6C" w:rsidRPr="00936C6C" w:rsidRDefault="00936C6C" w:rsidP="009F367F">
            <w:pPr>
              <w:rPr>
                <w:rFonts w:asciiTheme="minorHAnsi" w:hAnsiTheme="minorHAnsi" w:cstheme="minorHAnsi"/>
                <w:b/>
                <w:noProof/>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23776" behindDoc="0" locked="0" layoutInCell="1" allowOverlap="1" wp14:anchorId="320F6562" wp14:editId="13B13C77">
                      <wp:simplePos x="0" y="0"/>
                      <wp:positionH relativeFrom="column">
                        <wp:posOffset>1264285</wp:posOffset>
                      </wp:positionH>
                      <wp:positionV relativeFrom="paragraph">
                        <wp:posOffset>-8890</wp:posOffset>
                      </wp:positionV>
                      <wp:extent cx="284480" cy="171450"/>
                      <wp:effectExtent l="0" t="0" r="20320" b="19050"/>
                      <wp:wrapNone/>
                      <wp:docPr id="76" name="Retângulo 76"/>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66636" id="Retângulo 76" o:spid="_x0000_s1026" style="position:absolute;margin-left:99.55pt;margin-top:-.7pt;width:22.4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" fillcolor="window" strokecolor="windowText" strokeweight="2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722752" behindDoc="0" locked="0" layoutInCell="1" allowOverlap="1" wp14:anchorId="11696F3C" wp14:editId="14DD07A6">
                      <wp:simplePos x="0" y="0"/>
                      <wp:positionH relativeFrom="column">
                        <wp:posOffset>439420</wp:posOffset>
                      </wp:positionH>
                      <wp:positionV relativeFrom="paragraph">
                        <wp:posOffset>-5715</wp:posOffset>
                      </wp:positionV>
                      <wp:extent cx="284480" cy="171450"/>
                      <wp:effectExtent l="0" t="0" r="20320" b="19050"/>
                      <wp:wrapNone/>
                      <wp:docPr id="77" name="Retângulo 77"/>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E666D" id="Retângulo 77" o:spid="_x0000_s1026" style="position:absolute;margin-left:34.6pt;margin-top:-.45pt;width:22.4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" fillcolor="window" strokecolor="windowText" strokeweight="2pt"/>
                  </w:pict>
                </mc:Fallback>
              </mc:AlternateContent>
            </w:r>
            <w:r w:rsidRPr="00936C6C">
              <w:rPr>
                <w:rFonts w:asciiTheme="minorHAnsi" w:hAnsiTheme="minorHAnsi" w:cstheme="minorHAnsi"/>
                <w:b/>
                <w:noProof/>
                <w:sz w:val="20"/>
                <w:szCs w:val="20"/>
              </w:rPr>
              <w:t xml:space="preserve">              </w:t>
            </w:r>
            <w:r w:rsidRPr="00936C6C">
              <w:rPr>
                <w:rFonts w:asciiTheme="minorHAnsi" w:hAnsiTheme="minorHAnsi" w:cstheme="minorHAnsi"/>
                <w:noProof/>
                <w:sz w:val="20"/>
                <w:szCs w:val="20"/>
              </w:rPr>
              <w:t xml:space="preserve"> </w:t>
            </w:r>
            <w:r w:rsidR="00B33C8B">
              <w:rPr>
                <w:rFonts w:asciiTheme="minorHAnsi" w:hAnsiTheme="minorHAnsi" w:cstheme="minorHAnsi"/>
                <w:noProof/>
                <w:sz w:val="20"/>
                <w:szCs w:val="20"/>
              </w:rPr>
              <w:t xml:space="preserve">         </w:t>
            </w:r>
            <w:r w:rsidRPr="00936C6C">
              <w:rPr>
                <w:rFonts w:asciiTheme="minorHAnsi" w:hAnsiTheme="minorHAnsi" w:cstheme="minorHAnsi"/>
                <w:noProof/>
                <w:sz w:val="20"/>
                <w:szCs w:val="20"/>
              </w:rPr>
              <w:t xml:space="preserve">     SIM        </w:t>
            </w:r>
            <w:r w:rsidR="00B33C8B">
              <w:rPr>
                <w:rFonts w:asciiTheme="minorHAnsi" w:hAnsiTheme="minorHAnsi" w:cstheme="minorHAnsi"/>
                <w:noProof/>
                <w:sz w:val="20"/>
                <w:szCs w:val="20"/>
              </w:rPr>
              <w:t xml:space="preserve">      </w:t>
            </w:r>
            <w:r w:rsidRPr="00936C6C">
              <w:rPr>
                <w:rFonts w:asciiTheme="minorHAnsi" w:hAnsiTheme="minorHAnsi" w:cstheme="minorHAnsi"/>
                <w:noProof/>
                <w:sz w:val="20"/>
                <w:szCs w:val="20"/>
              </w:rPr>
              <w:t xml:space="preserve">        NÃO</w:t>
            </w:r>
            <w:r w:rsidRPr="00936C6C">
              <w:rPr>
                <w:rFonts w:asciiTheme="minorHAnsi" w:hAnsiTheme="minorHAnsi" w:cstheme="minorHAnsi"/>
                <w:b/>
                <w:noProof/>
                <w:sz w:val="20"/>
                <w:szCs w:val="20"/>
              </w:rPr>
              <w:t xml:space="preserve">                       </w:t>
            </w:r>
          </w:p>
        </w:tc>
      </w:tr>
      <w:tr w:rsidR="00936C6C" w:rsidRPr="00936C6C" w14:paraId="2CB7629B" w14:textId="77777777" w:rsidTr="00936C6C">
        <w:trPr>
          <w:trHeight w:val="977"/>
        </w:trPr>
        <w:tc>
          <w:tcPr>
            <w:tcW w:w="6204" w:type="dxa"/>
            <w:gridSpan w:val="4"/>
            <w:vAlign w:val="center"/>
          </w:tcPr>
          <w:p w14:paraId="1C3B5285" w14:textId="77777777" w:rsidR="00936C6C" w:rsidRPr="00936C6C" w:rsidRDefault="00936C6C" w:rsidP="009F367F">
            <w:pPr>
              <w:rPr>
                <w:rFonts w:asciiTheme="minorHAnsi" w:hAnsiTheme="minorHAnsi" w:cstheme="minorHAnsi"/>
                <w:b/>
                <w:noProof/>
                <w:sz w:val="20"/>
                <w:szCs w:val="20"/>
              </w:rPr>
            </w:pPr>
            <w:r w:rsidRPr="00936C6C">
              <w:rPr>
                <w:rFonts w:asciiTheme="minorHAnsi" w:hAnsiTheme="minorHAnsi" w:cstheme="minorHAnsi"/>
                <w:b/>
                <w:noProof/>
                <w:sz w:val="20"/>
                <w:szCs w:val="20"/>
              </w:rPr>
              <w:t>Quantos são?</w:t>
            </w:r>
          </w:p>
          <w:p w14:paraId="2AD9790E" w14:textId="77777777" w:rsidR="00936C6C" w:rsidRPr="00936C6C" w:rsidRDefault="00936C6C" w:rsidP="009F367F">
            <w:pPr>
              <w:rPr>
                <w:rFonts w:asciiTheme="minorHAnsi" w:hAnsiTheme="minorHAnsi" w:cstheme="minorHAnsi"/>
                <w:b/>
                <w:noProof/>
                <w:sz w:val="20"/>
                <w:szCs w:val="20"/>
              </w:rPr>
            </w:pPr>
          </w:p>
        </w:tc>
        <w:tc>
          <w:tcPr>
            <w:tcW w:w="2338" w:type="dxa"/>
            <w:gridSpan w:val="3"/>
          </w:tcPr>
          <w:p w14:paraId="7405E586" w14:textId="77777777" w:rsidR="00936C6C" w:rsidRPr="00936C6C" w:rsidRDefault="00936C6C" w:rsidP="009F367F">
            <w:pPr>
              <w:rPr>
                <w:rFonts w:asciiTheme="minorHAnsi" w:hAnsiTheme="minorHAnsi" w:cstheme="minorHAnsi"/>
                <w:b/>
                <w:noProof/>
                <w:sz w:val="20"/>
                <w:szCs w:val="20"/>
              </w:rPr>
            </w:pPr>
            <w:r w:rsidRPr="00936C6C">
              <w:rPr>
                <w:rFonts w:asciiTheme="minorHAnsi" w:hAnsiTheme="minorHAnsi" w:cstheme="minorHAnsi"/>
                <w:b/>
                <w:noProof/>
                <w:sz w:val="20"/>
                <w:szCs w:val="20"/>
              </w:rPr>
              <w:t>Nº do RGI:</w:t>
            </w:r>
          </w:p>
        </w:tc>
        <w:tc>
          <w:tcPr>
            <w:tcW w:w="1518" w:type="dxa"/>
          </w:tcPr>
          <w:p w14:paraId="214344E9" w14:textId="77777777" w:rsidR="00936C6C" w:rsidRPr="00936C6C" w:rsidRDefault="00936C6C" w:rsidP="009F367F">
            <w:pPr>
              <w:rPr>
                <w:rFonts w:asciiTheme="minorHAnsi" w:hAnsiTheme="minorHAnsi" w:cstheme="minorHAnsi"/>
                <w:b/>
                <w:noProof/>
                <w:sz w:val="20"/>
                <w:szCs w:val="20"/>
              </w:rPr>
            </w:pPr>
            <w:r w:rsidRPr="00936C6C">
              <w:rPr>
                <w:rFonts w:asciiTheme="minorHAnsi" w:hAnsiTheme="minorHAnsi" w:cstheme="minorHAnsi"/>
                <w:b/>
                <w:noProof/>
                <w:sz w:val="20"/>
                <w:szCs w:val="20"/>
              </w:rPr>
              <w:t>Nº do IPTU:</w:t>
            </w:r>
          </w:p>
        </w:tc>
      </w:tr>
      <w:tr w:rsidR="00936C6C" w:rsidRPr="00936C6C" w14:paraId="1F4A1609" w14:textId="77777777" w:rsidTr="00936C6C">
        <w:trPr>
          <w:trHeight w:val="1123"/>
        </w:trPr>
        <w:tc>
          <w:tcPr>
            <w:tcW w:w="6204" w:type="dxa"/>
            <w:gridSpan w:val="4"/>
            <w:vAlign w:val="center"/>
          </w:tcPr>
          <w:p w14:paraId="124EA47C" w14:textId="77777777" w:rsidR="00936C6C" w:rsidRPr="00936C6C" w:rsidRDefault="00936C6C" w:rsidP="009F367F">
            <w:pPr>
              <w:ind w:right="-426"/>
              <w:rPr>
                <w:rFonts w:asciiTheme="minorHAnsi" w:hAnsiTheme="minorHAnsi" w:cstheme="minorHAnsi"/>
                <w:b/>
                <w:noProof/>
                <w:sz w:val="20"/>
                <w:szCs w:val="20"/>
              </w:rPr>
            </w:pPr>
            <w:r w:rsidRPr="00936C6C">
              <w:rPr>
                <w:rFonts w:asciiTheme="minorHAnsi" w:hAnsiTheme="minorHAnsi" w:cstheme="minorHAnsi"/>
                <w:b/>
                <w:noProof/>
                <w:sz w:val="20"/>
                <w:szCs w:val="20"/>
              </w:rPr>
              <w:t xml:space="preserve">Essa outra propriedade ou posse foi cadastrada nessa </w:t>
            </w:r>
          </w:p>
          <w:p w14:paraId="6E08EA28" w14:textId="77777777" w:rsidR="00936C6C" w:rsidRPr="00936C6C" w:rsidRDefault="00936C6C" w:rsidP="009F367F">
            <w:pPr>
              <w:ind w:right="-426"/>
              <w:rPr>
                <w:rFonts w:asciiTheme="minorHAnsi" w:hAnsiTheme="minorHAnsi" w:cstheme="minorHAnsi"/>
                <w:b/>
                <w:noProof/>
                <w:sz w:val="20"/>
                <w:szCs w:val="20"/>
              </w:rPr>
            </w:pPr>
            <w:r w:rsidRPr="00936C6C">
              <w:rPr>
                <w:rFonts w:asciiTheme="minorHAnsi" w:hAnsiTheme="minorHAnsi" w:cstheme="minorHAnsi"/>
                <w:b/>
                <w:noProof/>
                <w:sz w:val="20"/>
                <w:szCs w:val="20"/>
              </w:rPr>
              <w:t>pesquisa?</w:t>
            </w:r>
          </w:p>
          <w:p w14:paraId="670BFAD0" w14:textId="77777777" w:rsidR="00936C6C" w:rsidRPr="00936C6C" w:rsidRDefault="00936C6C" w:rsidP="009F367F">
            <w:pPr>
              <w:ind w:right="-426"/>
              <w:rPr>
                <w:rFonts w:asciiTheme="minorHAnsi" w:hAnsiTheme="minorHAnsi" w:cstheme="minorHAnsi"/>
                <w:noProof/>
                <w:sz w:val="20"/>
                <w:szCs w:val="20"/>
              </w:rPr>
            </w:pPr>
            <w:r w:rsidRPr="00936C6C">
              <w:rPr>
                <w:rFonts w:asciiTheme="minorHAnsi" w:hAnsiTheme="minorHAnsi" w:cstheme="minorHAnsi"/>
                <w:noProof/>
                <w:sz w:val="20"/>
              </w:rPr>
              <mc:AlternateContent>
                <mc:Choice Requires="wps">
                  <w:drawing>
                    <wp:anchor distT="0" distB="0" distL="114300" distR="114300" simplePos="0" relativeHeight="251720704" behindDoc="0" locked="0" layoutInCell="1" allowOverlap="1" wp14:anchorId="7E7B1D47" wp14:editId="541F32EA">
                      <wp:simplePos x="0" y="0"/>
                      <wp:positionH relativeFrom="column">
                        <wp:posOffset>1265555</wp:posOffset>
                      </wp:positionH>
                      <wp:positionV relativeFrom="paragraph">
                        <wp:posOffset>137795</wp:posOffset>
                      </wp:positionV>
                      <wp:extent cx="284480" cy="171450"/>
                      <wp:effectExtent l="0" t="0" r="20320" b="19050"/>
                      <wp:wrapNone/>
                      <wp:docPr id="78" name="Retângulo 78"/>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41D00" id="Retângulo 78" o:spid="_x0000_s1026" style="position:absolute;margin-left:99.65pt;margin-top:10.85pt;width:22.4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" fillcolor="window" strokecolor="windowText" strokeweight="2pt"/>
                  </w:pict>
                </mc:Fallback>
              </mc:AlternateContent>
            </w:r>
            <w:r w:rsidRPr="00936C6C">
              <w:rPr>
                <w:rFonts w:asciiTheme="minorHAnsi" w:hAnsiTheme="minorHAnsi" w:cstheme="minorHAnsi"/>
                <w:noProof/>
                <w:sz w:val="20"/>
              </w:rPr>
              <mc:AlternateContent>
                <mc:Choice Requires="wps">
                  <w:drawing>
                    <wp:anchor distT="0" distB="0" distL="114300" distR="114300" simplePos="0" relativeHeight="251719680" behindDoc="0" locked="0" layoutInCell="1" allowOverlap="1" wp14:anchorId="4BF11A3E" wp14:editId="7B889130">
                      <wp:simplePos x="0" y="0"/>
                      <wp:positionH relativeFrom="column">
                        <wp:posOffset>434975</wp:posOffset>
                      </wp:positionH>
                      <wp:positionV relativeFrom="paragraph">
                        <wp:posOffset>143510</wp:posOffset>
                      </wp:positionV>
                      <wp:extent cx="284480" cy="171450"/>
                      <wp:effectExtent l="0" t="0" r="20320" b="19050"/>
                      <wp:wrapNone/>
                      <wp:docPr id="79" name="Retângulo 79"/>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3B28B" id="Retângulo 79" o:spid="_x0000_s1026" style="position:absolute;margin-left:34.25pt;margin-top:11.3pt;width:22.4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" fillcolor="window" strokecolor="windowText" strokeweight="2pt"/>
                  </w:pict>
                </mc:Fallback>
              </mc:AlternateContent>
            </w:r>
          </w:p>
          <w:p w14:paraId="51A1E82F" w14:textId="08E2E3D6" w:rsidR="00936C6C" w:rsidRPr="00936C6C" w:rsidRDefault="00936C6C" w:rsidP="009F367F">
            <w:pPr>
              <w:ind w:right="-426"/>
              <w:rPr>
                <w:rFonts w:asciiTheme="minorHAnsi" w:hAnsiTheme="minorHAnsi" w:cstheme="minorHAnsi"/>
                <w:noProof/>
                <w:sz w:val="20"/>
                <w:szCs w:val="20"/>
              </w:rPr>
            </w:pPr>
            <w:r w:rsidRPr="00936C6C">
              <w:rPr>
                <w:rFonts w:asciiTheme="minorHAnsi" w:hAnsiTheme="minorHAnsi" w:cstheme="minorHAnsi"/>
                <w:noProof/>
                <w:sz w:val="20"/>
                <w:szCs w:val="20"/>
              </w:rPr>
              <w:t xml:space="preserve">              </w:t>
            </w:r>
            <w:r w:rsidR="00B33C8B">
              <w:rPr>
                <w:rFonts w:asciiTheme="minorHAnsi" w:hAnsiTheme="minorHAnsi" w:cstheme="minorHAnsi"/>
                <w:noProof/>
                <w:sz w:val="20"/>
                <w:szCs w:val="20"/>
              </w:rPr>
              <w:t xml:space="preserve">        </w:t>
            </w:r>
            <w:r w:rsidRPr="00936C6C">
              <w:rPr>
                <w:rFonts w:asciiTheme="minorHAnsi" w:hAnsiTheme="minorHAnsi" w:cstheme="minorHAnsi"/>
                <w:noProof/>
                <w:sz w:val="20"/>
                <w:szCs w:val="20"/>
              </w:rPr>
              <w:t xml:space="preserve">      SIM        </w:t>
            </w:r>
            <w:r w:rsidR="00B33C8B">
              <w:rPr>
                <w:rFonts w:asciiTheme="minorHAnsi" w:hAnsiTheme="minorHAnsi" w:cstheme="minorHAnsi"/>
                <w:noProof/>
                <w:sz w:val="20"/>
                <w:szCs w:val="20"/>
              </w:rPr>
              <w:t xml:space="preserve">       </w:t>
            </w:r>
            <w:r w:rsidRPr="00936C6C">
              <w:rPr>
                <w:rFonts w:asciiTheme="minorHAnsi" w:hAnsiTheme="minorHAnsi" w:cstheme="minorHAnsi"/>
                <w:noProof/>
                <w:sz w:val="20"/>
                <w:szCs w:val="20"/>
              </w:rPr>
              <w:t xml:space="preserve">        NÃO</w:t>
            </w:r>
          </w:p>
          <w:p w14:paraId="4B553F1F" w14:textId="77777777" w:rsidR="00936C6C" w:rsidRPr="00936C6C" w:rsidRDefault="00936C6C" w:rsidP="009F367F">
            <w:pPr>
              <w:ind w:right="-426"/>
              <w:rPr>
                <w:rFonts w:asciiTheme="minorHAnsi" w:hAnsiTheme="minorHAnsi" w:cstheme="minorHAnsi"/>
                <w:noProof/>
                <w:sz w:val="20"/>
                <w:szCs w:val="20"/>
              </w:rPr>
            </w:pPr>
          </w:p>
        </w:tc>
        <w:tc>
          <w:tcPr>
            <w:tcW w:w="3856" w:type="dxa"/>
            <w:gridSpan w:val="4"/>
          </w:tcPr>
          <w:p w14:paraId="20635F41" w14:textId="77777777" w:rsidR="00936C6C" w:rsidRPr="00936C6C" w:rsidRDefault="00936C6C" w:rsidP="009F367F">
            <w:pPr>
              <w:rPr>
                <w:rFonts w:asciiTheme="minorHAnsi" w:hAnsiTheme="minorHAnsi" w:cstheme="minorHAnsi"/>
                <w:b/>
                <w:noProof/>
                <w:sz w:val="20"/>
                <w:szCs w:val="20"/>
              </w:rPr>
            </w:pPr>
            <w:r w:rsidRPr="00936C6C">
              <w:rPr>
                <w:rFonts w:asciiTheme="minorHAnsi" w:hAnsiTheme="minorHAnsi" w:cstheme="minorHAnsi"/>
                <w:b/>
                <w:noProof/>
                <w:sz w:val="20"/>
                <w:szCs w:val="20"/>
              </w:rPr>
              <w:t>Onde se localiza?</w:t>
            </w:r>
          </w:p>
        </w:tc>
      </w:tr>
      <w:tr w:rsidR="00936C6C" w:rsidRPr="00936C6C" w14:paraId="32DC8E67" w14:textId="77777777" w:rsidTr="00936C6C">
        <w:trPr>
          <w:trHeight w:val="282"/>
        </w:trPr>
        <w:tc>
          <w:tcPr>
            <w:tcW w:w="10060" w:type="dxa"/>
            <w:gridSpan w:val="8"/>
            <w:shd w:val="clear" w:color="auto" w:fill="F2F2F2" w:themeFill="background1" w:themeFillShade="F2"/>
            <w:vAlign w:val="center"/>
          </w:tcPr>
          <w:p w14:paraId="783C0D71"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SE ALUGADA OU CEDIDA:</w:t>
            </w:r>
          </w:p>
        </w:tc>
      </w:tr>
      <w:tr w:rsidR="00936C6C" w:rsidRPr="00936C6C" w14:paraId="57D2F932" w14:textId="77777777" w:rsidTr="00936C6C">
        <w:trPr>
          <w:trHeight w:val="340"/>
        </w:trPr>
        <w:tc>
          <w:tcPr>
            <w:tcW w:w="4219" w:type="dxa"/>
            <w:gridSpan w:val="3"/>
          </w:tcPr>
          <w:p w14:paraId="524FE40D"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Nome do proprietário:</w:t>
            </w:r>
          </w:p>
          <w:p w14:paraId="5DECB05F" w14:textId="77777777" w:rsidR="00936C6C" w:rsidRPr="00936C6C" w:rsidRDefault="00936C6C" w:rsidP="009F367F">
            <w:pPr>
              <w:ind w:right="-426"/>
              <w:rPr>
                <w:rFonts w:asciiTheme="minorHAnsi" w:hAnsiTheme="minorHAnsi" w:cstheme="minorHAnsi"/>
                <w:b/>
                <w:sz w:val="20"/>
                <w:szCs w:val="20"/>
              </w:rPr>
            </w:pPr>
          </w:p>
        </w:tc>
        <w:tc>
          <w:tcPr>
            <w:tcW w:w="3969" w:type="dxa"/>
            <w:gridSpan w:val="2"/>
          </w:tcPr>
          <w:p w14:paraId="5C370AB2"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Endereço:</w:t>
            </w:r>
          </w:p>
        </w:tc>
        <w:tc>
          <w:tcPr>
            <w:tcW w:w="1872" w:type="dxa"/>
            <w:gridSpan w:val="3"/>
          </w:tcPr>
          <w:p w14:paraId="46A234DE" w14:textId="77777777" w:rsidR="00936C6C" w:rsidRPr="00936C6C" w:rsidRDefault="00936C6C" w:rsidP="009F367F">
            <w:pPr>
              <w:ind w:right="-426"/>
              <w:rPr>
                <w:rFonts w:asciiTheme="minorHAnsi" w:hAnsiTheme="minorHAnsi" w:cstheme="minorHAnsi"/>
                <w:b/>
                <w:sz w:val="20"/>
                <w:szCs w:val="20"/>
              </w:rPr>
            </w:pPr>
            <w:r w:rsidRPr="00936C6C">
              <w:rPr>
                <w:rFonts w:asciiTheme="minorHAnsi" w:hAnsiTheme="minorHAnsi" w:cstheme="minorHAnsi"/>
                <w:b/>
                <w:sz w:val="20"/>
                <w:szCs w:val="20"/>
              </w:rPr>
              <w:t>Telefone:</w:t>
            </w:r>
          </w:p>
        </w:tc>
      </w:tr>
    </w:tbl>
    <w:p w14:paraId="53AED71E" w14:textId="77777777" w:rsidR="00936C6C" w:rsidRPr="00936C6C" w:rsidRDefault="00936C6C" w:rsidP="00936C6C">
      <w:pPr>
        <w:ind w:right="-426"/>
        <w:rPr>
          <w:rFonts w:asciiTheme="minorHAnsi" w:hAnsiTheme="minorHAnsi" w:cstheme="minorHAnsi"/>
          <w:sz w:val="20"/>
        </w:rPr>
      </w:pPr>
    </w:p>
    <w:tbl>
      <w:tblPr>
        <w:tblStyle w:val="Tabelacomgrade"/>
        <w:tblW w:w="10094" w:type="dxa"/>
        <w:tblInd w:w="-318" w:type="dxa"/>
        <w:tblLayout w:type="fixed"/>
        <w:tblLook w:val="04A0" w:firstRow="1" w:lastRow="0" w:firstColumn="1" w:lastColumn="0" w:noHBand="0" w:noVBand="1"/>
      </w:tblPr>
      <w:tblGrid>
        <w:gridCol w:w="3638"/>
        <w:gridCol w:w="3639"/>
        <w:gridCol w:w="2817"/>
      </w:tblGrid>
      <w:tr w:rsidR="00936C6C" w:rsidRPr="00936C6C" w14:paraId="7DF6A653" w14:textId="77777777" w:rsidTr="00936C6C">
        <w:trPr>
          <w:trHeight w:val="652"/>
        </w:trPr>
        <w:tc>
          <w:tcPr>
            <w:tcW w:w="3638" w:type="dxa"/>
          </w:tcPr>
          <w:p w14:paraId="757F7F93"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b/>
                <w:sz w:val="20"/>
                <w:szCs w:val="20"/>
              </w:rPr>
              <w:t>Cadastrador:</w:t>
            </w:r>
          </w:p>
        </w:tc>
        <w:tc>
          <w:tcPr>
            <w:tcW w:w="3639" w:type="dxa"/>
          </w:tcPr>
          <w:p w14:paraId="374E16E6"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b/>
                <w:sz w:val="20"/>
                <w:szCs w:val="20"/>
              </w:rPr>
              <w:t>Supervisão:</w:t>
            </w:r>
          </w:p>
        </w:tc>
        <w:tc>
          <w:tcPr>
            <w:tcW w:w="2817" w:type="dxa"/>
          </w:tcPr>
          <w:p w14:paraId="49D14FFE" w14:textId="77777777" w:rsidR="00936C6C" w:rsidRPr="00936C6C" w:rsidRDefault="00936C6C" w:rsidP="009F367F">
            <w:pPr>
              <w:rPr>
                <w:rFonts w:asciiTheme="minorHAnsi" w:hAnsiTheme="minorHAnsi" w:cstheme="minorHAnsi"/>
                <w:b/>
                <w:sz w:val="20"/>
                <w:szCs w:val="20"/>
              </w:rPr>
            </w:pPr>
            <w:r w:rsidRPr="00936C6C">
              <w:rPr>
                <w:rFonts w:asciiTheme="minorHAnsi" w:hAnsiTheme="minorHAnsi" w:cstheme="minorHAnsi"/>
                <w:b/>
                <w:sz w:val="20"/>
                <w:szCs w:val="20"/>
              </w:rPr>
              <w:t>Data:</w:t>
            </w:r>
          </w:p>
        </w:tc>
      </w:tr>
      <w:tr w:rsidR="00936C6C" w:rsidRPr="00936C6C" w14:paraId="13EC3246" w14:textId="77777777" w:rsidTr="00936C6C">
        <w:tc>
          <w:tcPr>
            <w:tcW w:w="10094" w:type="dxa"/>
            <w:gridSpan w:val="3"/>
          </w:tcPr>
          <w:p w14:paraId="7A57C34C"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b/>
                <w:sz w:val="20"/>
                <w:szCs w:val="20"/>
              </w:rPr>
              <w:t>Observações:</w:t>
            </w:r>
          </w:p>
        </w:tc>
      </w:tr>
      <w:tr w:rsidR="00936C6C" w:rsidRPr="00936C6C" w14:paraId="37920286" w14:textId="77777777" w:rsidTr="00936C6C">
        <w:tc>
          <w:tcPr>
            <w:tcW w:w="10094" w:type="dxa"/>
            <w:gridSpan w:val="3"/>
          </w:tcPr>
          <w:p w14:paraId="67515E0D" w14:textId="77777777" w:rsidR="00936C6C" w:rsidRPr="00936C6C" w:rsidRDefault="00936C6C" w:rsidP="009F367F">
            <w:pPr>
              <w:rPr>
                <w:rFonts w:asciiTheme="minorHAnsi" w:hAnsiTheme="minorHAnsi" w:cstheme="minorHAnsi"/>
                <w:sz w:val="20"/>
                <w:szCs w:val="20"/>
              </w:rPr>
            </w:pPr>
          </w:p>
        </w:tc>
      </w:tr>
      <w:tr w:rsidR="00936C6C" w:rsidRPr="00936C6C" w14:paraId="41866AA6" w14:textId="77777777" w:rsidTr="00936C6C">
        <w:tc>
          <w:tcPr>
            <w:tcW w:w="10094" w:type="dxa"/>
            <w:gridSpan w:val="3"/>
          </w:tcPr>
          <w:p w14:paraId="7777946F" w14:textId="77777777" w:rsidR="00936C6C" w:rsidRPr="00936C6C" w:rsidRDefault="00936C6C" w:rsidP="009F367F">
            <w:pPr>
              <w:rPr>
                <w:rFonts w:asciiTheme="minorHAnsi" w:hAnsiTheme="minorHAnsi" w:cstheme="minorHAnsi"/>
                <w:sz w:val="20"/>
                <w:szCs w:val="20"/>
              </w:rPr>
            </w:pPr>
          </w:p>
        </w:tc>
      </w:tr>
      <w:tr w:rsidR="00936C6C" w:rsidRPr="00936C6C" w14:paraId="54EC3799" w14:textId="77777777" w:rsidTr="00936C6C">
        <w:tc>
          <w:tcPr>
            <w:tcW w:w="10094" w:type="dxa"/>
            <w:gridSpan w:val="3"/>
          </w:tcPr>
          <w:p w14:paraId="5CB633C0" w14:textId="77777777" w:rsidR="00936C6C" w:rsidRPr="00936C6C" w:rsidRDefault="00936C6C" w:rsidP="009F367F">
            <w:pPr>
              <w:rPr>
                <w:rFonts w:asciiTheme="minorHAnsi" w:hAnsiTheme="minorHAnsi" w:cstheme="minorHAnsi"/>
                <w:sz w:val="20"/>
                <w:szCs w:val="20"/>
              </w:rPr>
            </w:pPr>
          </w:p>
        </w:tc>
      </w:tr>
      <w:tr w:rsidR="00936C6C" w:rsidRPr="00936C6C" w14:paraId="61D5399C" w14:textId="77777777" w:rsidTr="00936C6C">
        <w:tc>
          <w:tcPr>
            <w:tcW w:w="10094" w:type="dxa"/>
            <w:gridSpan w:val="3"/>
          </w:tcPr>
          <w:p w14:paraId="051DC32D" w14:textId="77777777" w:rsidR="00936C6C" w:rsidRPr="00936C6C" w:rsidRDefault="00936C6C" w:rsidP="009F367F">
            <w:pPr>
              <w:rPr>
                <w:rFonts w:asciiTheme="minorHAnsi" w:hAnsiTheme="minorHAnsi" w:cstheme="minorHAnsi"/>
                <w:sz w:val="20"/>
                <w:szCs w:val="20"/>
              </w:rPr>
            </w:pPr>
          </w:p>
        </w:tc>
      </w:tr>
      <w:tr w:rsidR="00936C6C" w:rsidRPr="00936C6C" w14:paraId="1FA589BD" w14:textId="77777777" w:rsidTr="00936C6C">
        <w:tc>
          <w:tcPr>
            <w:tcW w:w="10094" w:type="dxa"/>
            <w:gridSpan w:val="3"/>
          </w:tcPr>
          <w:p w14:paraId="4C101294" w14:textId="77777777" w:rsidR="00936C6C" w:rsidRPr="00936C6C" w:rsidRDefault="00936C6C" w:rsidP="009F367F">
            <w:pPr>
              <w:rPr>
                <w:rFonts w:asciiTheme="minorHAnsi" w:hAnsiTheme="minorHAnsi" w:cstheme="minorHAnsi"/>
                <w:sz w:val="20"/>
                <w:szCs w:val="20"/>
              </w:rPr>
            </w:pPr>
          </w:p>
        </w:tc>
      </w:tr>
      <w:tr w:rsidR="00936C6C" w:rsidRPr="00936C6C" w14:paraId="5A16E00D" w14:textId="77777777" w:rsidTr="00936C6C">
        <w:tc>
          <w:tcPr>
            <w:tcW w:w="10094" w:type="dxa"/>
            <w:gridSpan w:val="3"/>
          </w:tcPr>
          <w:p w14:paraId="2CA1E690" w14:textId="77777777" w:rsidR="00936C6C" w:rsidRPr="00936C6C" w:rsidRDefault="00936C6C" w:rsidP="009F367F">
            <w:pPr>
              <w:rPr>
                <w:rFonts w:asciiTheme="minorHAnsi" w:hAnsiTheme="minorHAnsi" w:cstheme="minorHAnsi"/>
                <w:sz w:val="20"/>
                <w:szCs w:val="20"/>
              </w:rPr>
            </w:pPr>
          </w:p>
        </w:tc>
      </w:tr>
      <w:tr w:rsidR="00936C6C" w:rsidRPr="00936C6C" w14:paraId="1C010CCF" w14:textId="77777777" w:rsidTr="00936C6C">
        <w:trPr>
          <w:trHeight w:val="847"/>
        </w:trPr>
        <w:tc>
          <w:tcPr>
            <w:tcW w:w="10094" w:type="dxa"/>
            <w:gridSpan w:val="3"/>
          </w:tcPr>
          <w:p w14:paraId="3A9E4656" w14:textId="77777777" w:rsidR="00936C6C" w:rsidRPr="00936C6C" w:rsidRDefault="00936C6C" w:rsidP="009F367F">
            <w:pPr>
              <w:rPr>
                <w:rFonts w:asciiTheme="minorHAnsi" w:hAnsiTheme="minorHAnsi" w:cstheme="minorHAnsi"/>
                <w:sz w:val="20"/>
                <w:szCs w:val="20"/>
              </w:rPr>
            </w:pPr>
          </w:p>
          <w:p w14:paraId="64FD357F"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sz w:val="20"/>
                <w:szCs w:val="20"/>
              </w:rPr>
              <w:t>Declaro serem verdadeiras as informações prestadas no cadastro.</w:t>
            </w:r>
          </w:p>
          <w:p w14:paraId="60FA2453" w14:textId="77777777" w:rsidR="00936C6C" w:rsidRPr="00936C6C" w:rsidRDefault="00936C6C" w:rsidP="009F367F">
            <w:pPr>
              <w:rPr>
                <w:rFonts w:asciiTheme="minorHAnsi" w:hAnsiTheme="minorHAnsi" w:cstheme="minorHAnsi"/>
                <w:sz w:val="20"/>
                <w:szCs w:val="20"/>
              </w:rPr>
            </w:pPr>
          </w:p>
          <w:p w14:paraId="77506029"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sz w:val="20"/>
                <w:szCs w:val="20"/>
              </w:rPr>
              <w:t>Niterói, ___/____/_____ .</w:t>
            </w:r>
          </w:p>
          <w:p w14:paraId="61860731"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sz w:val="20"/>
                <w:szCs w:val="20"/>
              </w:rPr>
              <w:t xml:space="preserve">                                                                                                 ___________________________________________________</w:t>
            </w:r>
          </w:p>
          <w:p w14:paraId="6DCEDE35" w14:textId="77777777" w:rsidR="00936C6C" w:rsidRPr="00936C6C" w:rsidRDefault="00936C6C" w:rsidP="009F367F">
            <w:pPr>
              <w:rPr>
                <w:rFonts w:asciiTheme="minorHAnsi" w:hAnsiTheme="minorHAnsi" w:cstheme="minorHAnsi"/>
                <w:sz w:val="20"/>
                <w:szCs w:val="20"/>
              </w:rPr>
            </w:pPr>
            <w:r w:rsidRPr="00936C6C">
              <w:rPr>
                <w:rFonts w:asciiTheme="minorHAnsi" w:hAnsiTheme="minorHAnsi" w:cstheme="minorHAnsi"/>
                <w:sz w:val="20"/>
                <w:szCs w:val="20"/>
              </w:rPr>
              <w:t xml:space="preserve">                                                                                                                                  Assinatura do Declarante</w:t>
            </w:r>
          </w:p>
          <w:p w14:paraId="342F7750" w14:textId="77777777" w:rsidR="00936C6C" w:rsidRPr="00936C6C" w:rsidRDefault="00936C6C" w:rsidP="009F367F">
            <w:pPr>
              <w:rPr>
                <w:rFonts w:asciiTheme="minorHAnsi" w:hAnsiTheme="minorHAnsi" w:cstheme="minorHAnsi"/>
                <w:sz w:val="20"/>
                <w:szCs w:val="20"/>
              </w:rPr>
            </w:pPr>
          </w:p>
        </w:tc>
      </w:tr>
    </w:tbl>
    <w:p w14:paraId="5E5DD464" w14:textId="2D139041" w:rsidR="00936C6C" w:rsidRPr="00936C6C" w:rsidRDefault="00936C6C" w:rsidP="003C4E18">
      <w:pPr>
        <w:suppressAutoHyphens/>
        <w:spacing w:line="276" w:lineRule="auto"/>
        <w:rPr>
          <w:rFonts w:asciiTheme="minorHAnsi" w:hAnsiTheme="minorHAnsi" w:cstheme="minorHAnsi"/>
          <w:sz w:val="20"/>
          <w:lang w:eastAsia="ar-SA"/>
        </w:rPr>
      </w:pPr>
    </w:p>
    <w:p w14:paraId="6291CF2C" w14:textId="16A7F9A5" w:rsidR="00936C6C" w:rsidRDefault="00936C6C" w:rsidP="003C4E18">
      <w:pPr>
        <w:suppressAutoHyphens/>
        <w:spacing w:line="276" w:lineRule="auto"/>
        <w:rPr>
          <w:rFonts w:ascii="Calibri Light" w:hAnsi="Calibri Light" w:cs="Calibri Light"/>
          <w:sz w:val="23"/>
          <w:szCs w:val="23"/>
          <w:lang w:eastAsia="ar-SA"/>
        </w:rPr>
      </w:pPr>
    </w:p>
    <w:p w14:paraId="4520E33E" w14:textId="0FA49534" w:rsidR="00936C6C" w:rsidRDefault="00936C6C" w:rsidP="003C4E18">
      <w:pPr>
        <w:suppressAutoHyphens/>
        <w:spacing w:line="276" w:lineRule="auto"/>
        <w:rPr>
          <w:rFonts w:ascii="Calibri Light" w:hAnsi="Calibri Light" w:cs="Calibri Light"/>
          <w:sz w:val="23"/>
          <w:szCs w:val="23"/>
          <w:lang w:eastAsia="ar-SA"/>
        </w:rPr>
      </w:pPr>
    </w:p>
    <w:p w14:paraId="37FC9E51" w14:textId="08248D31" w:rsidR="009F367F" w:rsidRDefault="009F367F" w:rsidP="003C4E18">
      <w:pPr>
        <w:suppressAutoHyphens/>
        <w:spacing w:line="276" w:lineRule="auto"/>
        <w:rPr>
          <w:rFonts w:ascii="Calibri Light" w:hAnsi="Calibri Light" w:cs="Calibri Light"/>
          <w:sz w:val="23"/>
          <w:szCs w:val="23"/>
          <w:lang w:eastAsia="ar-SA"/>
        </w:rPr>
      </w:pPr>
    </w:p>
    <w:p w14:paraId="7D49573B" w14:textId="4A44680A" w:rsidR="009F367F" w:rsidRDefault="009F367F" w:rsidP="003C4E18">
      <w:pPr>
        <w:suppressAutoHyphens/>
        <w:spacing w:line="276" w:lineRule="auto"/>
        <w:rPr>
          <w:rFonts w:ascii="Calibri Light" w:hAnsi="Calibri Light" w:cs="Calibri Light"/>
          <w:sz w:val="23"/>
          <w:szCs w:val="23"/>
          <w:lang w:eastAsia="ar-SA"/>
        </w:rPr>
      </w:pPr>
    </w:p>
    <w:p w14:paraId="3D5832A2" w14:textId="6C33E6E5" w:rsidR="009F367F" w:rsidRDefault="009F367F" w:rsidP="003C4E18">
      <w:pPr>
        <w:suppressAutoHyphens/>
        <w:spacing w:line="276" w:lineRule="auto"/>
        <w:rPr>
          <w:rFonts w:ascii="Calibri Light" w:hAnsi="Calibri Light" w:cs="Calibri Light"/>
          <w:sz w:val="23"/>
          <w:szCs w:val="23"/>
          <w:lang w:eastAsia="ar-SA"/>
        </w:rPr>
      </w:pPr>
    </w:p>
    <w:p w14:paraId="1E2DD92D" w14:textId="41FA129D" w:rsidR="009F367F" w:rsidRDefault="009F367F" w:rsidP="003C4E18">
      <w:pPr>
        <w:suppressAutoHyphens/>
        <w:spacing w:line="276" w:lineRule="auto"/>
        <w:rPr>
          <w:rFonts w:ascii="Calibri Light" w:hAnsi="Calibri Light" w:cs="Calibri Light"/>
          <w:sz w:val="23"/>
          <w:szCs w:val="23"/>
          <w:lang w:eastAsia="ar-SA"/>
        </w:rPr>
      </w:pPr>
    </w:p>
    <w:p w14:paraId="31A8E3D5" w14:textId="3CC06E57" w:rsidR="009F367F" w:rsidRDefault="009F367F" w:rsidP="003C4E18">
      <w:pPr>
        <w:suppressAutoHyphens/>
        <w:spacing w:line="276" w:lineRule="auto"/>
        <w:rPr>
          <w:rFonts w:ascii="Calibri Light" w:hAnsi="Calibri Light" w:cs="Calibri Light"/>
          <w:sz w:val="23"/>
          <w:szCs w:val="23"/>
          <w:lang w:eastAsia="ar-SA"/>
        </w:rPr>
      </w:pPr>
    </w:p>
    <w:p w14:paraId="3D55C5AB" w14:textId="0304717B" w:rsidR="009F367F" w:rsidRDefault="009F367F" w:rsidP="003C4E18">
      <w:pPr>
        <w:suppressAutoHyphens/>
        <w:spacing w:line="276" w:lineRule="auto"/>
        <w:rPr>
          <w:rFonts w:ascii="Calibri Light" w:hAnsi="Calibri Light" w:cs="Calibri Light"/>
          <w:sz w:val="23"/>
          <w:szCs w:val="23"/>
          <w:lang w:eastAsia="ar-SA"/>
        </w:rPr>
      </w:pPr>
    </w:p>
    <w:p w14:paraId="5C82397F" w14:textId="28DE5258" w:rsidR="009F367F" w:rsidRDefault="009F367F" w:rsidP="003C4E18">
      <w:pPr>
        <w:suppressAutoHyphens/>
        <w:spacing w:line="276" w:lineRule="auto"/>
        <w:rPr>
          <w:rFonts w:ascii="Calibri Light" w:hAnsi="Calibri Light" w:cs="Calibri Light"/>
          <w:sz w:val="23"/>
          <w:szCs w:val="23"/>
          <w:lang w:eastAsia="ar-SA"/>
        </w:rPr>
      </w:pPr>
    </w:p>
    <w:p w14:paraId="7409D00F" w14:textId="3F7EE294" w:rsidR="009F367F" w:rsidRDefault="009F367F" w:rsidP="003C4E18">
      <w:pPr>
        <w:suppressAutoHyphens/>
        <w:spacing w:line="276" w:lineRule="auto"/>
        <w:rPr>
          <w:rFonts w:ascii="Calibri Light" w:hAnsi="Calibri Light" w:cs="Calibri Light"/>
          <w:sz w:val="23"/>
          <w:szCs w:val="23"/>
          <w:lang w:eastAsia="ar-SA"/>
        </w:rPr>
      </w:pPr>
    </w:p>
    <w:p w14:paraId="01C70DAE" w14:textId="048B54F6" w:rsidR="009F367F" w:rsidRDefault="009F367F" w:rsidP="003C4E18">
      <w:pPr>
        <w:suppressAutoHyphens/>
        <w:spacing w:line="276" w:lineRule="auto"/>
        <w:rPr>
          <w:rFonts w:ascii="Calibri Light" w:hAnsi="Calibri Light" w:cs="Calibri Light"/>
          <w:sz w:val="23"/>
          <w:szCs w:val="23"/>
          <w:lang w:eastAsia="ar-SA"/>
        </w:rPr>
      </w:pPr>
    </w:p>
    <w:p w14:paraId="704726C0" w14:textId="1D968814" w:rsidR="009F367F" w:rsidRDefault="009F367F" w:rsidP="003C4E18">
      <w:pPr>
        <w:suppressAutoHyphens/>
        <w:spacing w:line="276" w:lineRule="auto"/>
        <w:rPr>
          <w:rFonts w:ascii="Calibri Light" w:hAnsi="Calibri Light" w:cs="Calibri Light"/>
          <w:sz w:val="23"/>
          <w:szCs w:val="23"/>
          <w:lang w:eastAsia="ar-SA"/>
        </w:rPr>
      </w:pPr>
    </w:p>
    <w:p w14:paraId="32EF1B0B" w14:textId="5EB03707" w:rsidR="009F367F" w:rsidRDefault="009F367F" w:rsidP="003C4E18">
      <w:pPr>
        <w:suppressAutoHyphens/>
        <w:spacing w:line="276" w:lineRule="auto"/>
        <w:rPr>
          <w:rFonts w:ascii="Calibri Light" w:hAnsi="Calibri Light" w:cs="Calibri Light"/>
          <w:sz w:val="23"/>
          <w:szCs w:val="23"/>
          <w:lang w:eastAsia="ar-SA"/>
        </w:rPr>
      </w:pPr>
    </w:p>
    <w:p w14:paraId="293BDD56" w14:textId="05ECF574" w:rsidR="009F367F" w:rsidRDefault="009F367F" w:rsidP="003C4E18">
      <w:pPr>
        <w:suppressAutoHyphens/>
        <w:spacing w:line="276" w:lineRule="auto"/>
        <w:rPr>
          <w:rFonts w:ascii="Calibri Light" w:hAnsi="Calibri Light" w:cs="Calibri Light"/>
          <w:sz w:val="23"/>
          <w:szCs w:val="23"/>
          <w:lang w:eastAsia="ar-SA"/>
        </w:rPr>
      </w:pPr>
    </w:p>
    <w:p w14:paraId="6E9111BE" w14:textId="50D9888B" w:rsidR="009F367F" w:rsidRDefault="009F367F" w:rsidP="003C4E18">
      <w:pPr>
        <w:suppressAutoHyphens/>
        <w:spacing w:line="276" w:lineRule="auto"/>
        <w:rPr>
          <w:rFonts w:ascii="Calibri Light" w:hAnsi="Calibri Light" w:cs="Calibri Light"/>
          <w:sz w:val="23"/>
          <w:szCs w:val="23"/>
          <w:lang w:eastAsia="ar-SA"/>
        </w:rPr>
      </w:pPr>
    </w:p>
    <w:p w14:paraId="4458131D" w14:textId="17924320" w:rsidR="009F367F" w:rsidRDefault="009F367F" w:rsidP="003C4E18">
      <w:pPr>
        <w:suppressAutoHyphens/>
        <w:spacing w:line="276" w:lineRule="auto"/>
        <w:rPr>
          <w:rFonts w:ascii="Calibri Light" w:hAnsi="Calibri Light" w:cs="Calibri Light"/>
          <w:sz w:val="23"/>
          <w:szCs w:val="23"/>
          <w:lang w:eastAsia="ar-SA"/>
        </w:rPr>
      </w:pPr>
    </w:p>
    <w:p w14:paraId="6125E3BC" w14:textId="56A431D2" w:rsidR="009F367F" w:rsidRDefault="009F367F" w:rsidP="003C4E18">
      <w:pPr>
        <w:suppressAutoHyphens/>
        <w:spacing w:line="276" w:lineRule="auto"/>
        <w:rPr>
          <w:rFonts w:ascii="Calibri Light" w:hAnsi="Calibri Light" w:cs="Calibri Light"/>
          <w:sz w:val="23"/>
          <w:szCs w:val="23"/>
          <w:lang w:eastAsia="ar-SA"/>
        </w:rPr>
      </w:pPr>
    </w:p>
    <w:p w14:paraId="74182738" w14:textId="0AAE0DE7" w:rsidR="009F367F" w:rsidRDefault="009F367F" w:rsidP="003C4E18">
      <w:pPr>
        <w:suppressAutoHyphens/>
        <w:spacing w:line="276" w:lineRule="auto"/>
        <w:rPr>
          <w:rFonts w:ascii="Calibri Light" w:hAnsi="Calibri Light" w:cs="Calibri Light"/>
          <w:sz w:val="23"/>
          <w:szCs w:val="23"/>
          <w:lang w:eastAsia="ar-SA"/>
        </w:rPr>
      </w:pPr>
    </w:p>
    <w:p w14:paraId="52580779" w14:textId="3EDF4583" w:rsidR="009F367F" w:rsidRDefault="009F367F" w:rsidP="003C4E18">
      <w:pPr>
        <w:suppressAutoHyphens/>
        <w:spacing w:line="276" w:lineRule="auto"/>
        <w:rPr>
          <w:rFonts w:ascii="Calibri Light" w:hAnsi="Calibri Light" w:cs="Calibri Light"/>
          <w:sz w:val="23"/>
          <w:szCs w:val="23"/>
          <w:lang w:eastAsia="ar-SA"/>
        </w:rPr>
      </w:pPr>
    </w:p>
    <w:p w14:paraId="167A8A1C" w14:textId="6D8FC3CF" w:rsidR="009F367F" w:rsidRDefault="009F367F" w:rsidP="003C4E18">
      <w:pPr>
        <w:suppressAutoHyphens/>
        <w:spacing w:line="276" w:lineRule="auto"/>
        <w:rPr>
          <w:rFonts w:ascii="Calibri Light" w:hAnsi="Calibri Light" w:cs="Calibri Light"/>
          <w:sz w:val="23"/>
          <w:szCs w:val="23"/>
          <w:lang w:eastAsia="ar-SA"/>
        </w:rPr>
      </w:pPr>
    </w:p>
    <w:p w14:paraId="3F57CAA5" w14:textId="3E838666" w:rsidR="009F367F" w:rsidRDefault="009F367F" w:rsidP="003C4E18">
      <w:pPr>
        <w:suppressAutoHyphens/>
        <w:spacing w:line="276" w:lineRule="auto"/>
        <w:rPr>
          <w:rFonts w:ascii="Calibri Light" w:hAnsi="Calibri Light" w:cs="Calibri Light"/>
          <w:sz w:val="23"/>
          <w:szCs w:val="23"/>
          <w:lang w:eastAsia="ar-SA"/>
        </w:rPr>
      </w:pPr>
    </w:p>
    <w:p w14:paraId="56C7CEF2" w14:textId="054B2A75" w:rsidR="00AB460A" w:rsidRDefault="00AB460A" w:rsidP="003C4E18">
      <w:pPr>
        <w:suppressAutoHyphens/>
        <w:spacing w:line="276" w:lineRule="auto"/>
        <w:rPr>
          <w:rFonts w:ascii="Calibri Light" w:hAnsi="Calibri Light" w:cs="Calibri Light"/>
          <w:sz w:val="23"/>
          <w:szCs w:val="23"/>
          <w:lang w:eastAsia="ar-SA"/>
        </w:rPr>
      </w:pPr>
    </w:p>
    <w:p w14:paraId="00074AF9" w14:textId="00F02DFD" w:rsidR="009F367F" w:rsidRDefault="009F367F" w:rsidP="009F367F">
      <w:pPr>
        <w:suppressAutoHyphens/>
        <w:spacing w:line="276" w:lineRule="auto"/>
        <w:jc w:val="center"/>
        <w:rPr>
          <w:rFonts w:ascii="Calibri Light" w:hAnsi="Calibri Light" w:cs="Calibri Light"/>
          <w:b/>
          <w:sz w:val="23"/>
          <w:szCs w:val="23"/>
          <w:lang w:eastAsia="ar-SA"/>
        </w:rPr>
      </w:pPr>
      <w:r w:rsidRPr="009F367F">
        <w:rPr>
          <w:rFonts w:ascii="Calibri Light" w:hAnsi="Calibri Light" w:cs="Calibri Light"/>
          <w:b/>
          <w:sz w:val="23"/>
          <w:szCs w:val="23"/>
          <w:lang w:eastAsia="ar-SA"/>
        </w:rPr>
        <w:t xml:space="preserve">ANEXO I </w:t>
      </w:r>
      <w:r>
        <w:rPr>
          <w:rFonts w:ascii="Calibri Light" w:hAnsi="Calibri Light" w:cs="Calibri Light"/>
          <w:b/>
          <w:sz w:val="23"/>
          <w:szCs w:val="23"/>
          <w:lang w:eastAsia="ar-SA"/>
        </w:rPr>
        <w:t>–</w:t>
      </w:r>
      <w:r w:rsidRPr="009F367F">
        <w:rPr>
          <w:rFonts w:ascii="Calibri Light" w:hAnsi="Calibri Light" w:cs="Calibri Light"/>
          <w:b/>
          <w:sz w:val="23"/>
          <w:szCs w:val="23"/>
          <w:lang w:eastAsia="ar-SA"/>
        </w:rPr>
        <w:t xml:space="preserve"> B</w:t>
      </w:r>
    </w:p>
    <w:p w14:paraId="68596166" w14:textId="57EB620D" w:rsidR="009F367F" w:rsidRDefault="009F367F" w:rsidP="009F367F">
      <w:pPr>
        <w:suppressAutoHyphens/>
        <w:spacing w:line="276" w:lineRule="auto"/>
        <w:rPr>
          <w:rFonts w:ascii="Calibri Light" w:hAnsi="Calibri Light" w:cs="Calibri Light"/>
          <w:b/>
          <w:sz w:val="23"/>
          <w:szCs w:val="23"/>
          <w:lang w:eastAsia="ar-SA"/>
        </w:rPr>
      </w:pPr>
    </w:p>
    <w:p w14:paraId="7C628EFE" w14:textId="77777777" w:rsidR="009F367F" w:rsidRPr="009F367F" w:rsidRDefault="009F367F" w:rsidP="009F367F">
      <w:pPr>
        <w:rPr>
          <w:rFonts w:asciiTheme="minorHAnsi" w:hAnsiTheme="minorHAnsi" w:cstheme="minorHAnsi"/>
          <w:b/>
          <w:sz w:val="20"/>
        </w:rPr>
      </w:pPr>
      <w:r w:rsidRPr="009F367F">
        <w:rPr>
          <w:rFonts w:asciiTheme="minorHAnsi" w:hAnsiTheme="minorHAnsi" w:cstheme="minorHAnsi"/>
          <w:b/>
          <w:sz w:val="20"/>
        </w:rPr>
        <w:t>CADASTRO FÍSICO</w:t>
      </w:r>
    </w:p>
    <w:p w14:paraId="6C149E9B" w14:textId="77777777" w:rsidR="009F367F" w:rsidRPr="009F367F" w:rsidRDefault="009F367F" w:rsidP="009F367F">
      <w:pPr>
        <w:rPr>
          <w:rFonts w:asciiTheme="minorHAnsi" w:hAnsiTheme="minorHAnsi" w:cstheme="minorHAnsi"/>
          <w:sz w:val="20"/>
        </w:rPr>
      </w:pPr>
    </w:p>
    <w:p w14:paraId="7C1D6D60" w14:textId="4D1DA5F6" w:rsidR="009F367F" w:rsidRPr="009F367F" w:rsidRDefault="009F367F" w:rsidP="009F367F">
      <w:pPr>
        <w:suppressAutoHyphens/>
        <w:spacing w:line="276" w:lineRule="auto"/>
        <w:rPr>
          <w:rFonts w:asciiTheme="minorHAnsi" w:hAnsiTheme="minorHAnsi" w:cstheme="minorHAnsi"/>
          <w:b/>
          <w:sz w:val="20"/>
          <w:lang w:eastAsia="ar-SA"/>
        </w:rPr>
      </w:pPr>
      <w:r w:rsidRPr="009F367F">
        <w:rPr>
          <w:rFonts w:asciiTheme="minorHAnsi" w:hAnsiTheme="minorHAnsi" w:cstheme="minorHAnsi"/>
          <w:sz w:val="20"/>
        </w:rPr>
        <w:t>PROGRAMA REGIÃO OCEÂNICA SUSTENTÁVEL – SEPLAG NITERÓI</w:t>
      </w:r>
    </w:p>
    <w:p w14:paraId="6305B368" w14:textId="06C31649" w:rsidR="009F367F" w:rsidRDefault="009F367F" w:rsidP="003C4E18">
      <w:pPr>
        <w:suppressAutoHyphens/>
        <w:spacing w:line="276" w:lineRule="auto"/>
        <w:rPr>
          <w:rFonts w:ascii="Calibri Light" w:hAnsi="Calibri Light" w:cs="Calibri Light"/>
          <w:sz w:val="23"/>
          <w:szCs w:val="23"/>
          <w:lang w:eastAsia="ar-SA"/>
        </w:rPr>
      </w:pPr>
    </w:p>
    <w:tbl>
      <w:tblPr>
        <w:tblStyle w:val="Tabelacomgrade"/>
        <w:tblW w:w="10094" w:type="dxa"/>
        <w:tblInd w:w="-318" w:type="dxa"/>
        <w:tblLook w:val="04A0" w:firstRow="1" w:lastRow="0" w:firstColumn="1" w:lastColumn="0" w:noHBand="0" w:noVBand="1"/>
      </w:tblPr>
      <w:tblGrid>
        <w:gridCol w:w="3577"/>
        <w:gridCol w:w="1630"/>
        <w:gridCol w:w="181"/>
        <w:gridCol w:w="1448"/>
        <w:gridCol w:w="3258"/>
      </w:tblGrid>
      <w:tr w:rsidR="009F367F" w:rsidRPr="009F367F" w14:paraId="57F682BF" w14:textId="77777777" w:rsidTr="009F367F">
        <w:trPr>
          <w:trHeight w:val="414"/>
        </w:trPr>
        <w:tc>
          <w:tcPr>
            <w:tcW w:w="10094" w:type="dxa"/>
            <w:gridSpan w:val="5"/>
          </w:tcPr>
          <w:p w14:paraId="5F83A24E" w14:textId="77777777" w:rsidR="009F367F" w:rsidRPr="009F367F" w:rsidRDefault="009F367F" w:rsidP="009F367F">
            <w:pPr>
              <w:rPr>
                <w:rFonts w:asciiTheme="minorHAnsi" w:hAnsiTheme="minorHAnsi" w:cstheme="minorHAnsi"/>
                <w:b/>
                <w:sz w:val="20"/>
                <w:szCs w:val="20"/>
              </w:rPr>
            </w:pPr>
            <w:r w:rsidRPr="009F367F">
              <w:rPr>
                <w:rFonts w:asciiTheme="minorHAnsi" w:hAnsiTheme="minorHAnsi" w:cstheme="minorHAnsi"/>
                <w:b/>
                <w:sz w:val="20"/>
                <w:szCs w:val="20"/>
              </w:rPr>
              <w:t xml:space="preserve">Área:  </w:t>
            </w:r>
          </w:p>
        </w:tc>
      </w:tr>
      <w:tr w:rsidR="009F367F" w:rsidRPr="009F367F" w14:paraId="2D0A3099" w14:textId="77777777" w:rsidTr="009F367F">
        <w:trPr>
          <w:trHeight w:val="419"/>
        </w:trPr>
        <w:tc>
          <w:tcPr>
            <w:tcW w:w="10094" w:type="dxa"/>
            <w:gridSpan w:val="5"/>
            <w:shd w:val="clear" w:color="auto" w:fill="D9D9D9" w:themeFill="background1" w:themeFillShade="D9"/>
            <w:vAlign w:val="center"/>
          </w:tcPr>
          <w:p w14:paraId="2702AF42" w14:textId="77777777" w:rsidR="009F367F" w:rsidRPr="009F367F" w:rsidRDefault="009F367F" w:rsidP="009F367F">
            <w:pPr>
              <w:rPr>
                <w:rFonts w:asciiTheme="minorHAnsi" w:hAnsiTheme="minorHAnsi" w:cstheme="minorHAnsi"/>
                <w:b/>
                <w:sz w:val="20"/>
                <w:szCs w:val="20"/>
              </w:rPr>
            </w:pPr>
            <w:r w:rsidRPr="009F367F">
              <w:rPr>
                <w:rFonts w:asciiTheme="minorHAnsi" w:hAnsiTheme="minorHAnsi" w:cstheme="minorHAnsi"/>
                <w:b/>
                <w:sz w:val="20"/>
                <w:szCs w:val="20"/>
              </w:rPr>
              <w:t xml:space="preserve">1) </w:t>
            </w:r>
            <w:r w:rsidRPr="009F367F">
              <w:rPr>
                <w:rFonts w:asciiTheme="minorHAnsi" w:hAnsiTheme="minorHAnsi" w:cstheme="minorHAnsi"/>
                <w:b/>
                <w:sz w:val="20"/>
                <w:szCs w:val="20"/>
                <w:shd w:val="clear" w:color="auto" w:fill="D9D9D9" w:themeFill="background1" w:themeFillShade="D9"/>
              </w:rPr>
              <w:t>REFERENTE FAMILIAR:</w:t>
            </w:r>
          </w:p>
        </w:tc>
      </w:tr>
      <w:tr w:rsidR="009F367F" w:rsidRPr="009F367F" w14:paraId="24986092" w14:textId="77777777" w:rsidTr="009F367F">
        <w:trPr>
          <w:trHeight w:val="809"/>
        </w:trPr>
        <w:tc>
          <w:tcPr>
            <w:tcW w:w="5388" w:type="dxa"/>
            <w:gridSpan w:val="3"/>
            <w:vAlign w:val="center"/>
          </w:tcPr>
          <w:p w14:paraId="7AF72B34" w14:textId="21CFCB8F" w:rsidR="009F367F" w:rsidRPr="009F367F" w:rsidRDefault="009F367F" w:rsidP="009F367F">
            <w:pPr>
              <w:rPr>
                <w:rFonts w:asciiTheme="minorHAnsi" w:hAnsiTheme="minorHAnsi" w:cstheme="minorHAnsi"/>
                <w:b/>
                <w:bCs/>
                <w:color w:val="000000"/>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25824" behindDoc="0" locked="0" layoutInCell="1" allowOverlap="1" wp14:anchorId="6AF5676C" wp14:editId="638D8F45">
                      <wp:simplePos x="0" y="0"/>
                      <wp:positionH relativeFrom="column">
                        <wp:posOffset>2534920</wp:posOffset>
                      </wp:positionH>
                      <wp:positionV relativeFrom="paragraph">
                        <wp:posOffset>14605</wp:posOffset>
                      </wp:positionV>
                      <wp:extent cx="284480" cy="171450"/>
                      <wp:effectExtent l="0" t="0" r="20320" b="19050"/>
                      <wp:wrapNone/>
                      <wp:docPr id="96" name="Retângulo 96"/>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F6E4A" id="Retângulo 96" o:spid="_x0000_s1026" style="position:absolute;margin-left:199.6pt;margin-top:1.15pt;width:22.4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" fillcolor="white [3201]" strokecolor="black [3200]" strokeweight="1pt"/>
                  </w:pict>
                </mc:Fallback>
              </mc:AlternateContent>
            </w:r>
            <w:r w:rsidRPr="009F367F">
              <w:rPr>
                <w:rFonts w:asciiTheme="minorHAnsi" w:hAnsiTheme="minorHAnsi" w:cstheme="minorHAnsi"/>
                <w:b/>
                <w:noProof/>
                <w:sz w:val="20"/>
              </w:rPr>
              <mc:AlternateContent>
                <mc:Choice Requires="wps">
                  <w:drawing>
                    <wp:anchor distT="0" distB="0" distL="114300" distR="114300" simplePos="0" relativeHeight="251726848" behindDoc="0" locked="0" layoutInCell="1" allowOverlap="1" wp14:anchorId="48BE3FC7" wp14:editId="45A19CD8">
                      <wp:simplePos x="0" y="0"/>
                      <wp:positionH relativeFrom="column">
                        <wp:posOffset>1600835</wp:posOffset>
                      </wp:positionH>
                      <wp:positionV relativeFrom="paragraph">
                        <wp:posOffset>10160</wp:posOffset>
                      </wp:positionV>
                      <wp:extent cx="284480" cy="171450"/>
                      <wp:effectExtent l="0" t="0" r="20320" b="19050"/>
                      <wp:wrapNone/>
                      <wp:docPr id="108" name="Retângulo 108"/>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71A61" id="Retângulo 108" o:spid="_x0000_s1026" style="position:absolute;margin-left:126.05pt;margin-top:.8pt;width:22.4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" fillcolor="white [3201]" strokecolor="black [3200]" strokeweight="1pt"/>
                  </w:pict>
                </mc:Fallback>
              </mc:AlternateContent>
            </w:r>
            <w:r w:rsidRPr="009F367F">
              <w:rPr>
                <w:rFonts w:asciiTheme="minorHAnsi" w:hAnsiTheme="minorHAnsi" w:cstheme="minorHAnsi"/>
                <w:b/>
                <w:sz w:val="20"/>
                <w:szCs w:val="20"/>
              </w:rPr>
              <w:t xml:space="preserve">Proprietário do Imóvel    </w:t>
            </w:r>
            <w:r w:rsidRPr="009F367F">
              <w:rPr>
                <w:rFonts w:asciiTheme="minorHAnsi" w:hAnsiTheme="minorHAnsi" w:cstheme="minorHAnsi"/>
                <w:b/>
                <w:bCs/>
                <w:color w:val="000000"/>
                <w:sz w:val="20"/>
                <w:szCs w:val="20"/>
              </w:rPr>
              <w:t xml:space="preserve">        </w:t>
            </w:r>
            <w:r w:rsidR="00AB460A">
              <w:rPr>
                <w:rFonts w:asciiTheme="minorHAnsi" w:hAnsiTheme="minorHAnsi" w:cstheme="minorHAnsi"/>
                <w:b/>
                <w:bCs/>
                <w:color w:val="000000"/>
                <w:sz w:val="20"/>
                <w:szCs w:val="20"/>
              </w:rPr>
              <w:t xml:space="preserve">                 </w:t>
            </w:r>
            <w:r w:rsidRPr="009F367F">
              <w:rPr>
                <w:rFonts w:asciiTheme="minorHAnsi" w:hAnsiTheme="minorHAnsi" w:cstheme="minorHAnsi"/>
                <w:bCs/>
                <w:color w:val="000000"/>
                <w:sz w:val="20"/>
                <w:szCs w:val="20"/>
              </w:rPr>
              <w:t xml:space="preserve">SIM          </w:t>
            </w:r>
            <w:r w:rsidR="00AB460A">
              <w:rPr>
                <w:rFonts w:asciiTheme="minorHAnsi" w:hAnsiTheme="minorHAnsi" w:cstheme="minorHAnsi"/>
                <w:bCs/>
                <w:color w:val="000000"/>
                <w:sz w:val="20"/>
                <w:szCs w:val="20"/>
              </w:rPr>
              <w:t xml:space="preserve">      </w:t>
            </w:r>
            <w:r w:rsidRPr="009F367F">
              <w:rPr>
                <w:rFonts w:asciiTheme="minorHAnsi" w:hAnsiTheme="minorHAnsi" w:cstheme="minorHAnsi"/>
                <w:bCs/>
                <w:color w:val="000000"/>
                <w:sz w:val="20"/>
                <w:szCs w:val="20"/>
              </w:rPr>
              <w:t xml:space="preserve">        NÃO</w:t>
            </w:r>
          </w:p>
        </w:tc>
        <w:tc>
          <w:tcPr>
            <w:tcW w:w="4706" w:type="dxa"/>
            <w:gridSpan w:val="2"/>
            <w:vAlign w:val="center"/>
          </w:tcPr>
          <w:p w14:paraId="774170FC" w14:textId="51E34F63" w:rsidR="009F367F" w:rsidRPr="009F367F" w:rsidRDefault="009F367F" w:rsidP="009F367F">
            <w:pPr>
              <w:rPr>
                <w:rFonts w:asciiTheme="minorHAnsi" w:hAnsiTheme="minorHAnsi" w:cstheme="minorHAnsi"/>
                <w:b/>
                <w:bCs/>
                <w:color w:val="000000"/>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27872" behindDoc="0" locked="0" layoutInCell="1" allowOverlap="1" wp14:anchorId="640AE55B" wp14:editId="110DBA90">
                      <wp:simplePos x="0" y="0"/>
                      <wp:positionH relativeFrom="column">
                        <wp:posOffset>1395095</wp:posOffset>
                      </wp:positionH>
                      <wp:positionV relativeFrom="paragraph">
                        <wp:posOffset>-5080</wp:posOffset>
                      </wp:positionV>
                      <wp:extent cx="284480" cy="171450"/>
                      <wp:effectExtent l="0" t="0" r="20320" b="19050"/>
                      <wp:wrapNone/>
                      <wp:docPr id="122" name="Retângulo 122"/>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A3F70" id="Retângulo 122" o:spid="_x0000_s1026" style="position:absolute;margin-left:109.85pt;margin-top:-.4pt;width:22.4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" fillcolor="white [3201]" strokecolor="black [3200]" strokeweight="1pt"/>
                  </w:pict>
                </mc:Fallback>
              </mc:AlternateContent>
            </w:r>
            <w:r w:rsidRPr="009F367F">
              <w:rPr>
                <w:rFonts w:asciiTheme="minorHAnsi" w:hAnsiTheme="minorHAnsi" w:cstheme="minorHAnsi"/>
                <w:b/>
                <w:noProof/>
                <w:sz w:val="20"/>
              </w:rPr>
              <mc:AlternateContent>
                <mc:Choice Requires="wps">
                  <w:drawing>
                    <wp:anchor distT="0" distB="0" distL="114300" distR="114300" simplePos="0" relativeHeight="251728896" behindDoc="0" locked="0" layoutInCell="1" allowOverlap="1" wp14:anchorId="56BAEC5F" wp14:editId="5C0ACBFB">
                      <wp:simplePos x="0" y="0"/>
                      <wp:positionH relativeFrom="column">
                        <wp:posOffset>499110</wp:posOffset>
                      </wp:positionH>
                      <wp:positionV relativeFrom="paragraph">
                        <wp:posOffset>0</wp:posOffset>
                      </wp:positionV>
                      <wp:extent cx="284480" cy="171450"/>
                      <wp:effectExtent l="0" t="0" r="20320" b="19050"/>
                      <wp:wrapNone/>
                      <wp:docPr id="123" name="Retângulo 123"/>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DF020" id="Retângulo 123" o:spid="_x0000_s1026" style="position:absolute;margin-left:39.3pt;margin-top:0;width:22.4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" fillcolor="white [3201]" strokecolor="black [3200]" strokeweight="1pt"/>
                  </w:pict>
                </mc:Fallback>
              </mc:AlternateContent>
            </w:r>
            <w:r w:rsidRPr="009F367F">
              <w:rPr>
                <w:rFonts w:asciiTheme="minorHAnsi" w:hAnsiTheme="minorHAnsi" w:cstheme="minorHAnsi"/>
                <w:b/>
                <w:sz w:val="20"/>
                <w:szCs w:val="20"/>
              </w:rPr>
              <w:t xml:space="preserve">AEIS       </w:t>
            </w:r>
            <w:r w:rsidRPr="009F367F">
              <w:rPr>
                <w:rFonts w:asciiTheme="minorHAnsi" w:hAnsiTheme="minorHAnsi" w:cstheme="minorHAnsi"/>
                <w:b/>
                <w:bCs/>
                <w:color w:val="000000"/>
                <w:sz w:val="20"/>
                <w:szCs w:val="20"/>
              </w:rPr>
              <w:t xml:space="preserve"> </w:t>
            </w:r>
            <w:r w:rsidR="00AB460A">
              <w:rPr>
                <w:rFonts w:asciiTheme="minorHAnsi" w:hAnsiTheme="minorHAnsi" w:cstheme="minorHAnsi"/>
                <w:b/>
                <w:bCs/>
                <w:color w:val="000000"/>
                <w:sz w:val="20"/>
                <w:szCs w:val="20"/>
              </w:rPr>
              <w:t xml:space="preserve">          </w:t>
            </w:r>
            <w:r w:rsidRPr="009F367F">
              <w:rPr>
                <w:rFonts w:asciiTheme="minorHAnsi" w:hAnsiTheme="minorHAnsi" w:cstheme="minorHAnsi"/>
                <w:b/>
                <w:bCs/>
                <w:color w:val="000000"/>
                <w:sz w:val="20"/>
                <w:szCs w:val="20"/>
              </w:rPr>
              <w:t xml:space="preserve">     </w:t>
            </w:r>
            <w:r w:rsidRPr="009F367F">
              <w:rPr>
                <w:rFonts w:asciiTheme="minorHAnsi" w:hAnsiTheme="minorHAnsi" w:cstheme="minorHAnsi"/>
                <w:bCs/>
                <w:color w:val="000000"/>
                <w:sz w:val="20"/>
                <w:szCs w:val="20"/>
              </w:rPr>
              <w:t xml:space="preserve">SIM        </w:t>
            </w:r>
            <w:r w:rsidR="00AB460A">
              <w:rPr>
                <w:rFonts w:asciiTheme="minorHAnsi" w:hAnsiTheme="minorHAnsi" w:cstheme="minorHAnsi"/>
                <w:bCs/>
                <w:color w:val="000000"/>
                <w:sz w:val="20"/>
                <w:szCs w:val="20"/>
              </w:rPr>
              <w:t xml:space="preserve">        </w:t>
            </w:r>
            <w:r w:rsidRPr="009F367F">
              <w:rPr>
                <w:rFonts w:asciiTheme="minorHAnsi" w:hAnsiTheme="minorHAnsi" w:cstheme="minorHAnsi"/>
                <w:bCs/>
                <w:color w:val="000000"/>
                <w:sz w:val="20"/>
                <w:szCs w:val="20"/>
              </w:rPr>
              <w:t xml:space="preserve">         </w:t>
            </w:r>
            <w:r w:rsidRPr="009F367F">
              <w:rPr>
                <w:rFonts w:asciiTheme="minorHAnsi" w:hAnsiTheme="minorHAnsi" w:cstheme="minorHAnsi"/>
                <w:sz w:val="20"/>
                <w:szCs w:val="20"/>
              </w:rPr>
              <w:t>NÃO</w:t>
            </w:r>
          </w:p>
        </w:tc>
      </w:tr>
      <w:tr w:rsidR="009F367F" w:rsidRPr="009F367F" w14:paraId="74D52A7B" w14:textId="77777777" w:rsidTr="009F367F">
        <w:trPr>
          <w:trHeight w:val="575"/>
        </w:trPr>
        <w:tc>
          <w:tcPr>
            <w:tcW w:w="10094" w:type="dxa"/>
            <w:gridSpan w:val="5"/>
          </w:tcPr>
          <w:p w14:paraId="04BD7F9C" w14:textId="77777777" w:rsidR="009F367F" w:rsidRPr="009F367F" w:rsidRDefault="009F367F" w:rsidP="009F367F">
            <w:pPr>
              <w:rPr>
                <w:rFonts w:asciiTheme="minorHAnsi" w:hAnsiTheme="minorHAnsi" w:cstheme="minorHAnsi"/>
                <w:b/>
                <w:sz w:val="20"/>
                <w:szCs w:val="20"/>
              </w:rPr>
            </w:pPr>
            <w:r w:rsidRPr="009F367F">
              <w:rPr>
                <w:rFonts w:asciiTheme="minorHAnsi" w:hAnsiTheme="minorHAnsi" w:cstheme="minorHAnsi"/>
                <w:b/>
                <w:sz w:val="20"/>
                <w:szCs w:val="20"/>
              </w:rPr>
              <w:t>Nome Completo:</w:t>
            </w:r>
          </w:p>
        </w:tc>
      </w:tr>
      <w:tr w:rsidR="009F367F" w:rsidRPr="009F367F" w14:paraId="616EDB40" w14:textId="77777777" w:rsidTr="009F367F">
        <w:trPr>
          <w:trHeight w:val="578"/>
        </w:trPr>
        <w:tc>
          <w:tcPr>
            <w:tcW w:w="3577" w:type="dxa"/>
            <w:vAlign w:val="center"/>
          </w:tcPr>
          <w:p w14:paraId="30CBB455" w14:textId="4236C99F" w:rsidR="009F367F" w:rsidRPr="009F367F" w:rsidRDefault="009F367F" w:rsidP="00AB460A">
            <w:pPr>
              <w:rPr>
                <w:rFonts w:asciiTheme="minorHAnsi" w:hAnsiTheme="minorHAnsi" w:cstheme="minorHAnsi"/>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30944" behindDoc="0" locked="0" layoutInCell="1" allowOverlap="1" wp14:anchorId="2540435D" wp14:editId="2D64FED5">
                      <wp:simplePos x="0" y="0"/>
                      <wp:positionH relativeFrom="column">
                        <wp:posOffset>1314450</wp:posOffset>
                      </wp:positionH>
                      <wp:positionV relativeFrom="paragraph">
                        <wp:posOffset>-1905</wp:posOffset>
                      </wp:positionV>
                      <wp:extent cx="284480" cy="171450"/>
                      <wp:effectExtent l="0" t="0" r="20320" b="19050"/>
                      <wp:wrapNone/>
                      <wp:docPr id="109" name="Retângulo 109"/>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08CF5" id="Retângulo 109" o:spid="_x0000_s1026" style="position:absolute;margin-left:103.5pt;margin-top:-.15pt;width:22.4pt;height: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" fillcolor="white [3201]" strokecolor="black [3200]" strokeweight="1pt"/>
                  </w:pict>
                </mc:Fallback>
              </mc:AlternateContent>
            </w:r>
            <w:r w:rsidRPr="009F367F">
              <w:rPr>
                <w:rFonts w:asciiTheme="minorHAnsi" w:hAnsiTheme="minorHAnsi" w:cstheme="minorHAnsi"/>
                <w:b/>
                <w:noProof/>
                <w:sz w:val="20"/>
              </w:rPr>
              <mc:AlternateContent>
                <mc:Choice Requires="wps">
                  <w:drawing>
                    <wp:anchor distT="0" distB="0" distL="114300" distR="114300" simplePos="0" relativeHeight="251729920" behindDoc="0" locked="0" layoutInCell="1" allowOverlap="1" wp14:anchorId="16910620" wp14:editId="54A4BDCF">
                      <wp:simplePos x="0" y="0"/>
                      <wp:positionH relativeFrom="column">
                        <wp:posOffset>718185</wp:posOffset>
                      </wp:positionH>
                      <wp:positionV relativeFrom="paragraph">
                        <wp:posOffset>5080</wp:posOffset>
                      </wp:positionV>
                      <wp:extent cx="284480" cy="171450"/>
                      <wp:effectExtent l="0" t="0" r="20320" b="19050"/>
                      <wp:wrapNone/>
                      <wp:docPr id="121" name="Retângulo 121"/>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2B763" id="Retângulo 121" o:spid="_x0000_s1026" style="position:absolute;margin-left:56.55pt;margin-top:.4pt;width:22.4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" fillcolor="white [3201]" strokecolor="black [3200]" strokeweight="1pt"/>
                  </w:pict>
                </mc:Fallback>
              </mc:AlternateContent>
            </w:r>
            <w:r w:rsidRPr="009F367F">
              <w:rPr>
                <w:rFonts w:asciiTheme="minorHAnsi" w:hAnsiTheme="minorHAnsi" w:cstheme="minorHAnsi"/>
                <w:b/>
                <w:sz w:val="20"/>
                <w:szCs w:val="20"/>
              </w:rPr>
              <w:t>Gênero:</w:t>
            </w:r>
            <w:r w:rsidRPr="009F367F">
              <w:rPr>
                <w:rFonts w:asciiTheme="minorHAnsi" w:hAnsiTheme="minorHAnsi" w:cstheme="minorHAnsi"/>
                <w:sz w:val="20"/>
                <w:szCs w:val="20"/>
              </w:rPr>
              <w:t xml:space="preserve">         </w:t>
            </w:r>
            <w:r w:rsidR="00AB460A">
              <w:rPr>
                <w:rFonts w:asciiTheme="minorHAnsi" w:hAnsiTheme="minorHAnsi" w:cstheme="minorHAnsi"/>
                <w:sz w:val="20"/>
                <w:szCs w:val="20"/>
              </w:rPr>
              <w:t xml:space="preserve">            </w:t>
            </w:r>
            <w:r w:rsidRPr="009F367F">
              <w:rPr>
                <w:rFonts w:asciiTheme="minorHAnsi" w:hAnsiTheme="minorHAnsi" w:cstheme="minorHAnsi"/>
                <w:sz w:val="20"/>
                <w:szCs w:val="20"/>
              </w:rPr>
              <w:t xml:space="preserve"> F     </w:t>
            </w:r>
            <w:r w:rsidR="00AB460A">
              <w:rPr>
                <w:rFonts w:asciiTheme="minorHAnsi" w:hAnsiTheme="minorHAnsi" w:cstheme="minorHAnsi"/>
                <w:sz w:val="20"/>
                <w:szCs w:val="20"/>
              </w:rPr>
              <w:t xml:space="preserve">         </w:t>
            </w:r>
            <w:r w:rsidRPr="009F367F">
              <w:rPr>
                <w:rFonts w:asciiTheme="minorHAnsi" w:hAnsiTheme="minorHAnsi" w:cstheme="minorHAnsi"/>
                <w:sz w:val="20"/>
                <w:szCs w:val="20"/>
              </w:rPr>
              <w:t xml:space="preserve">        M</w:t>
            </w:r>
          </w:p>
        </w:tc>
        <w:tc>
          <w:tcPr>
            <w:tcW w:w="3259" w:type="dxa"/>
            <w:gridSpan w:val="3"/>
          </w:tcPr>
          <w:p w14:paraId="11D20044" w14:textId="77777777" w:rsidR="009F367F" w:rsidRPr="009F367F" w:rsidRDefault="009F367F" w:rsidP="009F367F">
            <w:pPr>
              <w:rPr>
                <w:rFonts w:asciiTheme="minorHAnsi" w:hAnsiTheme="minorHAnsi" w:cstheme="minorHAnsi"/>
                <w:b/>
                <w:sz w:val="20"/>
                <w:szCs w:val="20"/>
              </w:rPr>
            </w:pPr>
            <w:r w:rsidRPr="009F367F">
              <w:rPr>
                <w:rFonts w:asciiTheme="minorHAnsi" w:hAnsiTheme="minorHAnsi" w:cstheme="minorHAnsi"/>
                <w:b/>
                <w:sz w:val="20"/>
                <w:szCs w:val="20"/>
              </w:rPr>
              <w:t>RG:</w:t>
            </w:r>
          </w:p>
        </w:tc>
        <w:tc>
          <w:tcPr>
            <w:tcW w:w="3258" w:type="dxa"/>
          </w:tcPr>
          <w:p w14:paraId="4060ECF2" w14:textId="77777777" w:rsidR="009F367F" w:rsidRPr="009F367F" w:rsidRDefault="009F367F" w:rsidP="009F367F">
            <w:pPr>
              <w:rPr>
                <w:rFonts w:asciiTheme="minorHAnsi" w:hAnsiTheme="minorHAnsi" w:cstheme="minorHAnsi"/>
                <w:b/>
                <w:sz w:val="20"/>
                <w:szCs w:val="20"/>
              </w:rPr>
            </w:pPr>
            <w:r w:rsidRPr="009F367F">
              <w:rPr>
                <w:rFonts w:asciiTheme="minorHAnsi" w:hAnsiTheme="minorHAnsi" w:cstheme="minorHAnsi"/>
                <w:b/>
                <w:sz w:val="20"/>
                <w:szCs w:val="20"/>
              </w:rPr>
              <w:t>CPF:</w:t>
            </w:r>
          </w:p>
        </w:tc>
      </w:tr>
      <w:tr w:rsidR="009F367F" w:rsidRPr="009F367F" w14:paraId="1156ECB4" w14:textId="77777777" w:rsidTr="009F367F">
        <w:trPr>
          <w:trHeight w:val="711"/>
        </w:trPr>
        <w:tc>
          <w:tcPr>
            <w:tcW w:w="3577" w:type="dxa"/>
            <w:vAlign w:val="center"/>
          </w:tcPr>
          <w:p w14:paraId="74DE1032" w14:textId="77777777" w:rsidR="009F367F" w:rsidRPr="009F367F" w:rsidRDefault="009F367F" w:rsidP="009F367F">
            <w:pPr>
              <w:rPr>
                <w:rFonts w:asciiTheme="minorHAnsi" w:hAnsiTheme="minorHAnsi" w:cstheme="minorHAnsi"/>
                <w:sz w:val="20"/>
                <w:szCs w:val="20"/>
              </w:rPr>
            </w:pPr>
            <w:r w:rsidRPr="009F367F">
              <w:rPr>
                <w:rFonts w:asciiTheme="minorHAnsi" w:hAnsiTheme="minorHAnsi" w:cstheme="minorHAnsi"/>
                <w:b/>
                <w:sz w:val="20"/>
                <w:szCs w:val="20"/>
              </w:rPr>
              <w:t>Data de Nascimento</w:t>
            </w:r>
            <w:r w:rsidRPr="009F367F">
              <w:rPr>
                <w:rFonts w:asciiTheme="minorHAnsi" w:hAnsiTheme="minorHAnsi" w:cstheme="minorHAnsi"/>
                <w:sz w:val="20"/>
                <w:szCs w:val="20"/>
              </w:rPr>
              <w:t>: ____/____/____</w:t>
            </w:r>
          </w:p>
        </w:tc>
        <w:tc>
          <w:tcPr>
            <w:tcW w:w="3259" w:type="dxa"/>
            <w:gridSpan w:val="3"/>
          </w:tcPr>
          <w:p w14:paraId="0620483A" w14:textId="77777777" w:rsidR="009F367F" w:rsidRPr="009F367F" w:rsidRDefault="009F367F" w:rsidP="009F367F">
            <w:pPr>
              <w:rPr>
                <w:rFonts w:asciiTheme="minorHAnsi" w:hAnsiTheme="minorHAnsi" w:cstheme="minorHAnsi"/>
                <w:b/>
                <w:sz w:val="20"/>
                <w:szCs w:val="20"/>
              </w:rPr>
            </w:pPr>
            <w:r w:rsidRPr="009F367F">
              <w:rPr>
                <w:rFonts w:asciiTheme="minorHAnsi" w:hAnsiTheme="minorHAnsi" w:cstheme="minorHAnsi"/>
                <w:b/>
                <w:sz w:val="20"/>
                <w:szCs w:val="20"/>
              </w:rPr>
              <w:t>Órgão Emissor:</w:t>
            </w:r>
          </w:p>
        </w:tc>
        <w:tc>
          <w:tcPr>
            <w:tcW w:w="3258" w:type="dxa"/>
            <w:vAlign w:val="center"/>
          </w:tcPr>
          <w:p w14:paraId="1F7F8881" w14:textId="77777777" w:rsidR="009F367F" w:rsidRPr="009F367F" w:rsidRDefault="009F367F" w:rsidP="009F367F">
            <w:pPr>
              <w:rPr>
                <w:rFonts w:asciiTheme="minorHAnsi" w:hAnsiTheme="minorHAnsi" w:cstheme="minorHAnsi"/>
                <w:b/>
                <w:sz w:val="20"/>
                <w:szCs w:val="20"/>
              </w:rPr>
            </w:pPr>
            <w:r w:rsidRPr="009F367F">
              <w:rPr>
                <w:rFonts w:asciiTheme="minorHAnsi" w:hAnsiTheme="minorHAnsi" w:cstheme="minorHAnsi"/>
                <w:b/>
                <w:sz w:val="20"/>
                <w:szCs w:val="20"/>
              </w:rPr>
              <w:t>Data de emissão:</w:t>
            </w:r>
          </w:p>
          <w:p w14:paraId="7AA46F83" w14:textId="77777777" w:rsidR="009F367F" w:rsidRPr="009F367F" w:rsidRDefault="009F367F" w:rsidP="009F367F">
            <w:pPr>
              <w:rPr>
                <w:rFonts w:asciiTheme="minorHAnsi" w:hAnsiTheme="minorHAnsi" w:cstheme="minorHAnsi"/>
                <w:b/>
                <w:sz w:val="20"/>
                <w:szCs w:val="20"/>
              </w:rPr>
            </w:pPr>
            <w:r w:rsidRPr="009F367F">
              <w:rPr>
                <w:rFonts w:asciiTheme="minorHAnsi" w:hAnsiTheme="minorHAnsi" w:cstheme="minorHAnsi"/>
                <w:sz w:val="20"/>
                <w:szCs w:val="20"/>
              </w:rPr>
              <w:t>____/____/____</w:t>
            </w:r>
          </w:p>
        </w:tc>
      </w:tr>
      <w:tr w:rsidR="009F367F" w:rsidRPr="009F367F" w14:paraId="6D842F8E" w14:textId="77777777" w:rsidTr="009F367F">
        <w:trPr>
          <w:trHeight w:val="586"/>
        </w:trPr>
        <w:tc>
          <w:tcPr>
            <w:tcW w:w="5207" w:type="dxa"/>
            <w:gridSpan w:val="2"/>
          </w:tcPr>
          <w:p w14:paraId="4EC36F76" w14:textId="77777777" w:rsidR="009F367F" w:rsidRPr="009F367F" w:rsidRDefault="009F367F" w:rsidP="009F367F">
            <w:pPr>
              <w:rPr>
                <w:rFonts w:asciiTheme="minorHAnsi" w:hAnsiTheme="minorHAnsi" w:cstheme="minorHAnsi"/>
                <w:b/>
                <w:sz w:val="20"/>
                <w:szCs w:val="20"/>
              </w:rPr>
            </w:pPr>
            <w:r w:rsidRPr="009F367F">
              <w:rPr>
                <w:rFonts w:asciiTheme="minorHAnsi" w:hAnsiTheme="minorHAnsi" w:cstheme="minorHAnsi"/>
                <w:b/>
                <w:sz w:val="20"/>
                <w:szCs w:val="20"/>
              </w:rPr>
              <w:t>Naturalidade:</w:t>
            </w:r>
          </w:p>
        </w:tc>
        <w:tc>
          <w:tcPr>
            <w:tcW w:w="4887" w:type="dxa"/>
            <w:gridSpan w:val="3"/>
          </w:tcPr>
          <w:p w14:paraId="3A97D2F1" w14:textId="77777777" w:rsidR="009F367F" w:rsidRPr="009F367F" w:rsidRDefault="009F367F" w:rsidP="009F367F">
            <w:pPr>
              <w:rPr>
                <w:rFonts w:asciiTheme="minorHAnsi" w:hAnsiTheme="minorHAnsi" w:cstheme="minorHAnsi"/>
                <w:b/>
                <w:sz w:val="20"/>
                <w:szCs w:val="20"/>
              </w:rPr>
            </w:pPr>
            <w:r w:rsidRPr="009F367F">
              <w:rPr>
                <w:rFonts w:asciiTheme="minorHAnsi" w:hAnsiTheme="minorHAnsi" w:cstheme="minorHAnsi"/>
                <w:b/>
                <w:sz w:val="20"/>
                <w:szCs w:val="20"/>
              </w:rPr>
              <w:t>Nacionalidade:</w:t>
            </w:r>
          </w:p>
        </w:tc>
      </w:tr>
      <w:tr w:rsidR="009F367F" w:rsidRPr="009F367F" w14:paraId="50125937" w14:textId="77777777" w:rsidTr="009F367F">
        <w:tc>
          <w:tcPr>
            <w:tcW w:w="10094" w:type="dxa"/>
            <w:gridSpan w:val="5"/>
          </w:tcPr>
          <w:p w14:paraId="032149C9" w14:textId="77777777" w:rsidR="009F367F" w:rsidRPr="009F367F" w:rsidRDefault="009F367F" w:rsidP="009F367F">
            <w:pPr>
              <w:rPr>
                <w:rFonts w:asciiTheme="minorHAnsi" w:hAnsiTheme="minorHAnsi" w:cstheme="minorHAnsi"/>
                <w:b/>
                <w:sz w:val="20"/>
                <w:szCs w:val="20"/>
              </w:rPr>
            </w:pPr>
            <w:r w:rsidRPr="009F367F">
              <w:rPr>
                <w:rFonts w:asciiTheme="minorHAnsi" w:hAnsiTheme="minorHAnsi" w:cstheme="minorHAnsi"/>
                <w:b/>
                <w:sz w:val="20"/>
                <w:szCs w:val="20"/>
              </w:rPr>
              <w:t>Filiação:</w:t>
            </w:r>
          </w:p>
          <w:tbl>
            <w:tblPr>
              <w:tblStyle w:val="Tabelacomgrade"/>
              <w:tblW w:w="5835" w:type="dxa"/>
              <w:tblInd w:w="10" w:type="dxa"/>
              <w:tblLook w:val="04A0" w:firstRow="1" w:lastRow="0" w:firstColumn="1" w:lastColumn="0" w:noHBand="0" w:noVBand="1"/>
            </w:tblPr>
            <w:tblGrid>
              <w:gridCol w:w="5835"/>
            </w:tblGrid>
            <w:tr w:rsidR="009F367F" w:rsidRPr="009F367F" w14:paraId="5152124C" w14:textId="77777777" w:rsidTr="009F367F">
              <w:trPr>
                <w:trHeight w:val="250"/>
              </w:trPr>
              <w:tc>
                <w:tcPr>
                  <w:tcW w:w="5835" w:type="dxa"/>
                </w:tcPr>
                <w:p w14:paraId="2F18466A" w14:textId="77777777" w:rsidR="009F367F" w:rsidRPr="009F367F" w:rsidRDefault="009F367F" w:rsidP="009F367F">
                  <w:pPr>
                    <w:rPr>
                      <w:rFonts w:asciiTheme="minorHAnsi" w:hAnsiTheme="minorHAnsi" w:cstheme="minorHAnsi"/>
                      <w:sz w:val="20"/>
                      <w:szCs w:val="20"/>
                    </w:rPr>
                  </w:pPr>
                  <w:r w:rsidRPr="009F367F">
                    <w:rPr>
                      <w:rFonts w:asciiTheme="minorHAnsi" w:hAnsiTheme="minorHAnsi" w:cstheme="minorHAnsi"/>
                      <w:sz w:val="20"/>
                      <w:szCs w:val="20"/>
                    </w:rPr>
                    <w:t>Mãe:</w:t>
                  </w:r>
                </w:p>
              </w:tc>
            </w:tr>
            <w:tr w:rsidR="009F367F" w:rsidRPr="009F367F" w14:paraId="6B2A3325" w14:textId="77777777" w:rsidTr="009F367F">
              <w:trPr>
                <w:trHeight w:val="250"/>
              </w:trPr>
              <w:tc>
                <w:tcPr>
                  <w:tcW w:w="5835" w:type="dxa"/>
                </w:tcPr>
                <w:p w14:paraId="5494CA85" w14:textId="77777777" w:rsidR="009F367F" w:rsidRPr="009F367F" w:rsidRDefault="009F367F" w:rsidP="009F367F">
                  <w:pPr>
                    <w:rPr>
                      <w:rFonts w:asciiTheme="minorHAnsi" w:hAnsiTheme="minorHAnsi" w:cstheme="minorHAnsi"/>
                      <w:sz w:val="20"/>
                      <w:szCs w:val="20"/>
                    </w:rPr>
                  </w:pPr>
                  <w:r w:rsidRPr="009F367F">
                    <w:rPr>
                      <w:rFonts w:asciiTheme="minorHAnsi" w:hAnsiTheme="minorHAnsi" w:cstheme="minorHAnsi"/>
                      <w:sz w:val="20"/>
                      <w:szCs w:val="20"/>
                    </w:rPr>
                    <w:t>Pai:</w:t>
                  </w:r>
                </w:p>
              </w:tc>
            </w:tr>
            <w:tr w:rsidR="009F367F" w:rsidRPr="009F367F" w14:paraId="09B2A675" w14:textId="77777777" w:rsidTr="009F367F">
              <w:trPr>
                <w:trHeight w:val="563"/>
              </w:trPr>
              <w:tc>
                <w:tcPr>
                  <w:tcW w:w="5835" w:type="dxa"/>
                </w:tcPr>
                <w:p w14:paraId="4CF902AF" w14:textId="77777777" w:rsidR="009F367F" w:rsidRPr="009F367F" w:rsidRDefault="009F367F" w:rsidP="009F367F">
                  <w:pPr>
                    <w:rPr>
                      <w:rFonts w:asciiTheme="minorHAnsi" w:hAnsiTheme="minorHAnsi" w:cstheme="minorHAnsi"/>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32992" behindDoc="0" locked="0" layoutInCell="1" allowOverlap="1" wp14:anchorId="4F129347" wp14:editId="16A8E5E9">
                            <wp:simplePos x="0" y="0"/>
                            <wp:positionH relativeFrom="column">
                              <wp:posOffset>1898015</wp:posOffset>
                            </wp:positionH>
                            <wp:positionV relativeFrom="paragraph">
                              <wp:posOffset>127000</wp:posOffset>
                            </wp:positionV>
                            <wp:extent cx="284480" cy="171450"/>
                            <wp:effectExtent l="0" t="0" r="20320" b="19050"/>
                            <wp:wrapNone/>
                            <wp:docPr id="73" name="Retângulo 73"/>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FC986E" id="Retângulo 73" o:spid="_x0000_s1026" style="position:absolute;margin-left:149.45pt;margin-top:10pt;width:22.4pt;height:1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" fillcolor="white [3201]" strokecolor="black [3200]" strokeweight="1pt"/>
                        </w:pict>
                      </mc:Fallback>
                    </mc:AlternateContent>
                  </w:r>
                  <w:r w:rsidRPr="009F367F">
                    <w:rPr>
                      <w:rFonts w:asciiTheme="minorHAnsi" w:hAnsiTheme="minorHAnsi" w:cstheme="minorHAnsi"/>
                      <w:b/>
                      <w:noProof/>
                      <w:sz w:val="20"/>
                    </w:rPr>
                    <mc:AlternateContent>
                      <mc:Choice Requires="wps">
                        <w:drawing>
                          <wp:anchor distT="0" distB="0" distL="114300" distR="114300" simplePos="0" relativeHeight="251731968" behindDoc="0" locked="0" layoutInCell="1" allowOverlap="1" wp14:anchorId="6888CA53" wp14:editId="62C6B235">
                            <wp:simplePos x="0" y="0"/>
                            <wp:positionH relativeFrom="column">
                              <wp:posOffset>1203960</wp:posOffset>
                            </wp:positionH>
                            <wp:positionV relativeFrom="paragraph">
                              <wp:posOffset>127000</wp:posOffset>
                            </wp:positionV>
                            <wp:extent cx="284480" cy="171450"/>
                            <wp:effectExtent l="0" t="0" r="20320" b="19050"/>
                            <wp:wrapNone/>
                            <wp:docPr id="74" name="Retângulo 74"/>
                            <wp:cNvGraphicFramePr/>
                            <a:graphic xmlns:a="http://schemas.openxmlformats.org/drawingml/2006/main">
                              <a:graphicData uri="http://schemas.microsoft.com/office/word/2010/wordprocessingShape">
                                <wps:wsp>
                                  <wps:cNvSpPr/>
                                  <wps:spPr>
                                    <a:xfrm>
                                      <a:off x="0" y="0"/>
                                      <a:ext cx="28448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C60D4B" id="Retângulo 74" o:spid="_x0000_s1026" style="position:absolute;margin-left:94.8pt;margin-top:10pt;width:22.4pt;height:13.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" fillcolor="white [3201]" strokecolor="black [3200]" strokeweight="1pt"/>
                        </w:pict>
                      </mc:Fallback>
                    </mc:AlternateContent>
                  </w:r>
                </w:p>
                <w:p w14:paraId="07E8D150" w14:textId="06E903A3" w:rsidR="009F367F" w:rsidRPr="009F367F" w:rsidRDefault="009F367F" w:rsidP="009F367F">
                  <w:pPr>
                    <w:rPr>
                      <w:rFonts w:asciiTheme="minorHAnsi" w:hAnsiTheme="minorHAnsi" w:cstheme="minorHAnsi"/>
                      <w:sz w:val="20"/>
                      <w:szCs w:val="20"/>
                    </w:rPr>
                  </w:pPr>
                  <w:r w:rsidRPr="009F367F">
                    <w:rPr>
                      <w:rFonts w:asciiTheme="minorHAnsi" w:hAnsiTheme="minorHAnsi" w:cstheme="minorHAnsi"/>
                      <w:sz w:val="20"/>
                      <w:szCs w:val="20"/>
                    </w:rPr>
                    <w:t xml:space="preserve">Não identificado:          </w:t>
                  </w:r>
                  <w:r w:rsidR="00AB460A">
                    <w:rPr>
                      <w:rFonts w:asciiTheme="minorHAnsi" w:hAnsiTheme="minorHAnsi" w:cstheme="minorHAnsi"/>
                      <w:sz w:val="20"/>
                      <w:szCs w:val="20"/>
                    </w:rPr>
                    <w:t xml:space="preserve">           </w:t>
                  </w:r>
                  <w:r w:rsidRPr="009F367F">
                    <w:rPr>
                      <w:rFonts w:asciiTheme="minorHAnsi" w:hAnsiTheme="minorHAnsi" w:cstheme="minorHAnsi"/>
                      <w:sz w:val="20"/>
                      <w:szCs w:val="20"/>
                    </w:rPr>
                    <w:t xml:space="preserve">   Mãe   </w:t>
                  </w:r>
                  <w:r w:rsidR="00AB460A">
                    <w:rPr>
                      <w:rFonts w:asciiTheme="minorHAnsi" w:hAnsiTheme="minorHAnsi" w:cstheme="minorHAnsi"/>
                      <w:sz w:val="20"/>
                      <w:szCs w:val="20"/>
                    </w:rPr>
                    <w:t xml:space="preserve">     </w:t>
                  </w:r>
                  <w:r w:rsidRPr="009F367F">
                    <w:rPr>
                      <w:rFonts w:asciiTheme="minorHAnsi" w:hAnsiTheme="minorHAnsi" w:cstheme="minorHAnsi"/>
                      <w:sz w:val="20"/>
                      <w:szCs w:val="20"/>
                    </w:rPr>
                    <w:t xml:space="preserve">        Pai             </w:t>
                  </w:r>
                </w:p>
              </w:tc>
            </w:tr>
          </w:tbl>
          <w:p w14:paraId="25A8996B" w14:textId="77777777" w:rsidR="009F367F" w:rsidRPr="009F367F" w:rsidRDefault="009F367F" w:rsidP="009F367F">
            <w:pPr>
              <w:rPr>
                <w:rFonts w:asciiTheme="minorHAnsi" w:hAnsiTheme="minorHAnsi" w:cstheme="minorHAnsi"/>
                <w:sz w:val="20"/>
                <w:szCs w:val="20"/>
              </w:rPr>
            </w:pPr>
          </w:p>
        </w:tc>
      </w:tr>
    </w:tbl>
    <w:p w14:paraId="053A9004" w14:textId="379FF16B" w:rsidR="009F367F" w:rsidRDefault="009F367F" w:rsidP="003C4E18">
      <w:pPr>
        <w:suppressAutoHyphens/>
        <w:spacing w:line="276" w:lineRule="auto"/>
        <w:rPr>
          <w:rFonts w:ascii="Calibri Light" w:hAnsi="Calibri Light" w:cs="Calibri Light"/>
          <w:sz w:val="23"/>
          <w:szCs w:val="23"/>
          <w:lang w:eastAsia="ar-SA"/>
        </w:rPr>
      </w:pPr>
    </w:p>
    <w:tbl>
      <w:tblPr>
        <w:tblStyle w:val="Tabelacomgrade"/>
        <w:tblpPr w:leftFromText="141" w:rightFromText="141" w:vertAnchor="text" w:horzAnchor="margin" w:tblpX="-318" w:tblpY="271"/>
        <w:tblW w:w="10201" w:type="dxa"/>
        <w:tblLayout w:type="fixed"/>
        <w:tblLook w:val="04A0" w:firstRow="1" w:lastRow="0" w:firstColumn="1" w:lastColumn="0" w:noHBand="0" w:noVBand="1"/>
      </w:tblPr>
      <w:tblGrid>
        <w:gridCol w:w="2724"/>
        <w:gridCol w:w="2724"/>
        <w:gridCol w:w="765"/>
        <w:gridCol w:w="1959"/>
        <w:gridCol w:w="2029"/>
      </w:tblGrid>
      <w:tr w:rsidR="009F367F" w:rsidRPr="009F367F" w14:paraId="2D2183B6" w14:textId="77777777" w:rsidTr="009F367F">
        <w:trPr>
          <w:trHeight w:val="496"/>
        </w:trPr>
        <w:tc>
          <w:tcPr>
            <w:tcW w:w="10201" w:type="dxa"/>
            <w:gridSpan w:val="5"/>
            <w:shd w:val="clear" w:color="auto" w:fill="D9D9D9" w:themeFill="background1" w:themeFillShade="D9"/>
            <w:vAlign w:val="center"/>
          </w:tcPr>
          <w:p w14:paraId="5C4062F7" w14:textId="77777777" w:rsidR="009F367F" w:rsidRPr="009F367F" w:rsidRDefault="009F367F" w:rsidP="009F367F">
            <w:pPr>
              <w:ind w:right="-426"/>
              <w:rPr>
                <w:rFonts w:asciiTheme="minorHAnsi" w:hAnsiTheme="minorHAnsi" w:cstheme="minorHAnsi"/>
                <w:sz w:val="20"/>
                <w:szCs w:val="20"/>
              </w:rPr>
            </w:pPr>
            <w:r w:rsidRPr="009F367F">
              <w:rPr>
                <w:rFonts w:asciiTheme="minorHAnsi" w:hAnsiTheme="minorHAnsi" w:cstheme="minorHAnsi"/>
                <w:b/>
                <w:sz w:val="20"/>
                <w:szCs w:val="20"/>
              </w:rPr>
              <w:t>2) CARACTERÍSTICAS DA EDIFICAÇÃO</w:t>
            </w:r>
          </w:p>
        </w:tc>
      </w:tr>
      <w:tr w:rsidR="009F367F" w:rsidRPr="009F367F" w14:paraId="25612CDF" w14:textId="77777777" w:rsidTr="009F367F">
        <w:trPr>
          <w:trHeight w:val="491"/>
        </w:trPr>
        <w:tc>
          <w:tcPr>
            <w:tcW w:w="6213" w:type="dxa"/>
            <w:gridSpan w:val="3"/>
            <w:vMerge w:val="restart"/>
          </w:tcPr>
          <w:p w14:paraId="79C6AFC3" w14:textId="77777777" w:rsidR="009F367F" w:rsidRPr="009F367F" w:rsidRDefault="009F367F" w:rsidP="009F367F">
            <w:pPr>
              <w:ind w:right="-426"/>
              <w:rPr>
                <w:rFonts w:asciiTheme="minorHAnsi" w:hAnsiTheme="minorHAnsi" w:cstheme="minorHAnsi"/>
                <w:noProof/>
                <w:sz w:val="20"/>
                <w:szCs w:val="20"/>
              </w:rPr>
            </w:pPr>
          </w:p>
          <w:p w14:paraId="5651B317" w14:textId="77777777" w:rsidR="009F367F" w:rsidRPr="009F367F" w:rsidRDefault="009F367F" w:rsidP="009F367F">
            <w:pPr>
              <w:ind w:right="-426"/>
              <w:rPr>
                <w:rFonts w:asciiTheme="minorHAnsi" w:hAnsiTheme="minorHAnsi" w:cstheme="minorHAnsi"/>
                <w:b/>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36064" behindDoc="0" locked="0" layoutInCell="1" allowOverlap="1" wp14:anchorId="3B5682BA" wp14:editId="00E1E062">
                      <wp:simplePos x="0" y="0"/>
                      <wp:positionH relativeFrom="column">
                        <wp:posOffset>1498163</wp:posOffset>
                      </wp:positionH>
                      <wp:positionV relativeFrom="paragraph">
                        <wp:posOffset>320444</wp:posOffset>
                      </wp:positionV>
                      <wp:extent cx="284480" cy="171450"/>
                      <wp:effectExtent l="0" t="0" r="20320" b="19050"/>
                      <wp:wrapNone/>
                      <wp:docPr id="75" name="Retângulo 75"/>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E78F2" id="Retângulo 75" o:spid="_x0000_s1026" style="position:absolute;margin-left:117.95pt;margin-top:25.25pt;width:22.4pt;height: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" fillcolor="window" strokecolor="windowText" strokeweight="2pt"/>
                  </w:pict>
                </mc:Fallback>
              </mc:AlternateContent>
            </w:r>
            <w:r w:rsidRPr="009F367F">
              <w:rPr>
                <w:rFonts w:asciiTheme="minorHAnsi" w:hAnsiTheme="minorHAnsi" w:cstheme="minorHAnsi"/>
                <w:b/>
                <w:noProof/>
                <w:sz w:val="20"/>
                <w:szCs w:val="20"/>
              </w:rPr>
              <w:t>Situação da construção:</w:t>
            </w:r>
            <w:r w:rsidRPr="009F367F">
              <w:rPr>
                <w:rFonts w:asciiTheme="minorHAnsi" w:hAnsiTheme="minorHAnsi" w:cstheme="minorHAnsi"/>
                <w:b/>
                <w:sz w:val="20"/>
                <w:szCs w:val="20"/>
              </w:rPr>
              <w:t xml:space="preserve">                 </w:t>
            </w:r>
          </w:p>
          <w:p w14:paraId="17505EE3" w14:textId="77777777" w:rsidR="009F367F" w:rsidRPr="009F367F" w:rsidRDefault="009F367F" w:rsidP="009F367F">
            <w:pPr>
              <w:ind w:right="-426"/>
              <w:rPr>
                <w:rFonts w:asciiTheme="minorHAnsi" w:hAnsiTheme="minorHAnsi" w:cstheme="minorHAnsi"/>
                <w:sz w:val="20"/>
                <w:szCs w:val="20"/>
              </w:rPr>
            </w:pPr>
          </w:p>
          <w:p w14:paraId="0154E2AA" w14:textId="6689022D" w:rsidR="009F367F" w:rsidRPr="009F367F" w:rsidRDefault="009F367F" w:rsidP="009F367F">
            <w:pPr>
              <w:ind w:right="-426"/>
              <w:rPr>
                <w:rFonts w:asciiTheme="minorHAnsi" w:hAnsiTheme="minorHAnsi" w:cstheme="minorHAnsi"/>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37088" behindDoc="0" locked="0" layoutInCell="1" allowOverlap="1" wp14:anchorId="7469B5AA" wp14:editId="166B1F17">
                      <wp:simplePos x="0" y="0"/>
                      <wp:positionH relativeFrom="column">
                        <wp:posOffset>70485</wp:posOffset>
                      </wp:positionH>
                      <wp:positionV relativeFrom="paragraph">
                        <wp:posOffset>305</wp:posOffset>
                      </wp:positionV>
                      <wp:extent cx="284480" cy="171450"/>
                      <wp:effectExtent l="0" t="0" r="20320" b="19050"/>
                      <wp:wrapNone/>
                      <wp:docPr id="86" name="Retângulo 86"/>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E05B3" id="Retângulo 86" o:spid="_x0000_s1026" style="position:absolute;margin-left:5.55pt;margin-top:0;width:22.4pt;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" fillcolor="window" strokecolor="windowText" strokeweight="2pt"/>
                  </w:pict>
                </mc:Fallback>
              </mc:AlternateContent>
            </w:r>
            <w:r w:rsidR="00947525">
              <w:rPr>
                <w:rFonts w:asciiTheme="minorHAnsi" w:hAnsiTheme="minorHAnsi" w:cstheme="minorHAnsi"/>
                <w:sz w:val="20"/>
                <w:szCs w:val="20"/>
              </w:rPr>
              <w:t xml:space="preserve">    </w:t>
            </w:r>
            <w:r w:rsidRPr="009F367F">
              <w:rPr>
                <w:rFonts w:asciiTheme="minorHAnsi" w:hAnsiTheme="minorHAnsi" w:cstheme="minorHAnsi"/>
                <w:sz w:val="20"/>
                <w:szCs w:val="20"/>
              </w:rPr>
              <w:t xml:space="preserve">           Em construção</w:t>
            </w:r>
            <w:r w:rsidR="00947525">
              <w:rPr>
                <w:rFonts w:asciiTheme="minorHAnsi" w:hAnsiTheme="minorHAnsi" w:cstheme="minorHAnsi"/>
                <w:sz w:val="20"/>
                <w:szCs w:val="20"/>
              </w:rPr>
              <w:t xml:space="preserve">             </w:t>
            </w:r>
            <w:r w:rsidRPr="009F367F">
              <w:rPr>
                <w:rFonts w:asciiTheme="minorHAnsi" w:hAnsiTheme="minorHAnsi" w:cstheme="minorHAnsi"/>
                <w:sz w:val="20"/>
                <w:szCs w:val="20"/>
              </w:rPr>
              <w:t xml:space="preserve">             Construção finalizada</w:t>
            </w:r>
          </w:p>
          <w:p w14:paraId="30885014" w14:textId="77777777" w:rsidR="009F367F" w:rsidRPr="009F367F" w:rsidRDefault="009F367F" w:rsidP="009F367F">
            <w:pPr>
              <w:ind w:right="-426"/>
              <w:rPr>
                <w:rFonts w:asciiTheme="minorHAnsi" w:hAnsiTheme="minorHAnsi" w:cstheme="minorHAnsi"/>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35040" behindDoc="0" locked="0" layoutInCell="1" allowOverlap="1" wp14:anchorId="26947CC4" wp14:editId="298322A7">
                      <wp:simplePos x="0" y="0"/>
                      <wp:positionH relativeFrom="column">
                        <wp:posOffset>70485</wp:posOffset>
                      </wp:positionH>
                      <wp:positionV relativeFrom="paragraph">
                        <wp:posOffset>126365</wp:posOffset>
                      </wp:positionV>
                      <wp:extent cx="284480" cy="171450"/>
                      <wp:effectExtent l="0" t="0" r="20320" b="19050"/>
                      <wp:wrapNone/>
                      <wp:docPr id="80" name="Retângulo 80"/>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98039" id="Retângulo 80" o:spid="_x0000_s1026" style="position:absolute;margin-left:5.55pt;margin-top:9.95pt;width:22.4pt;height: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" fillcolor="window" strokecolor="windowText" strokeweight="2pt"/>
                  </w:pict>
                </mc:Fallback>
              </mc:AlternateContent>
            </w:r>
            <w:r w:rsidRPr="009F367F">
              <w:rPr>
                <w:rFonts w:asciiTheme="minorHAnsi" w:hAnsiTheme="minorHAnsi" w:cstheme="minorHAnsi"/>
                <w:b/>
                <w:noProof/>
                <w:sz w:val="20"/>
              </w:rPr>
              <mc:AlternateContent>
                <mc:Choice Requires="wps">
                  <w:drawing>
                    <wp:anchor distT="0" distB="0" distL="114300" distR="114300" simplePos="0" relativeHeight="251738112" behindDoc="0" locked="0" layoutInCell="1" allowOverlap="1" wp14:anchorId="26D52408" wp14:editId="59D405B2">
                      <wp:simplePos x="0" y="0"/>
                      <wp:positionH relativeFrom="column">
                        <wp:posOffset>1495425</wp:posOffset>
                      </wp:positionH>
                      <wp:positionV relativeFrom="paragraph">
                        <wp:posOffset>127000</wp:posOffset>
                      </wp:positionV>
                      <wp:extent cx="284480" cy="171450"/>
                      <wp:effectExtent l="0" t="0" r="20320" b="19050"/>
                      <wp:wrapNone/>
                      <wp:docPr id="81" name="Retângulo 81"/>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5726E" id="Retângulo 81" o:spid="_x0000_s1026" style="position:absolute;margin-left:117.75pt;margin-top:10pt;width:22.4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" fillcolor="window" strokecolor="windowText" strokeweight="2pt"/>
                  </w:pict>
                </mc:Fallback>
              </mc:AlternateContent>
            </w:r>
          </w:p>
          <w:p w14:paraId="7874CB35" w14:textId="0F09367D" w:rsidR="009F367F" w:rsidRPr="009F367F" w:rsidRDefault="00E7635A" w:rsidP="009F367F">
            <w:pPr>
              <w:ind w:right="-426"/>
              <w:rPr>
                <w:rFonts w:asciiTheme="minorHAnsi" w:hAnsiTheme="minorHAnsi" w:cstheme="minorHAnsi"/>
                <w:sz w:val="20"/>
                <w:szCs w:val="20"/>
              </w:rPr>
            </w:pPr>
            <w:r>
              <w:rPr>
                <w:rFonts w:asciiTheme="minorHAnsi" w:hAnsiTheme="minorHAnsi" w:cstheme="minorHAnsi"/>
                <w:sz w:val="20"/>
                <w:szCs w:val="20"/>
              </w:rPr>
              <w:t xml:space="preserve">               </w:t>
            </w:r>
            <w:r w:rsidR="009F367F" w:rsidRPr="009F367F">
              <w:rPr>
                <w:rFonts w:asciiTheme="minorHAnsi" w:hAnsiTheme="minorHAnsi" w:cstheme="minorHAnsi"/>
                <w:sz w:val="20"/>
                <w:szCs w:val="20"/>
              </w:rPr>
              <w:t xml:space="preserve">Vazio   </w:t>
            </w:r>
            <w:r>
              <w:rPr>
                <w:rFonts w:asciiTheme="minorHAnsi" w:hAnsiTheme="minorHAnsi" w:cstheme="minorHAnsi"/>
                <w:sz w:val="20"/>
                <w:szCs w:val="20"/>
              </w:rPr>
              <w:t xml:space="preserve">               </w:t>
            </w:r>
            <w:r w:rsidR="009F367F" w:rsidRPr="009F367F">
              <w:rPr>
                <w:rFonts w:asciiTheme="minorHAnsi" w:hAnsiTheme="minorHAnsi" w:cstheme="minorHAnsi"/>
                <w:sz w:val="20"/>
                <w:szCs w:val="20"/>
              </w:rPr>
              <w:t xml:space="preserve">                         Outros  </w:t>
            </w:r>
          </w:p>
          <w:p w14:paraId="33A4A196" w14:textId="77777777" w:rsidR="009F367F" w:rsidRPr="009F367F" w:rsidRDefault="009F367F" w:rsidP="009F367F">
            <w:pPr>
              <w:ind w:right="-426"/>
              <w:rPr>
                <w:rFonts w:asciiTheme="minorHAnsi" w:hAnsiTheme="minorHAnsi" w:cstheme="minorHAnsi"/>
                <w:sz w:val="20"/>
                <w:szCs w:val="20"/>
              </w:rPr>
            </w:pPr>
          </w:p>
          <w:p w14:paraId="4DD7B3F5" w14:textId="77777777" w:rsidR="009F367F" w:rsidRPr="009F367F" w:rsidRDefault="009F367F" w:rsidP="009F367F">
            <w:pPr>
              <w:ind w:right="-426"/>
              <w:rPr>
                <w:rFonts w:asciiTheme="minorHAnsi" w:hAnsiTheme="minorHAnsi" w:cstheme="minorHAnsi"/>
                <w:sz w:val="20"/>
                <w:szCs w:val="20"/>
              </w:rPr>
            </w:pPr>
          </w:p>
          <w:p w14:paraId="671FAE3F" w14:textId="77777777" w:rsidR="009F367F" w:rsidRPr="009F367F" w:rsidRDefault="009F367F" w:rsidP="009F367F">
            <w:pPr>
              <w:ind w:right="-426"/>
              <w:rPr>
                <w:rFonts w:asciiTheme="minorHAnsi" w:hAnsiTheme="minorHAnsi" w:cstheme="minorHAnsi"/>
                <w:sz w:val="20"/>
                <w:szCs w:val="20"/>
              </w:rPr>
            </w:pPr>
          </w:p>
          <w:p w14:paraId="456C8479" w14:textId="77777777" w:rsidR="009F367F" w:rsidRPr="009F367F" w:rsidRDefault="009F367F" w:rsidP="009F367F">
            <w:pPr>
              <w:ind w:right="-426"/>
              <w:rPr>
                <w:rFonts w:asciiTheme="minorHAnsi" w:hAnsiTheme="minorHAnsi" w:cstheme="minorHAnsi"/>
                <w:sz w:val="20"/>
                <w:szCs w:val="20"/>
              </w:rPr>
            </w:pPr>
            <w:r w:rsidRPr="009F367F">
              <w:rPr>
                <w:rFonts w:asciiTheme="minorHAnsi" w:hAnsiTheme="minorHAnsi" w:cstheme="minorHAnsi"/>
                <w:sz w:val="20"/>
                <w:szCs w:val="20"/>
              </w:rPr>
              <w:t xml:space="preserve">                    </w:t>
            </w:r>
          </w:p>
        </w:tc>
        <w:tc>
          <w:tcPr>
            <w:tcW w:w="3988" w:type="dxa"/>
            <w:gridSpan w:val="2"/>
          </w:tcPr>
          <w:p w14:paraId="6F22EAC6" w14:textId="77777777" w:rsidR="009F367F" w:rsidRPr="009F367F" w:rsidRDefault="009F367F" w:rsidP="009F367F">
            <w:pPr>
              <w:ind w:right="-426"/>
              <w:rPr>
                <w:rFonts w:asciiTheme="minorHAnsi" w:hAnsiTheme="minorHAnsi" w:cstheme="minorHAnsi"/>
                <w:sz w:val="20"/>
                <w:szCs w:val="20"/>
              </w:rPr>
            </w:pPr>
          </w:p>
          <w:p w14:paraId="29959F73" w14:textId="77777777" w:rsidR="009F367F" w:rsidRPr="009F367F" w:rsidRDefault="009F367F" w:rsidP="009F367F">
            <w:pPr>
              <w:ind w:right="-426"/>
              <w:rPr>
                <w:rFonts w:asciiTheme="minorHAnsi" w:hAnsiTheme="minorHAnsi" w:cstheme="minorHAnsi"/>
                <w:b/>
                <w:sz w:val="20"/>
                <w:szCs w:val="20"/>
              </w:rPr>
            </w:pPr>
            <w:r w:rsidRPr="009F367F">
              <w:rPr>
                <w:rFonts w:asciiTheme="minorHAnsi" w:hAnsiTheme="minorHAnsi" w:cstheme="minorHAnsi"/>
                <w:b/>
                <w:sz w:val="20"/>
                <w:szCs w:val="20"/>
              </w:rPr>
              <w:t>Nº de pavimentos:</w:t>
            </w:r>
          </w:p>
          <w:p w14:paraId="6C12B972" w14:textId="77777777" w:rsidR="009F367F" w:rsidRPr="009F367F" w:rsidRDefault="009F367F" w:rsidP="009F367F">
            <w:pPr>
              <w:ind w:right="-426"/>
              <w:rPr>
                <w:rFonts w:asciiTheme="minorHAnsi" w:hAnsiTheme="minorHAnsi" w:cstheme="minorHAnsi"/>
                <w:sz w:val="20"/>
                <w:szCs w:val="20"/>
              </w:rPr>
            </w:pPr>
          </w:p>
        </w:tc>
      </w:tr>
      <w:tr w:rsidR="009F367F" w:rsidRPr="009F367F" w14:paraId="7BB26E9A" w14:textId="77777777" w:rsidTr="009F367F">
        <w:trPr>
          <w:trHeight w:val="1089"/>
        </w:trPr>
        <w:tc>
          <w:tcPr>
            <w:tcW w:w="6213" w:type="dxa"/>
            <w:gridSpan w:val="3"/>
            <w:vMerge/>
          </w:tcPr>
          <w:p w14:paraId="1C033491" w14:textId="77777777" w:rsidR="009F367F" w:rsidRPr="009F367F" w:rsidRDefault="009F367F" w:rsidP="009F367F">
            <w:pPr>
              <w:ind w:right="-426"/>
              <w:rPr>
                <w:rFonts w:asciiTheme="minorHAnsi" w:hAnsiTheme="minorHAnsi" w:cstheme="minorHAnsi"/>
                <w:noProof/>
                <w:sz w:val="20"/>
                <w:szCs w:val="20"/>
              </w:rPr>
            </w:pPr>
          </w:p>
        </w:tc>
        <w:tc>
          <w:tcPr>
            <w:tcW w:w="3988" w:type="dxa"/>
            <w:gridSpan w:val="2"/>
            <w:vAlign w:val="center"/>
          </w:tcPr>
          <w:p w14:paraId="42045214" w14:textId="77777777" w:rsidR="009F367F" w:rsidRPr="009F367F" w:rsidRDefault="009F367F" w:rsidP="009F367F">
            <w:pPr>
              <w:ind w:right="-426"/>
              <w:rPr>
                <w:rFonts w:asciiTheme="minorHAnsi" w:hAnsiTheme="minorHAnsi" w:cstheme="minorHAnsi"/>
                <w:b/>
                <w:sz w:val="20"/>
                <w:szCs w:val="20"/>
              </w:rPr>
            </w:pPr>
            <w:r w:rsidRPr="009F367F">
              <w:rPr>
                <w:rFonts w:asciiTheme="minorHAnsi" w:hAnsiTheme="minorHAnsi" w:cstheme="minorHAnsi"/>
                <w:b/>
                <w:sz w:val="20"/>
                <w:szCs w:val="20"/>
              </w:rPr>
              <w:t xml:space="preserve">Pavimento que a unidade </w:t>
            </w:r>
          </w:p>
          <w:p w14:paraId="3ACD93F8" w14:textId="77777777" w:rsidR="009F367F" w:rsidRPr="009F367F" w:rsidRDefault="009F367F" w:rsidP="009F367F">
            <w:pPr>
              <w:ind w:right="-426"/>
              <w:rPr>
                <w:rFonts w:asciiTheme="minorHAnsi" w:hAnsiTheme="minorHAnsi" w:cstheme="minorHAnsi"/>
                <w:sz w:val="20"/>
                <w:szCs w:val="20"/>
              </w:rPr>
            </w:pPr>
            <w:r w:rsidRPr="009F367F">
              <w:rPr>
                <w:rFonts w:asciiTheme="minorHAnsi" w:hAnsiTheme="minorHAnsi" w:cstheme="minorHAnsi"/>
                <w:b/>
                <w:sz w:val="20"/>
                <w:szCs w:val="20"/>
              </w:rPr>
              <w:t>corresponde:</w:t>
            </w:r>
          </w:p>
        </w:tc>
      </w:tr>
      <w:tr w:rsidR="009F367F" w:rsidRPr="009F367F" w14:paraId="646DD2D5" w14:textId="77777777" w:rsidTr="009F367F">
        <w:trPr>
          <w:trHeight w:val="724"/>
        </w:trPr>
        <w:tc>
          <w:tcPr>
            <w:tcW w:w="6213" w:type="dxa"/>
            <w:gridSpan w:val="3"/>
            <w:vMerge w:val="restart"/>
          </w:tcPr>
          <w:p w14:paraId="0749FE2A" w14:textId="77777777" w:rsidR="009F367F" w:rsidRPr="009F367F" w:rsidRDefault="009F367F" w:rsidP="009F367F">
            <w:pPr>
              <w:ind w:right="-426"/>
              <w:rPr>
                <w:rFonts w:asciiTheme="minorHAnsi" w:hAnsiTheme="minorHAnsi" w:cstheme="minorHAnsi"/>
                <w:noProof/>
                <w:sz w:val="20"/>
                <w:szCs w:val="20"/>
              </w:rPr>
            </w:pPr>
          </w:p>
          <w:p w14:paraId="3CA83A3E" w14:textId="77777777" w:rsidR="009F367F" w:rsidRPr="009F367F" w:rsidRDefault="009F367F" w:rsidP="009F367F">
            <w:pPr>
              <w:ind w:right="-426"/>
              <w:rPr>
                <w:rFonts w:asciiTheme="minorHAnsi" w:hAnsiTheme="minorHAnsi" w:cstheme="minorHAnsi"/>
                <w:b/>
                <w:sz w:val="20"/>
                <w:szCs w:val="20"/>
              </w:rPr>
            </w:pPr>
            <w:r w:rsidRPr="009F367F">
              <w:rPr>
                <w:rFonts w:asciiTheme="minorHAnsi" w:hAnsiTheme="minorHAnsi" w:cstheme="minorHAnsi"/>
                <w:b/>
                <w:noProof/>
                <w:sz w:val="20"/>
                <w:szCs w:val="20"/>
              </w:rPr>
              <w:t>Padrão construtivo:</w:t>
            </w:r>
            <w:r w:rsidRPr="009F367F">
              <w:rPr>
                <w:rFonts w:asciiTheme="minorHAnsi" w:hAnsiTheme="minorHAnsi" w:cstheme="minorHAnsi"/>
                <w:b/>
                <w:sz w:val="20"/>
                <w:szCs w:val="20"/>
              </w:rPr>
              <w:t xml:space="preserve">                 </w:t>
            </w:r>
          </w:p>
          <w:p w14:paraId="1CCF4414" w14:textId="77777777" w:rsidR="009F367F" w:rsidRPr="009F367F" w:rsidRDefault="009F367F" w:rsidP="009F367F">
            <w:pPr>
              <w:ind w:right="-426"/>
              <w:rPr>
                <w:rFonts w:asciiTheme="minorHAnsi" w:hAnsiTheme="minorHAnsi" w:cstheme="minorHAnsi"/>
                <w:sz w:val="20"/>
                <w:szCs w:val="20"/>
              </w:rPr>
            </w:pPr>
          </w:p>
          <w:p w14:paraId="567367CA" w14:textId="2A12EA24" w:rsidR="009F367F" w:rsidRPr="009F367F" w:rsidRDefault="009F367F" w:rsidP="009F367F">
            <w:pPr>
              <w:ind w:right="34"/>
              <w:rPr>
                <w:rFonts w:asciiTheme="minorHAnsi" w:hAnsiTheme="minorHAnsi" w:cstheme="minorHAnsi"/>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40160" behindDoc="0" locked="0" layoutInCell="1" allowOverlap="1" wp14:anchorId="35EB5FBF" wp14:editId="21C4F350">
                      <wp:simplePos x="0" y="0"/>
                      <wp:positionH relativeFrom="column">
                        <wp:posOffset>1487214</wp:posOffset>
                      </wp:positionH>
                      <wp:positionV relativeFrom="paragraph">
                        <wp:posOffset>33242</wp:posOffset>
                      </wp:positionV>
                      <wp:extent cx="284480" cy="171450"/>
                      <wp:effectExtent l="0" t="0" r="20320" b="19050"/>
                      <wp:wrapNone/>
                      <wp:docPr id="82" name="Retângulo 82"/>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5B362" id="Retângulo 82" o:spid="_x0000_s1026" style="position:absolute;margin-left:117.1pt;margin-top:2.6pt;width:22.4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" fillcolor="window" strokecolor="windowText" strokeweight="2pt"/>
                  </w:pict>
                </mc:Fallback>
              </mc:AlternateContent>
            </w:r>
            <w:r w:rsidRPr="009F367F">
              <w:rPr>
                <w:rFonts w:asciiTheme="minorHAnsi" w:hAnsiTheme="minorHAnsi" w:cstheme="minorHAnsi"/>
                <w:noProof/>
                <w:sz w:val="20"/>
              </w:rPr>
              <mc:AlternateContent>
                <mc:Choice Requires="wps">
                  <w:drawing>
                    <wp:anchor distT="0" distB="0" distL="114300" distR="114300" simplePos="0" relativeHeight="251741184" behindDoc="0" locked="0" layoutInCell="1" allowOverlap="1" wp14:anchorId="1BB6FE22" wp14:editId="56402F6C">
                      <wp:simplePos x="0" y="0"/>
                      <wp:positionH relativeFrom="column">
                        <wp:posOffset>70485</wp:posOffset>
                      </wp:positionH>
                      <wp:positionV relativeFrom="paragraph">
                        <wp:posOffset>305</wp:posOffset>
                      </wp:positionV>
                      <wp:extent cx="284480" cy="171450"/>
                      <wp:effectExtent l="0" t="0" r="20320" b="19050"/>
                      <wp:wrapNone/>
                      <wp:docPr id="83" name="Retângulo 83"/>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10F95" id="Retângulo 83" o:spid="_x0000_s1026" style="position:absolute;margin-left:5.55pt;margin-top:0;width:22.4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" fillcolor="window" strokecolor="windowText" strokeweight="2pt"/>
                  </w:pict>
                </mc:Fallback>
              </mc:AlternateContent>
            </w:r>
            <w:r w:rsidRPr="009F367F">
              <w:rPr>
                <w:rFonts w:asciiTheme="minorHAnsi" w:hAnsiTheme="minorHAnsi" w:cstheme="minorHAnsi"/>
                <w:sz w:val="20"/>
                <w:szCs w:val="20"/>
              </w:rPr>
              <w:t xml:space="preserve">  </w:t>
            </w:r>
            <w:r w:rsidR="00AB460A">
              <w:rPr>
                <w:rFonts w:asciiTheme="minorHAnsi" w:hAnsiTheme="minorHAnsi" w:cstheme="minorHAnsi"/>
                <w:sz w:val="20"/>
                <w:szCs w:val="20"/>
              </w:rPr>
              <w:t xml:space="preserve">        </w:t>
            </w:r>
            <w:r w:rsidRPr="009F367F">
              <w:rPr>
                <w:rFonts w:asciiTheme="minorHAnsi" w:hAnsiTheme="minorHAnsi" w:cstheme="minorHAnsi"/>
                <w:sz w:val="20"/>
                <w:szCs w:val="20"/>
              </w:rPr>
              <w:t xml:space="preserve">         Madeira                 </w:t>
            </w:r>
            <w:r w:rsidR="00AB460A">
              <w:rPr>
                <w:rFonts w:asciiTheme="minorHAnsi" w:hAnsiTheme="minorHAnsi" w:cstheme="minorHAnsi"/>
                <w:sz w:val="20"/>
                <w:szCs w:val="20"/>
              </w:rPr>
              <w:t xml:space="preserve">          </w:t>
            </w:r>
            <w:r w:rsidRPr="009F367F">
              <w:rPr>
                <w:rFonts w:asciiTheme="minorHAnsi" w:hAnsiTheme="minorHAnsi" w:cstheme="minorHAnsi"/>
                <w:sz w:val="20"/>
                <w:szCs w:val="20"/>
              </w:rPr>
              <w:t xml:space="preserve">       Alvenaria sem acabamento </w:t>
            </w:r>
          </w:p>
          <w:p w14:paraId="246196E3" w14:textId="292C9BCA" w:rsidR="009F367F" w:rsidRPr="009F367F" w:rsidRDefault="009F367F" w:rsidP="009F367F">
            <w:pPr>
              <w:ind w:right="34"/>
              <w:rPr>
                <w:rFonts w:asciiTheme="minorHAnsi" w:hAnsiTheme="minorHAnsi" w:cstheme="minorHAnsi"/>
                <w:sz w:val="20"/>
                <w:szCs w:val="20"/>
              </w:rPr>
            </w:pPr>
            <w:r w:rsidRPr="009F367F">
              <w:rPr>
                <w:rFonts w:asciiTheme="minorHAnsi" w:hAnsiTheme="minorHAnsi" w:cstheme="minorHAnsi"/>
                <w:sz w:val="20"/>
                <w:szCs w:val="20"/>
              </w:rPr>
              <w:t xml:space="preserve">                                                         </w:t>
            </w:r>
            <w:r w:rsidR="00AB460A">
              <w:rPr>
                <w:rFonts w:asciiTheme="minorHAnsi" w:hAnsiTheme="minorHAnsi" w:cstheme="minorHAnsi"/>
                <w:sz w:val="20"/>
                <w:szCs w:val="20"/>
              </w:rPr>
              <w:t xml:space="preserve">            </w:t>
            </w:r>
            <w:r w:rsidRPr="009F367F">
              <w:rPr>
                <w:rFonts w:asciiTheme="minorHAnsi" w:hAnsiTheme="minorHAnsi" w:cstheme="minorHAnsi"/>
                <w:sz w:val="20"/>
                <w:szCs w:val="20"/>
              </w:rPr>
              <w:t>(Tijolo)</w:t>
            </w:r>
          </w:p>
          <w:p w14:paraId="4EE64886" w14:textId="77777777" w:rsidR="009F367F" w:rsidRPr="009F367F" w:rsidRDefault="009F367F" w:rsidP="009F367F">
            <w:pPr>
              <w:ind w:right="-426"/>
              <w:rPr>
                <w:rFonts w:asciiTheme="minorHAnsi" w:hAnsiTheme="minorHAnsi" w:cstheme="minorHAnsi"/>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42208" behindDoc="0" locked="0" layoutInCell="1" allowOverlap="1" wp14:anchorId="7768309A" wp14:editId="731D7323">
                      <wp:simplePos x="0" y="0"/>
                      <wp:positionH relativeFrom="column">
                        <wp:posOffset>68506</wp:posOffset>
                      </wp:positionH>
                      <wp:positionV relativeFrom="paragraph">
                        <wp:posOffset>147353</wp:posOffset>
                      </wp:positionV>
                      <wp:extent cx="284480" cy="171450"/>
                      <wp:effectExtent l="0" t="0" r="20320" b="19050"/>
                      <wp:wrapNone/>
                      <wp:docPr id="84" name="Retângulo 84"/>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D2C47" id="Retângulo 84" o:spid="_x0000_s1026" style="position:absolute;margin-left:5.4pt;margin-top:11.6pt;width:22.4pt;height: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" fillcolor="window" strokecolor="windowText" strokeweight="2pt"/>
                  </w:pict>
                </mc:Fallback>
              </mc:AlternateContent>
            </w:r>
            <w:r w:rsidRPr="009F367F">
              <w:rPr>
                <w:rFonts w:asciiTheme="minorHAnsi" w:hAnsiTheme="minorHAnsi" w:cstheme="minorHAnsi"/>
                <w:noProof/>
                <w:sz w:val="20"/>
              </w:rPr>
              <mc:AlternateContent>
                <mc:Choice Requires="wps">
                  <w:drawing>
                    <wp:anchor distT="0" distB="0" distL="114300" distR="114300" simplePos="0" relativeHeight="251739136" behindDoc="0" locked="0" layoutInCell="1" allowOverlap="1" wp14:anchorId="4BD6F4D5" wp14:editId="107B779B">
                      <wp:simplePos x="0" y="0"/>
                      <wp:positionH relativeFrom="column">
                        <wp:posOffset>1493520</wp:posOffset>
                      </wp:positionH>
                      <wp:positionV relativeFrom="paragraph">
                        <wp:posOffset>138430</wp:posOffset>
                      </wp:positionV>
                      <wp:extent cx="284480" cy="171450"/>
                      <wp:effectExtent l="0" t="0" r="20320" b="19050"/>
                      <wp:wrapNone/>
                      <wp:docPr id="85" name="Retângulo 85"/>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3B719" id="Retângulo 85" o:spid="_x0000_s1026" style="position:absolute;margin-left:117.6pt;margin-top:10.9pt;width:22.4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" fillcolor="window" strokecolor="windowText" strokeweight="2pt"/>
                  </w:pict>
                </mc:Fallback>
              </mc:AlternateContent>
            </w:r>
          </w:p>
          <w:p w14:paraId="73791026" w14:textId="54C8573B" w:rsidR="009F367F" w:rsidRPr="009F367F" w:rsidRDefault="009F367F" w:rsidP="009F367F">
            <w:pPr>
              <w:ind w:right="-426"/>
              <w:rPr>
                <w:rFonts w:asciiTheme="minorHAnsi" w:hAnsiTheme="minorHAnsi" w:cstheme="minorHAnsi"/>
                <w:sz w:val="20"/>
                <w:szCs w:val="20"/>
              </w:rPr>
            </w:pPr>
            <w:r w:rsidRPr="009F367F">
              <w:rPr>
                <w:rFonts w:asciiTheme="minorHAnsi" w:hAnsiTheme="minorHAnsi" w:cstheme="minorHAnsi"/>
                <w:sz w:val="20"/>
                <w:szCs w:val="20"/>
              </w:rPr>
              <w:t xml:space="preserve"> </w:t>
            </w:r>
            <w:r w:rsidR="00AB460A">
              <w:rPr>
                <w:rFonts w:asciiTheme="minorHAnsi" w:hAnsiTheme="minorHAnsi" w:cstheme="minorHAnsi"/>
                <w:sz w:val="20"/>
                <w:szCs w:val="20"/>
              </w:rPr>
              <w:t xml:space="preserve">        </w:t>
            </w:r>
            <w:r w:rsidRPr="009F367F">
              <w:rPr>
                <w:rFonts w:asciiTheme="minorHAnsi" w:hAnsiTheme="minorHAnsi" w:cstheme="minorHAnsi"/>
                <w:sz w:val="20"/>
                <w:szCs w:val="20"/>
              </w:rPr>
              <w:t xml:space="preserve">          Outros                </w:t>
            </w:r>
            <w:r w:rsidR="00AB460A">
              <w:rPr>
                <w:rFonts w:asciiTheme="minorHAnsi" w:hAnsiTheme="minorHAnsi" w:cstheme="minorHAnsi"/>
                <w:sz w:val="20"/>
                <w:szCs w:val="20"/>
              </w:rPr>
              <w:t xml:space="preserve">        </w:t>
            </w:r>
            <w:r w:rsidRPr="009F367F">
              <w:rPr>
                <w:rFonts w:asciiTheme="minorHAnsi" w:hAnsiTheme="minorHAnsi" w:cstheme="minorHAnsi"/>
                <w:sz w:val="20"/>
                <w:szCs w:val="20"/>
              </w:rPr>
              <w:t xml:space="preserve">          Alvenaria com acabamento</w:t>
            </w:r>
          </w:p>
        </w:tc>
        <w:tc>
          <w:tcPr>
            <w:tcW w:w="3988" w:type="dxa"/>
            <w:gridSpan w:val="2"/>
            <w:tcBorders>
              <w:bottom w:val="single" w:sz="4" w:space="0" w:color="auto"/>
            </w:tcBorders>
          </w:tcPr>
          <w:p w14:paraId="066D68FC" w14:textId="77777777" w:rsidR="009F367F" w:rsidRPr="009F367F" w:rsidRDefault="009F367F" w:rsidP="009F367F">
            <w:pPr>
              <w:ind w:right="-426"/>
              <w:rPr>
                <w:rFonts w:asciiTheme="minorHAnsi" w:hAnsiTheme="minorHAnsi" w:cstheme="minorHAnsi"/>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44256" behindDoc="0" locked="0" layoutInCell="1" allowOverlap="1" wp14:anchorId="6BA8422F" wp14:editId="30FFECDA">
                      <wp:simplePos x="0" y="0"/>
                      <wp:positionH relativeFrom="column">
                        <wp:posOffset>1673448</wp:posOffset>
                      </wp:positionH>
                      <wp:positionV relativeFrom="paragraph">
                        <wp:posOffset>154305</wp:posOffset>
                      </wp:positionV>
                      <wp:extent cx="284480" cy="171450"/>
                      <wp:effectExtent l="0" t="0" r="20320" b="19050"/>
                      <wp:wrapNone/>
                      <wp:docPr id="87" name="Retângulo 87"/>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5530D" id="Retângulo 87" o:spid="_x0000_s1026" style="position:absolute;margin-left:131.75pt;margin-top:12.15pt;width:22.4pt;height: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" fillcolor="window" strokecolor="windowText" strokeweight="2pt"/>
                  </w:pict>
                </mc:Fallback>
              </mc:AlternateContent>
            </w:r>
            <w:r w:rsidRPr="009F367F">
              <w:rPr>
                <w:rFonts w:asciiTheme="minorHAnsi" w:hAnsiTheme="minorHAnsi" w:cstheme="minorHAnsi"/>
                <w:b/>
                <w:noProof/>
                <w:sz w:val="20"/>
              </w:rPr>
              <mc:AlternateContent>
                <mc:Choice Requires="wps">
                  <w:drawing>
                    <wp:anchor distT="0" distB="0" distL="114300" distR="114300" simplePos="0" relativeHeight="251743232" behindDoc="0" locked="0" layoutInCell="1" allowOverlap="1" wp14:anchorId="652E30B3" wp14:editId="380F2423">
                      <wp:simplePos x="0" y="0"/>
                      <wp:positionH relativeFrom="column">
                        <wp:posOffset>755650</wp:posOffset>
                      </wp:positionH>
                      <wp:positionV relativeFrom="paragraph">
                        <wp:posOffset>154305</wp:posOffset>
                      </wp:positionV>
                      <wp:extent cx="284480" cy="171450"/>
                      <wp:effectExtent l="0" t="0" r="20320" b="19050"/>
                      <wp:wrapNone/>
                      <wp:docPr id="88" name="Retângulo 88"/>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016E9" id="Retângulo 88" o:spid="_x0000_s1026" style="position:absolute;margin-left:59.5pt;margin-top:12.15pt;width:22.4pt;height: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" fillcolor="window" strokecolor="windowText" strokeweight="2pt"/>
                  </w:pict>
                </mc:Fallback>
              </mc:AlternateContent>
            </w:r>
          </w:p>
          <w:p w14:paraId="2E6143AB" w14:textId="1A6B49EF" w:rsidR="009F367F" w:rsidRPr="009F367F" w:rsidRDefault="009F367F" w:rsidP="009F367F">
            <w:pPr>
              <w:ind w:right="-426"/>
              <w:rPr>
                <w:rFonts w:asciiTheme="minorHAnsi" w:hAnsiTheme="minorHAnsi" w:cstheme="minorHAnsi"/>
                <w:sz w:val="20"/>
                <w:szCs w:val="20"/>
              </w:rPr>
            </w:pPr>
            <w:r w:rsidRPr="009F367F">
              <w:rPr>
                <w:rFonts w:asciiTheme="minorHAnsi" w:hAnsiTheme="minorHAnsi" w:cstheme="minorHAnsi"/>
                <w:b/>
                <w:sz w:val="20"/>
                <w:szCs w:val="20"/>
              </w:rPr>
              <w:t>Posição</w:t>
            </w:r>
            <w:r w:rsidRPr="009F367F">
              <w:rPr>
                <w:rFonts w:asciiTheme="minorHAnsi" w:hAnsiTheme="minorHAnsi" w:cstheme="minorHAnsi"/>
                <w:sz w:val="20"/>
                <w:szCs w:val="20"/>
              </w:rPr>
              <w:t xml:space="preserve">:         </w:t>
            </w:r>
            <w:r w:rsidR="00AB460A">
              <w:rPr>
                <w:rFonts w:asciiTheme="minorHAnsi" w:hAnsiTheme="minorHAnsi" w:cstheme="minorHAnsi"/>
                <w:sz w:val="20"/>
                <w:szCs w:val="20"/>
              </w:rPr>
              <w:t xml:space="preserve">           </w:t>
            </w:r>
            <w:r w:rsidRPr="009F367F">
              <w:rPr>
                <w:rFonts w:asciiTheme="minorHAnsi" w:hAnsiTheme="minorHAnsi" w:cstheme="minorHAnsi"/>
                <w:sz w:val="20"/>
                <w:szCs w:val="20"/>
              </w:rPr>
              <w:t xml:space="preserve">    Frente    </w:t>
            </w:r>
            <w:r w:rsidR="00AB460A">
              <w:rPr>
                <w:rFonts w:asciiTheme="minorHAnsi" w:hAnsiTheme="minorHAnsi" w:cstheme="minorHAnsi"/>
                <w:sz w:val="20"/>
                <w:szCs w:val="20"/>
              </w:rPr>
              <w:t xml:space="preserve">     </w:t>
            </w:r>
            <w:r w:rsidRPr="009F367F">
              <w:rPr>
                <w:rFonts w:asciiTheme="minorHAnsi" w:hAnsiTheme="minorHAnsi" w:cstheme="minorHAnsi"/>
                <w:sz w:val="20"/>
                <w:szCs w:val="20"/>
              </w:rPr>
              <w:t xml:space="preserve">          Fundos</w:t>
            </w:r>
          </w:p>
        </w:tc>
      </w:tr>
      <w:tr w:rsidR="009F367F" w:rsidRPr="009F367F" w14:paraId="1C83E9C3" w14:textId="77777777" w:rsidTr="009F367F">
        <w:trPr>
          <w:trHeight w:val="1250"/>
        </w:trPr>
        <w:tc>
          <w:tcPr>
            <w:tcW w:w="6213" w:type="dxa"/>
            <w:gridSpan w:val="3"/>
            <w:vMerge/>
            <w:tcBorders>
              <w:bottom w:val="single" w:sz="4" w:space="0" w:color="auto"/>
            </w:tcBorders>
          </w:tcPr>
          <w:p w14:paraId="643E1BCE" w14:textId="77777777" w:rsidR="009F367F" w:rsidRPr="009F367F" w:rsidRDefault="009F367F" w:rsidP="009F367F">
            <w:pPr>
              <w:ind w:right="-426"/>
              <w:rPr>
                <w:rFonts w:asciiTheme="minorHAnsi" w:hAnsiTheme="minorHAnsi" w:cstheme="minorHAnsi"/>
                <w:noProof/>
                <w:sz w:val="20"/>
                <w:szCs w:val="20"/>
              </w:rPr>
            </w:pPr>
          </w:p>
        </w:tc>
        <w:tc>
          <w:tcPr>
            <w:tcW w:w="3988" w:type="dxa"/>
            <w:gridSpan w:val="2"/>
            <w:tcBorders>
              <w:bottom w:val="single" w:sz="4" w:space="0" w:color="auto"/>
            </w:tcBorders>
            <w:vAlign w:val="center"/>
          </w:tcPr>
          <w:p w14:paraId="3DBD934A" w14:textId="77777777" w:rsidR="009F367F" w:rsidRPr="009F367F" w:rsidRDefault="009F367F" w:rsidP="009F367F">
            <w:pPr>
              <w:ind w:right="-426"/>
              <w:rPr>
                <w:rFonts w:asciiTheme="minorHAnsi" w:hAnsiTheme="minorHAnsi" w:cstheme="minorHAnsi"/>
                <w:b/>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46304" behindDoc="0" locked="0" layoutInCell="1" allowOverlap="1" wp14:anchorId="37EA15C7" wp14:editId="2A523C93">
                      <wp:simplePos x="0" y="0"/>
                      <wp:positionH relativeFrom="column">
                        <wp:posOffset>2123440</wp:posOffset>
                      </wp:positionH>
                      <wp:positionV relativeFrom="paragraph">
                        <wp:posOffset>134620</wp:posOffset>
                      </wp:positionV>
                      <wp:extent cx="284480" cy="171450"/>
                      <wp:effectExtent l="0" t="0" r="20320" b="19050"/>
                      <wp:wrapNone/>
                      <wp:docPr id="89" name="Retângulo 89"/>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2781D" id="Retângulo 89" o:spid="_x0000_s1026" style="position:absolute;margin-left:167.2pt;margin-top:10.6pt;width:22.4pt;height: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" fillcolor="window" strokecolor="windowText" strokeweight="2pt"/>
                  </w:pict>
                </mc:Fallback>
              </mc:AlternateContent>
            </w:r>
            <w:r w:rsidRPr="009F367F">
              <w:rPr>
                <w:rFonts w:asciiTheme="minorHAnsi" w:hAnsiTheme="minorHAnsi" w:cstheme="minorHAnsi"/>
                <w:b/>
                <w:noProof/>
                <w:sz w:val="20"/>
              </w:rPr>
              <mc:AlternateContent>
                <mc:Choice Requires="wps">
                  <w:drawing>
                    <wp:anchor distT="0" distB="0" distL="114300" distR="114300" simplePos="0" relativeHeight="251745280" behindDoc="0" locked="0" layoutInCell="1" allowOverlap="1" wp14:anchorId="2FEA9F9B" wp14:editId="56F9CCBB">
                      <wp:simplePos x="0" y="0"/>
                      <wp:positionH relativeFrom="column">
                        <wp:posOffset>1439545</wp:posOffset>
                      </wp:positionH>
                      <wp:positionV relativeFrom="paragraph">
                        <wp:posOffset>136525</wp:posOffset>
                      </wp:positionV>
                      <wp:extent cx="284480" cy="171450"/>
                      <wp:effectExtent l="0" t="0" r="20320" b="19050"/>
                      <wp:wrapNone/>
                      <wp:docPr id="90" name="Retângulo 90"/>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14E89" id="Retângulo 90" o:spid="_x0000_s1026" style="position:absolute;margin-left:113.35pt;margin-top:10.75pt;width:22.4pt;height: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" fillcolor="window" strokecolor="windowText" strokeweight="2pt"/>
                  </w:pict>
                </mc:Fallback>
              </mc:AlternateContent>
            </w:r>
            <w:r w:rsidRPr="009F367F">
              <w:rPr>
                <w:rFonts w:asciiTheme="minorHAnsi" w:hAnsiTheme="minorHAnsi" w:cstheme="minorHAnsi"/>
                <w:b/>
                <w:sz w:val="20"/>
                <w:szCs w:val="20"/>
              </w:rPr>
              <w:t xml:space="preserve">Possui condições </w:t>
            </w:r>
          </w:p>
          <w:p w14:paraId="2CC8557A" w14:textId="42799F80" w:rsidR="009F367F" w:rsidRPr="009F367F" w:rsidRDefault="00AB460A" w:rsidP="009F367F">
            <w:pPr>
              <w:ind w:right="-426"/>
              <w:rPr>
                <w:rFonts w:asciiTheme="minorHAnsi" w:hAnsiTheme="minorHAnsi" w:cstheme="minorHAnsi"/>
                <w:b/>
                <w:sz w:val="20"/>
                <w:szCs w:val="20"/>
              </w:rPr>
            </w:pPr>
            <w:r>
              <w:rPr>
                <w:rFonts w:asciiTheme="minorHAnsi" w:hAnsiTheme="minorHAnsi" w:cstheme="minorHAnsi"/>
                <w:b/>
                <w:sz w:val="20"/>
                <w:szCs w:val="20"/>
              </w:rPr>
              <w:t xml:space="preserve">de habitabilidade?        </w:t>
            </w:r>
            <w:r w:rsidR="009F367F" w:rsidRPr="009F367F">
              <w:rPr>
                <w:rFonts w:asciiTheme="minorHAnsi" w:hAnsiTheme="minorHAnsi" w:cstheme="minorHAnsi"/>
                <w:sz w:val="20"/>
                <w:szCs w:val="20"/>
              </w:rPr>
              <w:t xml:space="preserve">SIM            </w:t>
            </w:r>
            <w:r>
              <w:rPr>
                <w:rFonts w:asciiTheme="minorHAnsi" w:hAnsiTheme="minorHAnsi" w:cstheme="minorHAnsi"/>
                <w:sz w:val="20"/>
                <w:szCs w:val="20"/>
              </w:rPr>
              <w:t xml:space="preserve">   </w:t>
            </w:r>
            <w:r w:rsidR="009F367F" w:rsidRPr="009F367F">
              <w:rPr>
                <w:rFonts w:asciiTheme="minorHAnsi" w:hAnsiTheme="minorHAnsi" w:cstheme="minorHAnsi"/>
                <w:sz w:val="20"/>
                <w:szCs w:val="20"/>
              </w:rPr>
              <w:t>NÃO</w:t>
            </w:r>
          </w:p>
        </w:tc>
      </w:tr>
      <w:tr w:rsidR="009F367F" w:rsidRPr="009F367F" w14:paraId="51291421" w14:textId="77777777" w:rsidTr="009F367F">
        <w:trPr>
          <w:trHeight w:val="403"/>
        </w:trPr>
        <w:tc>
          <w:tcPr>
            <w:tcW w:w="10201" w:type="dxa"/>
            <w:gridSpan w:val="5"/>
            <w:shd w:val="clear" w:color="auto" w:fill="F2F2F2" w:themeFill="background1" w:themeFillShade="F2"/>
            <w:vAlign w:val="center"/>
          </w:tcPr>
          <w:p w14:paraId="0BAB9969" w14:textId="77777777" w:rsidR="009F367F" w:rsidRPr="009F367F" w:rsidRDefault="009F367F" w:rsidP="009F367F">
            <w:pPr>
              <w:ind w:right="-426"/>
              <w:rPr>
                <w:rFonts w:asciiTheme="minorHAnsi" w:hAnsiTheme="minorHAnsi" w:cstheme="minorHAnsi"/>
                <w:b/>
                <w:sz w:val="20"/>
                <w:szCs w:val="20"/>
              </w:rPr>
            </w:pPr>
            <w:r w:rsidRPr="009F367F">
              <w:rPr>
                <w:rFonts w:asciiTheme="minorHAnsi" w:hAnsiTheme="minorHAnsi" w:cstheme="minorHAnsi"/>
                <w:noProof/>
                <w:sz w:val="20"/>
                <w:szCs w:val="20"/>
              </w:rPr>
              <w:t xml:space="preserve"> </w:t>
            </w:r>
            <w:r w:rsidRPr="009F367F">
              <w:rPr>
                <w:rFonts w:asciiTheme="minorHAnsi" w:hAnsiTheme="minorHAnsi" w:cstheme="minorHAnsi"/>
                <w:b/>
                <w:noProof/>
                <w:sz w:val="20"/>
                <w:szCs w:val="20"/>
              </w:rPr>
              <w:t>INFRAESTRUTURA EXISTENTE</w:t>
            </w:r>
          </w:p>
        </w:tc>
      </w:tr>
      <w:tr w:rsidR="009F367F" w:rsidRPr="009F367F" w14:paraId="2D7C19D7" w14:textId="77777777" w:rsidTr="009F367F">
        <w:trPr>
          <w:trHeight w:val="69"/>
        </w:trPr>
        <w:tc>
          <w:tcPr>
            <w:tcW w:w="2724" w:type="dxa"/>
            <w:shd w:val="clear" w:color="auto" w:fill="F2F2F2" w:themeFill="background1" w:themeFillShade="F2"/>
          </w:tcPr>
          <w:p w14:paraId="2FF61EAA"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szCs w:val="20"/>
              </w:rPr>
              <w:t>Água</w:t>
            </w:r>
          </w:p>
        </w:tc>
        <w:tc>
          <w:tcPr>
            <w:tcW w:w="2724" w:type="dxa"/>
            <w:shd w:val="clear" w:color="auto" w:fill="F2F2F2" w:themeFill="background1" w:themeFillShade="F2"/>
          </w:tcPr>
          <w:p w14:paraId="10033016"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szCs w:val="20"/>
              </w:rPr>
              <w:t>Esgoto</w:t>
            </w:r>
          </w:p>
        </w:tc>
        <w:tc>
          <w:tcPr>
            <w:tcW w:w="2724" w:type="dxa"/>
            <w:gridSpan w:val="2"/>
            <w:shd w:val="clear" w:color="auto" w:fill="F2F2F2" w:themeFill="background1" w:themeFillShade="F2"/>
          </w:tcPr>
          <w:p w14:paraId="655864AD"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szCs w:val="20"/>
              </w:rPr>
              <w:t>Resíduos</w:t>
            </w:r>
          </w:p>
        </w:tc>
        <w:tc>
          <w:tcPr>
            <w:tcW w:w="2029" w:type="dxa"/>
            <w:shd w:val="clear" w:color="auto" w:fill="F2F2F2" w:themeFill="background1" w:themeFillShade="F2"/>
          </w:tcPr>
          <w:p w14:paraId="0B1B32E4"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szCs w:val="20"/>
              </w:rPr>
              <w:t>Energia Elétrica</w:t>
            </w:r>
          </w:p>
        </w:tc>
      </w:tr>
      <w:tr w:rsidR="009F367F" w:rsidRPr="009F367F" w14:paraId="63E4BD9F" w14:textId="77777777" w:rsidTr="009F367F">
        <w:trPr>
          <w:trHeight w:val="226"/>
        </w:trPr>
        <w:tc>
          <w:tcPr>
            <w:tcW w:w="2724" w:type="dxa"/>
            <w:vMerge w:val="restart"/>
            <w:vAlign w:val="center"/>
          </w:tcPr>
          <w:p w14:paraId="0CF80BC0"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49376" behindDoc="0" locked="0" layoutInCell="1" allowOverlap="1" wp14:anchorId="48301074" wp14:editId="76F408E8">
                      <wp:simplePos x="0" y="0"/>
                      <wp:positionH relativeFrom="column">
                        <wp:posOffset>104775</wp:posOffset>
                      </wp:positionH>
                      <wp:positionV relativeFrom="paragraph">
                        <wp:posOffset>170180</wp:posOffset>
                      </wp:positionV>
                      <wp:extent cx="284480" cy="171450"/>
                      <wp:effectExtent l="0" t="0" r="20320" b="19050"/>
                      <wp:wrapNone/>
                      <wp:docPr id="91" name="Retângulo 91"/>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747B7" id="Retângulo 91" o:spid="_x0000_s1026" style="position:absolute;margin-left:8.25pt;margin-top:13.4pt;width:22.4pt;height: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" fillcolor="window" strokecolor="windowText" strokeweight="2pt"/>
                  </w:pict>
                </mc:Fallback>
              </mc:AlternateContent>
            </w:r>
            <w:r w:rsidRPr="009F367F">
              <w:rPr>
                <w:rFonts w:asciiTheme="minorHAnsi" w:hAnsiTheme="minorHAnsi" w:cstheme="minorHAnsi"/>
                <w:b/>
                <w:noProof/>
                <w:sz w:val="20"/>
                <w:szCs w:val="20"/>
              </w:rPr>
              <w:t xml:space="preserve">          </w:t>
            </w:r>
          </w:p>
          <w:p w14:paraId="22E77289" w14:textId="11DD89FF"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 xml:space="preserve">Rede Informal   </w:t>
            </w:r>
          </w:p>
          <w:p w14:paraId="2421A493"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szCs w:val="20"/>
              </w:rPr>
              <w:t xml:space="preserve">              </w:t>
            </w:r>
          </w:p>
        </w:tc>
        <w:tc>
          <w:tcPr>
            <w:tcW w:w="2724" w:type="dxa"/>
            <w:vMerge w:val="restart"/>
          </w:tcPr>
          <w:p w14:paraId="39B354B9" w14:textId="77777777"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szCs w:val="20"/>
              </w:rPr>
              <w:t xml:space="preserve">           </w:t>
            </w:r>
          </w:p>
          <w:p w14:paraId="2FC61553" w14:textId="77777777"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50400" behindDoc="0" locked="0" layoutInCell="1" allowOverlap="1" wp14:anchorId="0B069329" wp14:editId="16484E82">
                      <wp:simplePos x="0" y="0"/>
                      <wp:positionH relativeFrom="column">
                        <wp:posOffset>49085</wp:posOffset>
                      </wp:positionH>
                      <wp:positionV relativeFrom="paragraph">
                        <wp:posOffset>169545</wp:posOffset>
                      </wp:positionV>
                      <wp:extent cx="284480" cy="171450"/>
                      <wp:effectExtent l="0" t="0" r="20320" b="19050"/>
                      <wp:wrapNone/>
                      <wp:docPr id="101" name="Retângulo 101"/>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749B2" id="Retângulo 101" o:spid="_x0000_s1026" style="position:absolute;margin-left:3.85pt;margin-top:13.35pt;width:22.4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" fillcolor="window" strokecolor="windowText" strokeweight="2pt"/>
                  </w:pict>
                </mc:Fallback>
              </mc:AlternateContent>
            </w:r>
            <w:r w:rsidRPr="009F367F">
              <w:rPr>
                <w:rFonts w:asciiTheme="minorHAnsi" w:hAnsiTheme="minorHAnsi" w:cstheme="minorHAnsi"/>
                <w:noProof/>
                <w:sz w:val="20"/>
                <w:szCs w:val="20"/>
              </w:rPr>
              <w:t xml:space="preserve">          </w:t>
            </w:r>
          </w:p>
          <w:p w14:paraId="5D2CDC01" w14:textId="20753A18" w:rsidR="009F367F" w:rsidRPr="009F367F" w:rsidRDefault="00AB460A" w:rsidP="009F367F">
            <w:pPr>
              <w:rPr>
                <w:rFonts w:asciiTheme="minorHAnsi" w:hAnsiTheme="minorHAnsi" w:cstheme="minorHAnsi"/>
                <w:noProof/>
                <w:sz w:val="20"/>
                <w:szCs w:val="20"/>
              </w:rPr>
            </w:pPr>
            <w:r>
              <w:rPr>
                <w:rFonts w:asciiTheme="minorHAnsi" w:hAnsiTheme="minorHAnsi" w:cstheme="minorHAnsi"/>
                <w:noProof/>
                <w:sz w:val="20"/>
                <w:szCs w:val="20"/>
              </w:rPr>
              <w:t xml:space="preserve">     </w:t>
            </w:r>
            <w:r w:rsidR="009F367F" w:rsidRPr="009F367F">
              <w:rPr>
                <w:rFonts w:asciiTheme="minorHAnsi" w:hAnsiTheme="minorHAnsi" w:cstheme="minorHAnsi"/>
                <w:noProof/>
                <w:sz w:val="20"/>
                <w:szCs w:val="20"/>
              </w:rPr>
              <w:t xml:space="preserve">         Rede Regular</w:t>
            </w:r>
          </w:p>
        </w:tc>
        <w:tc>
          <w:tcPr>
            <w:tcW w:w="2724" w:type="dxa"/>
            <w:gridSpan w:val="2"/>
            <w:vAlign w:val="center"/>
          </w:tcPr>
          <w:p w14:paraId="1D00FDD0"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54496" behindDoc="0" locked="0" layoutInCell="1" allowOverlap="1" wp14:anchorId="6EF8970F" wp14:editId="51C7FF60">
                      <wp:simplePos x="0" y="0"/>
                      <wp:positionH relativeFrom="column">
                        <wp:posOffset>97155</wp:posOffset>
                      </wp:positionH>
                      <wp:positionV relativeFrom="paragraph">
                        <wp:posOffset>161925</wp:posOffset>
                      </wp:positionV>
                      <wp:extent cx="284480" cy="171450"/>
                      <wp:effectExtent l="0" t="0" r="20320" b="19050"/>
                      <wp:wrapNone/>
                      <wp:docPr id="114" name="Retângulo 114"/>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46106" id="Retângulo 114" o:spid="_x0000_s1026" style="position:absolute;margin-left:7.65pt;margin-top:12.75pt;width:22.4pt;height:1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" fillcolor="window" strokecolor="windowText" strokeweight="2pt"/>
                  </w:pict>
                </mc:Fallback>
              </mc:AlternateContent>
            </w:r>
          </w:p>
          <w:p w14:paraId="4A15DA2C" w14:textId="756D2A1A"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53472" behindDoc="0" locked="0" layoutInCell="1" allowOverlap="1" wp14:anchorId="009CF97E" wp14:editId="211C14AB">
                      <wp:simplePos x="0" y="0"/>
                      <wp:positionH relativeFrom="column">
                        <wp:posOffset>2147483647</wp:posOffset>
                      </wp:positionH>
                      <wp:positionV relativeFrom="paragraph">
                        <wp:posOffset>7733665</wp:posOffset>
                      </wp:positionV>
                      <wp:extent cx="0" cy="171450"/>
                      <wp:effectExtent l="0" t="0" r="19050" b="19050"/>
                      <wp:wrapNone/>
                      <wp:docPr id="113" name="Retângulo 113"/>
                      <wp:cNvGraphicFramePr/>
                      <a:graphic xmlns:a="http://schemas.openxmlformats.org/drawingml/2006/main">
                        <a:graphicData uri="http://schemas.microsoft.com/office/word/2010/wordprocessingShape">
                          <wps:wsp>
                            <wps:cNvSpPr/>
                            <wps:spPr>
                              <a:xfrm>
                                <a:off x="0" y="0"/>
                                <a:ext cx="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9F3C3" id="Retângulo 113" o:spid="_x0000_s1026" style="position:absolute;margin-left:169093.2pt;margin-top:608.95pt;width:0;height: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" fillcolor="window" strokecolor="windowText" strokeweight="2pt"/>
                  </w:pict>
                </mc:Fallback>
              </mc:AlternateContent>
            </w:r>
            <w:r w:rsidRPr="009F367F">
              <w:rPr>
                <w:rFonts w:asciiTheme="minorHAnsi" w:hAnsiTheme="minorHAnsi" w:cstheme="minorHAnsi"/>
                <w:b/>
                <w:noProof/>
                <w:sz w:val="20"/>
              </w:rPr>
              <mc:AlternateContent>
                <mc:Choice Requires="wps">
                  <w:drawing>
                    <wp:anchor distT="0" distB="0" distL="114300" distR="114300" simplePos="0" relativeHeight="251752448" behindDoc="0" locked="0" layoutInCell="1" allowOverlap="1" wp14:anchorId="4D5198F2" wp14:editId="4E65636D">
                      <wp:simplePos x="0" y="0"/>
                      <wp:positionH relativeFrom="column">
                        <wp:posOffset>2147483647</wp:posOffset>
                      </wp:positionH>
                      <wp:positionV relativeFrom="paragraph">
                        <wp:posOffset>7031990</wp:posOffset>
                      </wp:positionV>
                      <wp:extent cx="0" cy="171450"/>
                      <wp:effectExtent l="0" t="0" r="19050" b="19050"/>
                      <wp:wrapNone/>
                      <wp:docPr id="111" name="Retângulo 111"/>
                      <wp:cNvGraphicFramePr/>
                      <a:graphic xmlns:a="http://schemas.openxmlformats.org/drawingml/2006/main">
                        <a:graphicData uri="http://schemas.microsoft.com/office/word/2010/wordprocessingShape">
                          <wps:wsp>
                            <wps:cNvSpPr/>
                            <wps:spPr>
                              <a:xfrm>
                                <a:off x="0" y="0"/>
                                <a:ext cx="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120E9" id="Retângulo 111" o:spid="_x0000_s1026" style="position:absolute;margin-left:169093.2pt;margin-top:553.7pt;width:0;height: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" fillcolor="window" strokecolor="windowText" strokeweight="2pt"/>
                  </w:pict>
                </mc:Fallback>
              </mc:AlternateContent>
            </w: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Coleta Regular</w:t>
            </w:r>
          </w:p>
          <w:p w14:paraId="435F9A02" w14:textId="77777777" w:rsidR="009F367F" w:rsidRPr="009F367F" w:rsidRDefault="009F367F" w:rsidP="009F367F">
            <w:pPr>
              <w:rPr>
                <w:rFonts w:asciiTheme="minorHAnsi" w:hAnsiTheme="minorHAnsi" w:cstheme="minorHAnsi"/>
                <w:noProof/>
                <w:sz w:val="20"/>
                <w:szCs w:val="20"/>
              </w:rPr>
            </w:pPr>
          </w:p>
        </w:tc>
        <w:tc>
          <w:tcPr>
            <w:tcW w:w="2029" w:type="dxa"/>
            <w:vMerge w:val="restart"/>
          </w:tcPr>
          <w:p w14:paraId="45A41844"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szCs w:val="20"/>
              </w:rPr>
              <w:t xml:space="preserve">           </w:t>
            </w:r>
          </w:p>
          <w:p w14:paraId="4343C4DD" w14:textId="2E48B340"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szCs w:val="20"/>
              </w:rPr>
              <w:t xml:space="preserve">  </w:t>
            </w:r>
          </w:p>
          <w:p w14:paraId="19E43C29" w14:textId="0E42E6D5" w:rsidR="009F367F" w:rsidRPr="009F367F" w:rsidRDefault="00AB460A"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51424" behindDoc="0" locked="0" layoutInCell="1" allowOverlap="1" wp14:anchorId="22A43726" wp14:editId="5226A1F4">
                      <wp:simplePos x="0" y="0"/>
                      <wp:positionH relativeFrom="column">
                        <wp:posOffset>14606</wp:posOffset>
                      </wp:positionH>
                      <wp:positionV relativeFrom="paragraph">
                        <wp:posOffset>22225</wp:posOffset>
                      </wp:positionV>
                      <wp:extent cx="304800" cy="152400"/>
                      <wp:effectExtent l="0" t="0" r="19050" b="19050"/>
                      <wp:wrapNone/>
                      <wp:docPr id="105" name="Retângulo 105"/>
                      <wp:cNvGraphicFramePr/>
                      <a:graphic xmlns:a="http://schemas.openxmlformats.org/drawingml/2006/main">
                        <a:graphicData uri="http://schemas.microsoft.com/office/word/2010/wordprocessingShape">
                          <wps:wsp>
                            <wps:cNvSpPr/>
                            <wps:spPr>
                              <a:xfrm>
                                <a:off x="0" y="0"/>
                                <a:ext cx="304800"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88513" id="Retângulo 105" o:spid="_x0000_s1026" style="position:absolute;margin-left:1.15pt;margin-top:1.75pt;width:24pt;height: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" fillcolor="window" strokecolor="windowText" strokeweight="2pt"/>
                  </w:pict>
                </mc:Fallback>
              </mc:AlternateContent>
            </w:r>
            <w:r w:rsidR="009F367F" w:rsidRPr="009F367F">
              <w:rPr>
                <w:rFonts w:asciiTheme="minorHAnsi" w:hAnsiTheme="minorHAnsi" w:cstheme="minorHAnsi"/>
                <w:b/>
                <w:noProof/>
                <w:sz w:val="20"/>
                <w:szCs w:val="20"/>
              </w:rPr>
              <w:t xml:space="preserve">    </w:t>
            </w:r>
            <w:r>
              <w:rPr>
                <w:rFonts w:asciiTheme="minorHAnsi" w:hAnsiTheme="minorHAnsi" w:cstheme="minorHAnsi"/>
                <w:b/>
                <w:noProof/>
                <w:sz w:val="20"/>
                <w:szCs w:val="20"/>
              </w:rPr>
              <w:t xml:space="preserve">          </w:t>
            </w:r>
            <w:r w:rsidR="009F367F" w:rsidRPr="009F367F">
              <w:rPr>
                <w:rFonts w:asciiTheme="minorHAnsi" w:hAnsiTheme="minorHAnsi" w:cstheme="minorHAnsi"/>
                <w:noProof/>
                <w:sz w:val="20"/>
                <w:szCs w:val="20"/>
              </w:rPr>
              <w:t>Com medidor</w:t>
            </w:r>
          </w:p>
        </w:tc>
      </w:tr>
      <w:tr w:rsidR="009F367F" w:rsidRPr="009F367F" w14:paraId="66EDF86C" w14:textId="77777777" w:rsidTr="009F367F">
        <w:trPr>
          <w:trHeight w:val="487"/>
        </w:trPr>
        <w:tc>
          <w:tcPr>
            <w:tcW w:w="2724" w:type="dxa"/>
            <w:vMerge/>
            <w:vAlign w:val="center"/>
          </w:tcPr>
          <w:p w14:paraId="594B5699" w14:textId="77777777" w:rsidR="009F367F" w:rsidRPr="009F367F" w:rsidRDefault="009F367F" w:rsidP="009F367F">
            <w:pPr>
              <w:rPr>
                <w:rFonts w:asciiTheme="minorHAnsi" w:hAnsiTheme="minorHAnsi" w:cstheme="minorHAnsi"/>
                <w:noProof/>
                <w:sz w:val="20"/>
                <w:szCs w:val="20"/>
              </w:rPr>
            </w:pPr>
          </w:p>
        </w:tc>
        <w:tc>
          <w:tcPr>
            <w:tcW w:w="2724" w:type="dxa"/>
            <w:vMerge/>
          </w:tcPr>
          <w:p w14:paraId="3A46239E" w14:textId="77777777" w:rsidR="009F367F" w:rsidRPr="009F367F" w:rsidRDefault="009F367F" w:rsidP="009F367F">
            <w:pPr>
              <w:rPr>
                <w:rFonts w:asciiTheme="minorHAnsi" w:hAnsiTheme="minorHAnsi" w:cstheme="minorHAnsi"/>
                <w:noProof/>
                <w:sz w:val="20"/>
                <w:szCs w:val="20"/>
              </w:rPr>
            </w:pPr>
          </w:p>
        </w:tc>
        <w:tc>
          <w:tcPr>
            <w:tcW w:w="2724" w:type="dxa"/>
            <w:gridSpan w:val="2"/>
          </w:tcPr>
          <w:p w14:paraId="2FD13DCA" w14:textId="77777777"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szCs w:val="20"/>
              </w:rPr>
              <w:t>Frequência:</w:t>
            </w:r>
          </w:p>
        </w:tc>
        <w:tc>
          <w:tcPr>
            <w:tcW w:w="2029" w:type="dxa"/>
            <w:vMerge/>
          </w:tcPr>
          <w:p w14:paraId="093C3C9D" w14:textId="77777777" w:rsidR="009F367F" w:rsidRPr="009F367F" w:rsidRDefault="009F367F" w:rsidP="009F367F">
            <w:pPr>
              <w:rPr>
                <w:rFonts w:asciiTheme="minorHAnsi" w:hAnsiTheme="minorHAnsi" w:cstheme="minorHAnsi"/>
                <w:noProof/>
                <w:sz w:val="20"/>
                <w:szCs w:val="20"/>
              </w:rPr>
            </w:pPr>
          </w:p>
        </w:tc>
      </w:tr>
      <w:tr w:rsidR="009F367F" w:rsidRPr="009F367F" w14:paraId="5C7625AF" w14:textId="77777777" w:rsidTr="009F367F">
        <w:trPr>
          <w:trHeight w:val="489"/>
        </w:trPr>
        <w:tc>
          <w:tcPr>
            <w:tcW w:w="2724" w:type="dxa"/>
            <w:vAlign w:val="center"/>
          </w:tcPr>
          <w:p w14:paraId="52603993" w14:textId="3EF12C95"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57568" behindDoc="0" locked="0" layoutInCell="1" allowOverlap="1" wp14:anchorId="25FDA86E" wp14:editId="0F335902">
                      <wp:simplePos x="0" y="0"/>
                      <wp:positionH relativeFrom="column">
                        <wp:posOffset>95250</wp:posOffset>
                      </wp:positionH>
                      <wp:positionV relativeFrom="paragraph">
                        <wp:posOffset>-17780</wp:posOffset>
                      </wp:positionV>
                      <wp:extent cx="284480" cy="171450"/>
                      <wp:effectExtent l="0" t="0" r="20320" b="19050"/>
                      <wp:wrapNone/>
                      <wp:docPr id="92" name="Retângulo 92"/>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78297" id="Retângulo 92" o:spid="_x0000_s1026" style="position:absolute;margin-left:7.5pt;margin-top:-1.4pt;width:22.4pt;height: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" fillcolor="window" strokecolor="windowText" strokeweight="2pt"/>
                  </w:pict>
                </mc:Fallback>
              </mc:AlternateContent>
            </w: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Rede Regular</w:t>
            </w:r>
          </w:p>
        </w:tc>
        <w:tc>
          <w:tcPr>
            <w:tcW w:w="2724" w:type="dxa"/>
            <w:vAlign w:val="center"/>
          </w:tcPr>
          <w:p w14:paraId="508D9D49" w14:textId="1AA457D0"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58592" behindDoc="0" locked="0" layoutInCell="1" allowOverlap="1" wp14:anchorId="3FEA5B6C" wp14:editId="1CC212D5">
                      <wp:simplePos x="0" y="0"/>
                      <wp:positionH relativeFrom="column">
                        <wp:posOffset>55880</wp:posOffset>
                      </wp:positionH>
                      <wp:positionV relativeFrom="paragraph">
                        <wp:posOffset>-16510</wp:posOffset>
                      </wp:positionV>
                      <wp:extent cx="284480" cy="171450"/>
                      <wp:effectExtent l="0" t="0" r="20320" b="19050"/>
                      <wp:wrapNone/>
                      <wp:docPr id="102" name="Retângulo 102"/>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FF90E" id="Retângulo 102" o:spid="_x0000_s1026" style="position:absolute;margin-left:4.4pt;margin-top:-1.3pt;width:22.4pt;height: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" fillcolor="window" strokecolor="windowText" strokeweight="2pt"/>
                  </w:pict>
                </mc:Fallback>
              </mc:AlternateContent>
            </w:r>
            <w:r w:rsidR="00AB460A">
              <w:rPr>
                <w:rFonts w:asciiTheme="minorHAnsi" w:hAnsiTheme="minorHAnsi" w:cstheme="minorHAnsi"/>
                <w:noProof/>
                <w:sz w:val="20"/>
                <w:szCs w:val="20"/>
              </w:rPr>
              <w:t xml:space="preserve">       </w:t>
            </w:r>
            <w:r w:rsidRPr="009F367F">
              <w:rPr>
                <w:rFonts w:asciiTheme="minorHAnsi" w:hAnsiTheme="minorHAnsi" w:cstheme="minorHAnsi"/>
                <w:noProof/>
                <w:sz w:val="20"/>
                <w:szCs w:val="20"/>
              </w:rPr>
              <w:t xml:space="preserve">         Fossa simples</w:t>
            </w:r>
          </w:p>
        </w:tc>
        <w:tc>
          <w:tcPr>
            <w:tcW w:w="2724" w:type="dxa"/>
            <w:gridSpan w:val="2"/>
            <w:vAlign w:val="center"/>
          </w:tcPr>
          <w:p w14:paraId="63D7CE09" w14:textId="3A13D31E"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59616" behindDoc="0" locked="0" layoutInCell="1" allowOverlap="1" wp14:anchorId="5C592BA0" wp14:editId="63EB8672">
                      <wp:simplePos x="0" y="0"/>
                      <wp:positionH relativeFrom="column">
                        <wp:posOffset>87630</wp:posOffset>
                      </wp:positionH>
                      <wp:positionV relativeFrom="paragraph">
                        <wp:posOffset>-14605</wp:posOffset>
                      </wp:positionV>
                      <wp:extent cx="284480" cy="171450"/>
                      <wp:effectExtent l="0" t="0" r="20320" b="19050"/>
                      <wp:wrapNone/>
                      <wp:docPr id="115" name="Retângulo 115"/>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143ED" id="Retângulo 115" o:spid="_x0000_s1026" style="position:absolute;margin-left:6.9pt;margin-top:-1.15pt;width:22.4pt;height: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" fillcolor="window" strokecolor="windowText" strokeweight="2pt"/>
                  </w:pict>
                </mc:Fallback>
              </mc:AlternateContent>
            </w:r>
            <w:r w:rsidRPr="009F367F">
              <w:rPr>
                <w:rFonts w:asciiTheme="minorHAnsi" w:hAnsiTheme="minorHAnsi" w:cstheme="minorHAnsi"/>
                <w:b/>
                <w:noProof/>
                <w:sz w:val="20"/>
              </w:rPr>
              <mc:AlternateContent>
                <mc:Choice Requires="wps">
                  <w:drawing>
                    <wp:anchor distT="0" distB="0" distL="114300" distR="114300" simplePos="0" relativeHeight="251760640" behindDoc="0" locked="0" layoutInCell="1" allowOverlap="1" wp14:anchorId="5D919DC7" wp14:editId="365EB761">
                      <wp:simplePos x="0" y="0"/>
                      <wp:positionH relativeFrom="column">
                        <wp:posOffset>85090</wp:posOffset>
                      </wp:positionH>
                      <wp:positionV relativeFrom="paragraph">
                        <wp:posOffset>357505</wp:posOffset>
                      </wp:positionV>
                      <wp:extent cx="284480" cy="171450"/>
                      <wp:effectExtent l="0" t="0" r="20320" b="19050"/>
                      <wp:wrapNone/>
                      <wp:docPr id="116" name="Retângulo 116"/>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2086" id="Retângulo 116" o:spid="_x0000_s1026" style="position:absolute;margin-left:6.7pt;margin-top:28.15pt;width:22.4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" fillcolor="window" strokecolor="windowText" strokeweight="2pt"/>
                  </w:pict>
                </mc:Fallback>
              </mc:AlternateContent>
            </w:r>
            <w:r w:rsidRPr="009F367F">
              <w:rPr>
                <w:rFonts w:asciiTheme="minorHAnsi" w:hAnsiTheme="minorHAnsi" w:cstheme="minorHAnsi"/>
                <w:b/>
                <w:noProof/>
                <w:sz w:val="20"/>
              </w:rPr>
              <mc:AlternateContent>
                <mc:Choice Requires="wps">
                  <w:drawing>
                    <wp:anchor distT="0" distB="0" distL="114300" distR="114300" simplePos="0" relativeHeight="251761664" behindDoc="0" locked="0" layoutInCell="1" allowOverlap="1" wp14:anchorId="6AADE724" wp14:editId="2C89474A">
                      <wp:simplePos x="0" y="0"/>
                      <wp:positionH relativeFrom="column">
                        <wp:posOffset>88265</wp:posOffset>
                      </wp:positionH>
                      <wp:positionV relativeFrom="paragraph">
                        <wp:posOffset>757555</wp:posOffset>
                      </wp:positionV>
                      <wp:extent cx="284480" cy="171450"/>
                      <wp:effectExtent l="0" t="0" r="20320" b="19050"/>
                      <wp:wrapNone/>
                      <wp:docPr id="117" name="Retângulo 117"/>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94704" id="Retângulo 117" o:spid="_x0000_s1026" style="position:absolute;margin-left:6.95pt;margin-top:59.65pt;width:22.4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" fillcolor="window" strokecolor="windowText" strokeweight="2pt"/>
                  </w:pict>
                </mc:Fallback>
              </mc:AlternateContent>
            </w: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Solo (enterrado)</w:t>
            </w:r>
          </w:p>
        </w:tc>
        <w:tc>
          <w:tcPr>
            <w:tcW w:w="2029" w:type="dxa"/>
            <w:vMerge w:val="restart"/>
          </w:tcPr>
          <w:p w14:paraId="69082B46"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szCs w:val="20"/>
              </w:rPr>
              <w:t xml:space="preserve">       </w:t>
            </w:r>
          </w:p>
          <w:p w14:paraId="79710DDE" w14:textId="77777777" w:rsidR="009F367F" w:rsidRPr="009F367F" w:rsidRDefault="009F367F" w:rsidP="009F367F">
            <w:pPr>
              <w:rPr>
                <w:rFonts w:asciiTheme="minorHAnsi" w:hAnsiTheme="minorHAnsi" w:cstheme="minorHAnsi"/>
                <w:b/>
                <w:noProof/>
                <w:sz w:val="20"/>
                <w:szCs w:val="20"/>
              </w:rPr>
            </w:pPr>
          </w:p>
          <w:p w14:paraId="012DFE01" w14:textId="0F7D579B"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62688" behindDoc="0" locked="0" layoutInCell="1" allowOverlap="1" wp14:anchorId="2980BB59" wp14:editId="4AA01A86">
                      <wp:simplePos x="0" y="0"/>
                      <wp:positionH relativeFrom="column">
                        <wp:posOffset>118366</wp:posOffset>
                      </wp:positionH>
                      <wp:positionV relativeFrom="paragraph">
                        <wp:posOffset>-1905</wp:posOffset>
                      </wp:positionV>
                      <wp:extent cx="284480" cy="171450"/>
                      <wp:effectExtent l="0" t="0" r="20320" b="19050"/>
                      <wp:wrapNone/>
                      <wp:docPr id="106" name="Retângulo 106"/>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C9E7A" id="Retângulo 106" o:spid="_x0000_s1026" style="position:absolute;margin-left:9.3pt;margin-top:-.15pt;width:22.4pt;height: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" fillcolor="window" strokecolor="windowText" strokeweight="2pt"/>
                  </w:pict>
                </mc:Fallback>
              </mc:AlternateContent>
            </w: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Sem medidor</w:t>
            </w:r>
          </w:p>
        </w:tc>
      </w:tr>
      <w:tr w:rsidR="009F367F" w:rsidRPr="009F367F" w14:paraId="78FFA4C5" w14:textId="77777777" w:rsidTr="009F367F">
        <w:trPr>
          <w:trHeight w:val="496"/>
        </w:trPr>
        <w:tc>
          <w:tcPr>
            <w:tcW w:w="2724" w:type="dxa"/>
            <w:vAlign w:val="center"/>
          </w:tcPr>
          <w:p w14:paraId="3B9082B1" w14:textId="7CF6CCDE"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55520" behindDoc="0" locked="0" layoutInCell="1" allowOverlap="1" wp14:anchorId="7B2674AC" wp14:editId="0D56DD34">
                      <wp:simplePos x="0" y="0"/>
                      <wp:positionH relativeFrom="column">
                        <wp:posOffset>98425</wp:posOffset>
                      </wp:positionH>
                      <wp:positionV relativeFrom="paragraph">
                        <wp:posOffset>-9525</wp:posOffset>
                      </wp:positionV>
                      <wp:extent cx="284480" cy="171450"/>
                      <wp:effectExtent l="0" t="0" r="20320" b="19050"/>
                      <wp:wrapNone/>
                      <wp:docPr id="93" name="Retângulo 93"/>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45361" id="Retângulo 93" o:spid="_x0000_s1026" style="position:absolute;margin-left:7.75pt;margin-top:-.75pt;width:22.4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" fillcolor="window" strokecolor="windowText" strokeweight="2pt"/>
                  </w:pict>
                </mc:Fallback>
              </mc:AlternateContent>
            </w: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Poço</w:t>
            </w:r>
          </w:p>
        </w:tc>
        <w:tc>
          <w:tcPr>
            <w:tcW w:w="2724" w:type="dxa"/>
            <w:vAlign w:val="center"/>
          </w:tcPr>
          <w:p w14:paraId="31F2969F" w14:textId="7A5E84F5"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56544" behindDoc="0" locked="0" layoutInCell="1" allowOverlap="1" wp14:anchorId="5870CAF6" wp14:editId="7A272C9C">
                      <wp:simplePos x="0" y="0"/>
                      <wp:positionH relativeFrom="column">
                        <wp:posOffset>53340</wp:posOffset>
                      </wp:positionH>
                      <wp:positionV relativeFrom="paragraph">
                        <wp:posOffset>3175</wp:posOffset>
                      </wp:positionV>
                      <wp:extent cx="284480" cy="171450"/>
                      <wp:effectExtent l="0" t="0" r="20320" b="19050"/>
                      <wp:wrapNone/>
                      <wp:docPr id="97" name="Retângulo 97"/>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0A00A" id="Retângulo 97" o:spid="_x0000_s1026" style="position:absolute;margin-left:4.2pt;margin-top:.25pt;width:22.4pt;height: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" fillcolor="window" strokecolor="windowText" strokeweight="2pt"/>
                  </w:pict>
                </mc:Fallback>
              </mc:AlternateContent>
            </w: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Fossa com Filtro</w:t>
            </w:r>
          </w:p>
        </w:tc>
        <w:tc>
          <w:tcPr>
            <w:tcW w:w="2724" w:type="dxa"/>
            <w:gridSpan w:val="2"/>
            <w:vAlign w:val="center"/>
          </w:tcPr>
          <w:p w14:paraId="42890ED4" w14:textId="7A60A0D6"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Queima</w:t>
            </w:r>
          </w:p>
        </w:tc>
        <w:tc>
          <w:tcPr>
            <w:tcW w:w="2029" w:type="dxa"/>
            <w:vMerge/>
          </w:tcPr>
          <w:p w14:paraId="1F0AB648" w14:textId="77777777" w:rsidR="009F367F" w:rsidRPr="009F367F" w:rsidRDefault="009F367F" w:rsidP="009F367F">
            <w:pPr>
              <w:rPr>
                <w:rFonts w:asciiTheme="minorHAnsi" w:hAnsiTheme="minorHAnsi" w:cstheme="minorHAnsi"/>
                <w:noProof/>
                <w:sz w:val="20"/>
                <w:szCs w:val="20"/>
              </w:rPr>
            </w:pPr>
          </w:p>
        </w:tc>
      </w:tr>
      <w:tr w:rsidR="009F367F" w:rsidRPr="009F367F" w14:paraId="04BB6A59" w14:textId="77777777" w:rsidTr="009F367F">
        <w:trPr>
          <w:trHeight w:val="616"/>
        </w:trPr>
        <w:tc>
          <w:tcPr>
            <w:tcW w:w="2724" w:type="dxa"/>
            <w:vAlign w:val="center"/>
          </w:tcPr>
          <w:p w14:paraId="026117C0" w14:textId="129D558F"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47328" behindDoc="0" locked="0" layoutInCell="1" allowOverlap="1" wp14:anchorId="4BE7566E" wp14:editId="04EB9A3F">
                      <wp:simplePos x="0" y="0"/>
                      <wp:positionH relativeFrom="column">
                        <wp:posOffset>101600</wp:posOffset>
                      </wp:positionH>
                      <wp:positionV relativeFrom="paragraph">
                        <wp:posOffset>-19685</wp:posOffset>
                      </wp:positionV>
                      <wp:extent cx="284480" cy="171450"/>
                      <wp:effectExtent l="0" t="0" r="20320" b="19050"/>
                      <wp:wrapNone/>
                      <wp:docPr id="94" name="Retângulo 94"/>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9764B" id="Retângulo 94" o:spid="_x0000_s1026" style="position:absolute;margin-left:8pt;margin-top:-1.55pt;width:22.4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" fillcolor="window" strokecolor="windowText" strokeweight="2pt"/>
                  </w:pict>
                </mc:Fallback>
              </mc:AlternateContent>
            </w: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Rio</w:t>
            </w:r>
          </w:p>
        </w:tc>
        <w:tc>
          <w:tcPr>
            <w:tcW w:w="2724" w:type="dxa"/>
            <w:vAlign w:val="center"/>
          </w:tcPr>
          <w:p w14:paraId="61D8CFBA" w14:textId="005F24E7"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48352" behindDoc="0" locked="0" layoutInCell="1" allowOverlap="1" wp14:anchorId="5D892605" wp14:editId="7184846D">
                      <wp:simplePos x="0" y="0"/>
                      <wp:positionH relativeFrom="column">
                        <wp:posOffset>56515</wp:posOffset>
                      </wp:positionH>
                      <wp:positionV relativeFrom="paragraph">
                        <wp:posOffset>-12065</wp:posOffset>
                      </wp:positionV>
                      <wp:extent cx="284480" cy="171450"/>
                      <wp:effectExtent l="0" t="0" r="20320" b="19050"/>
                      <wp:wrapNone/>
                      <wp:docPr id="98" name="Retângulo 98"/>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D0C3D" id="Retângulo 98" o:spid="_x0000_s1026" style="position:absolute;margin-left:4.45pt;margin-top:-.95pt;width:22.4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" fillcolor="window" strokecolor="windowText" strokeweight="2pt"/>
                  </w:pict>
                </mc:Fallback>
              </mc:AlternateContent>
            </w:r>
            <w:r w:rsidRPr="009F367F">
              <w:rPr>
                <w:rFonts w:asciiTheme="minorHAnsi" w:hAnsiTheme="minorHAnsi" w:cstheme="minorHAnsi"/>
                <w:noProof/>
                <w:sz w:val="20"/>
                <w:szCs w:val="20"/>
              </w:rPr>
              <w:t xml:space="preserve"> </w:t>
            </w:r>
            <w:r w:rsidR="00AB460A">
              <w:rPr>
                <w:rFonts w:asciiTheme="minorHAnsi" w:hAnsiTheme="minorHAnsi" w:cstheme="minorHAnsi"/>
                <w:noProof/>
                <w:sz w:val="20"/>
                <w:szCs w:val="20"/>
              </w:rPr>
              <w:t xml:space="preserve">      </w:t>
            </w:r>
            <w:r w:rsidRPr="009F367F">
              <w:rPr>
                <w:rFonts w:asciiTheme="minorHAnsi" w:hAnsiTheme="minorHAnsi" w:cstheme="minorHAnsi"/>
                <w:noProof/>
                <w:sz w:val="20"/>
                <w:szCs w:val="20"/>
              </w:rPr>
              <w:t xml:space="preserve">        Sumidouro</w:t>
            </w:r>
          </w:p>
        </w:tc>
        <w:tc>
          <w:tcPr>
            <w:tcW w:w="2724" w:type="dxa"/>
            <w:gridSpan w:val="2"/>
            <w:vAlign w:val="center"/>
          </w:tcPr>
          <w:p w14:paraId="55A60E81" w14:textId="29383ADF"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Rio</w:t>
            </w:r>
          </w:p>
        </w:tc>
        <w:tc>
          <w:tcPr>
            <w:tcW w:w="2029" w:type="dxa"/>
          </w:tcPr>
          <w:p w14:paraId="5E8745F9"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63712" behindDoc="0" locked="0" layoutInCell="1" allowOverlap="1" wp14:anchorId="03D9380C" wp14:editId="3F47CDF2">
                      <wp:simplePos x="0" y="0"/>
                      <wp:positionH relativeFrom="column">
                        <wp:posOffset>119001</wp:posOffset>
                      </wp:positionH>
                      <wp:positionV relativeFrom="paragraph">
                        <wp:posOffset>165735</wp:posOffset>
                      </wp:positionV>
                      <wp:extent cx="284480" cy="171450"/>
                      <wp:effectExtent l="0" t="0" r="20320" b="19050"/>
                      <wp:wrapNone/>
                      <wp:docPr id="120" name="Retângulo 120"/>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38C61" id="Retângulo 120" o:spid="_x0000_s1026" style="position:absolute;margin-left:9.35pt;margin-top:13.05pt;width:22.4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" fillcolor="window" strokecolor="windowText" strokeweight="2pt"/>
                  </w:pict>
                </mc:Fallback>
              </mc:AlternateContent>
            </w:r>
            <w:r w:rsidRPr="009F367F">
              <w:rPr>
                <w:rFonts w:asciiTheme="minorHAnsi" w:hAnsiTheme="minorHAnsi" w:cstheme="minorHAnsi"/>
                <w:b/>
                <w:noProof/>
                <w:sz w:val="20"/>
                <w:szCs w:val="20"/>
              </w:rPr>
              <w:t xml:space="preserve">        </w:t>
            </w:r>
          </w:p>
          <w:p w14:paraId="06945CDE" w14:textId="67AD9A10"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Não tem</w:t>
            </w:r>
          </w:p>
        </w:tc>
      </w:tr>
      <w:tr w:rsidR="009F367F" w:rsidRPr="009F367F" w14:paraId="39D09210" w14:textId="77777777" w:rsidTr="009F367F">
        <w:trPr>
          <w:trHeight w:val="498"/>
        </w:trPr>
        <w:tc>
          <w:tcPr>
            <w:tcW w:w="2724" w:type="dxa"/>
            <w:vMerge w:val="restart"/>
            <w:vAlign w:val="center"/>
          </w:tcPr>
          <w:p w14:paraId="24EB8691"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71904" behindDoc="0" locked="0" layoutInCell="1" allowOverlap="1" wp14:anchorId="40B48F7C" wp14:editId="69F16854">
                      <wp:simplePos x="0" y="0"/>
                      <wp:positionH relativeFrom="column">
                        <wp:posOffset>108585</wp:posOffset>
                      </wp:positionH>
                      <wp:positionV relativeFrom="paragraph">
                        <wp:posOffset>158115</wp:posOffset>
                      </wp:positionV>
                      <wp:extent cx="284480" cy="171450"/>
                      <wp:effectExtent l="0" t="0" r="20320" b="19050"/>
                      <wp:wrapNone/>
                      <wp:docPr id="95" name="Retângulo 95"/>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73E28" id="Retângulo 95" o:spid="_x0000_s1026" style="position:absolute;margin-left:8.55pt;margin-top:12.45pt;width:22.4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" fillcolor="window" strokecolor="windowText" strokeweight="2pt"/>
                  </w:pict>
                </mc:Fallback>
              </mc:AlternateContent>
            </w:r>
            <w:r w:rsidRPr="009F367F">
              <w:rPr>
                <w:rFonts w:asciiTheme="minorHAnsi" w:hAnsiTheme="minorHAnsi" w:cstheme="minorHAnsi"/>
                <w:b/>
                <w:noProof/>
                <w:sz w:val="20"/>
                <w:szCs w:val="20"/>
              </w:rPr>
              <w:t xml:space="preserve">           </w:t>
            </w:r>
          </w:p>
          <w:p w14:paraId="7A961EEC" w14:textId="50F410E0"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 xml:space="preserve">Nascente           </w:t>
            </w:r>
          </w:p>
          <w:p w14:paraId="6C2D310D" w14:textId="77777777" w:rsidR="009F367F" w:rsidRPr="009F367F" w:rsidRDefault="009F367F" w:rsidP="009F367F">
            <w:pPr>
              <w:rPr>
                <w:rFonts w:asciiTheme="minorHAnsi" w:hAnsiTheme="minorHAnsi" w:cstheme="minorHAnsi"/>
                <w:b/>
                <w:noProof/>
                <w:sz w:val="20"/>
                <w:szCs w:val="20"/>
              </w:rPr>
            </w:pPr>
          </w:p>
        </w:tc>
        <w:tc>
          <w:tcPr>
            <w:tcW w:w="2724" w:type="dxa"/>
            <w:vAlign w:val="center"/>
          </w:tcPr>
          <w:p w14:paraId="1CBFC087" w14:textId="4FF746C4"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69856" behindDoc="0" locked="0" layoutInCell="1" allowOverlap="1" wp14:anchorId="6D3C4803" wp14:editId="3CA391B4">
                      <wp:simplePos x="0" y="0"/>
                      <wp:positionH relativeFrom="column">
                        <wp:posOffset>51435</wp:posOffset>
                      </wp:positionH>
                      <wp:positionV relativeFrom="paragraph">
                        <wp:posOffset>-12065</wp:posOffset>
                      </wp:positionV>
                      <wp:extent cx="284480" cy="171450"/>
                      <wp:effectExtent l="0" t="0" r="20320" b="19050"/>
                      <wp:wrapNone/>
                      <wp:docPr id="99" name="Retângulo 99"/>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02236" id="Retângulo 99" o:spid="_x0000_s1026" style="position:absolute;margin-left:4.05pt;margin-top:-.95pt;width:22.4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" fillcolor="window" strokecolor="windowText" strokeweight="2pt"/>
                  </w:pict>
                </mc:Fallback>
              </mc:AlternateContent>
            </w:r>
            <w:r w:rsidR="00AB460A">
              <w:rPr>
                <w:rFonts w:asciiTheme="minorHAnsi" w:hAnsiTheme="minorHAnsi" w:cstheme="minorHAnsi"/>
                <w:noProof/>
                <w:sz w:val="20"/>
                <w:szCs w:val="20"/>
              </w:rPr>
              <w:t xml:space="preserve">     </w:t>
            </w:r>
            <w:r w:rsidRPr="009F367F">
              <w:rPr>
                <w:rFonts w:asciiTheme="minorHAnsi" w:hAnsiTheme="minorHAnsi" w:cstheme="minorHAnsi"/>
                <w:noProof/>
                <w:sz w:val="20"/>
                <w:szCs w:val="20"/>
              </w:rPr>
              <w:t xml:space="preserve">         Vala ou Rua</w:t>
            </w:r>
          </w:p>
        </w:tc>
        <w:tc>
          <w:tcPr>
            <w:tcW w:w="2724" w:type="dxa"/>
            <w:gridSpan w:val="2"/>
            <w:vAlign w:val="center"/>
          </w:tcPr>
          <w:p w14:paraId="0349B7D0" w14:textId="42F89080"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73952" behindDoc="0" locked="0" layoutInCell="1" allowOverlap="1" wp14:anchorId="6A196E8B" wp14:editId="6CB2C7A0">
                      <wp:simplePos x="0" y="0"/>
                      <wp:positionH relativeFrom="column">
                        <wp:posOffset>76200</wp:posOffset>
                      </wp:positionH>
                      <wp:positionV relativeFrom="paragraph">
                        <wp:posOffset>4445</wp:posOffset>
                      </wp:positionV>
                      <wp:extent cx="284480" cy="171450"/>
                      <wp:effectExtent l="0" t="0" r="20320" b="19050"/>
                      <wp:wrapNone/>
                      <wp:docPr id="110" name="Retângulo 110"/>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938A2" id="Retângulo 110" o:spid="_x0000_s1026" style="position:absolute;margin-left:6pt;margin-top:.35pt;width:22.4pt;height: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" fillcolor="window" strokecolor="windowText" strokeweight="2pt"/>
                  </w:pict>
                </mc:Fallback>
              </mc:AlternateContent>
            </w: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Lagoa</w:t>
            </w:r>
          </w:p>
        </w:tc>
        <w:tc>
          <w:tcPr>
            <w:tcW w:w="2029" w:type="dxa"/>
            <w:vMerge w:val="restart"/>
          </w:tcPr>
          <w:p w14:paraId="3E1D65F4"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szCs w:val="20"/>
              </w:rPr>
              <w:t xml:space="preserve">        </w:t>
            </w:r>
          </w:p>
          <w:p w14:paraId="08DD0EBF"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szCs w:val="20"/>
              </w:rPr>
              <w:t xml:space="preserve">   </w:t>
            </w:r>
          </w:p>
          <w:p w14:paraId="238B7C59"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72928" behindDoc="0" locked="0" layoutInCell="1" allowOverlap="1" wp14:anchorId="21A12C01" wp14:editId="3F21E4FA">
                      <wp:simplePos x="0" y="0"/>
                      <wp:positionH relativeFrom="column">
                        <wp:posOffset>143024</wp:posOffset>
                      </wp:positionH>
                      <wp:positionV relativeFrom="paragraph">
                        <wp:posOffset>165100</wp:posOffset>
                      </wp:positionV>
                      <wp:extent cx="284480" cy="171450"/>
                      <wp:effectExtent l="0" t="0" r="20320" b="19050"/>
                      <wp:wrapNone/>
                      <wp:docPr id="107" name="Retângulo 107"/>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D34BD" id="Retângulo 107" o:spid="_x0000_s1026" style="position:absolute;margin-left:11.25pt;margin-top:13pt;width:22.4pt;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" fillcolor="window" strokecolor="windowText" strokeweight="2pt"/>
                  </w:pict>
                </mc:Fallback>
              </mc:AlternateContent>
            </w:r>
          </w:p>
          <w:p w14:paraId="392E1655" w14:textId="6BB668F9"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Outros</w:t>
            </w:r>
          </w:p>
          <w:p w14:paraId="381B96F7" w14:textId="77777777"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szCs w:val="20"/>
              </w:rPr>
              <w:t xml:space="preserve">       </w:t>
            </w:r>
          </w:p>
          <w:p w14:paraId="157B64A4" w14:textId="77777777" w:rsidR="009F367F" w:rsidRPr="009F367F" w:rsidRDefault="009F367F" w:rsidP="009F367F">
            <w:pPr>
              <w:rPr>
                <w:rFonts w:asciiTheme="minorHAnsi" w:hAnsiTheme="minorHAnsi" w:cstheme="minorHAnsi"/>
                <w:noProof/>
                <w:sz w:val="20"/>
                <w:szCs w:val="20"/>
              </w:rPr>
            </w:pPr>
          </w:p>
        </w:tc>
      </w:tr>
      <w:tr w:rsidR="009F367F" w:rsidRPr="009F367F" w14:paraId="16EE77A9" w14:textId="77777777" w:rsidTr="009F367F">
        <w:trPr>
          <w:trHeight w:val="483"/>
        </w:trPr>
        <w:tc>
          <w:tcPr>
            <w:tcW w:w="2724" w:type="dxa"/>
            <w:vMerge/>
            <w:vAlign w:val="center"/>
          </w:tcPr>
          <w:p w14:paraId="11804948" w14:textId="77777777" w:rsidR="009F367F" w:rsidRPr="009F367F" w:rsidRDefault="009F367F" w:rsidP="009F367F">
            <w:pPr>
              <w:rPr>
                <w:rFonts w:asciiTheme="minorHAnsi" w:hAnsiTheme="minorHAnsi" w:cstheme="minorHAnsi"/>
                <w:noProof/>
                <w:sz w:val="20"/>
                <w:szCs w:val="20"/>
              </w:rPr>
            </w:pPr>
          </w:p>
        </w:tc>
        <w:tc>
          <w:tcPr>
            <w:tcW w:w="2724" w:type="dxa"/>
            <w:vAlign w:val="center"/>
          </w:tcPr>
          <w:p w14:paraId="0187FDFE" w14:textId="45FE4973"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70880" behindDoc="0" locked="0" layoutInCell="1" allowOverlap="1" wp14:anchorId="125A10A8" wp14:editId="243DBB99">
                      <wp:simplePos x="0" y="0"/>
                      <wp:positionH relativeFrom="column">
                        <wp:posOffset>46355</wp:posOffset>
                      </wp:positionH>
                      <wp:positionV relativeFrom="paragraph">
                        <wp:posOffset>33655</wp:posOffset>
                      </wp:positionV>
                      <wp:extent cx="284480" cy="171450"/>
                      <wp:effectExtent l="0" t="0" r="20320" b="19050"/>
                      <wp:wrapNone/>
                      <wp:docPr id="100" name="Retângulo 100"/>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822A9" id="Retângulo 100" o:spid="_x0000_s1026" style="position:absolute;margin-left:3.65pt;margin-top:2.65pt;width:22.4pt;height: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" fillcolor="window" strokecolor="windowText" strokeweight="2pt"/>
                  </w:pict>
                </mc:Fallback>
              </mc:AlternateContent>
            </w:r>
            <w:r w:rsidRPr="009F367F">
              <w:rPr>
                <w:rFonts w:asciiTheme="minorHAnsi" w:hAnsiTheme="minorHAnsi" w:cstheme="minorHAnsi"/>
                <w:noProof/>
                <w:sz w:val="20"/>
                <w:szCs w:val="20"/>
              </w:rPr>
              <w:t xml:space="preserve"> </w:t>
            </w:r>
            <w:r w:rsidR="00AB460A">
              <w:rPr>
                <w:rFonts w:asciiTheme="minorHAnsi" w:hAnsiTheme="minorHAnsi" w:cstheme="minorHAnsi"/>
                <w:noProof/>
                <w:sz w:val="20"/>
                <w:szCs w:val="20"/>
              </w:rPr>
              <w:t xml:space="preserve">    </w:t>
            </w:r>
            <w:r w:rsidRPr="009F367F">
              <w:rPr>
                <w:rFonts w:asciiTheme="minorHAnsi" w:hAnsiTheme="minorHAnsi" w:cstheme="minorHAnsi"/>
                <w:noProof/>
                <w:sz w:val="20"/>
                <w:szCs w:val="20"/>
              </w:rPr>
              <w:t xml:space="preserve">        Rio</w:t>
            </w:r>
          </w:p>
        </w:tc>
        <w:tc>
          <w:tcPr>
            <w:tcW w:w="2724" w:type="dxa"/>
            <w:gridSpan w:val="2"/>
            <w:vAlign w:val="center"/>
          </w:tcPr>
          <w:p w14:paraId="59279A8A" w14:textId="5ED4F645"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74976" behindDoc="0" locked="0" layoutInCell="1" allowOverlap="1" wp14:anchorId="6F52A9C1" wp14:editId="514754C3">
                      <wp:simplePos x="0" y="0"/>
                      <wp:positionH relativeFrom="column">
                        <wp:posOffset>81915</wp:posOffset>
                      </wp:positionH>
                      <wp:positionV relativeFrom="paragraph">
                        <wp:posOffset>7620</wp:posOffset>
                      </wp:positionV>
                      <wp:extent cx="284480" cy="171450"/>
                      <wp:effectExtent l="0" t="0" r="20320" b="19050"/>
                      <wp:wrapNone/>
                      <wp:docPr id="112" name="Retângulo 112"/>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EAB9A" id="Retângulo 112" o:spid="_x0000_s1026" style="position:absolute;margin-left:6.45pt;margin-top:.6pt;width:22.4pt;height: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" fillcolor="window" strokecolor="windowText" strokeweight="2pt"/>
                  </w:pict>
                </mc:Fallback>
              </mc:AlternateContent>
            </w: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Terreno vazio</w:t>
            </w:r>
          </w:p>
        </w:tc>
        <w:tc>
          <w:tcPr>
            <w:tcW w:w="2029" w:type="dxa"/>
            <w:vMerge/>
          </w:tcPr>
          <w:p w14:paraId="5F6092D9" w14:textId="77777777" w:rsidR="009F367F" w:rsidRPr="009F367F" w:rsidRDefault="009F367F" w:rsidP="009F367F">
            <w:pPr>
              <w:rPr>
                <w:rFonts w:asciiTheme="minorHAnsi" w:hAnsiTheme="minorHAnsi" w:cstheme="minorHAnsi"/>
                <w:b/>
                <w:noProof/>
                <w:sz w:val="20"/>
                <w:szCs w:val="20"/>
              </w:rPr>
            </w:pPr>
          </w:p>
        </w:tc>
      </w:tr>
      <w:tr w:rsidR="009F367F" w:rsidRPr="009F367F" w14:paraId="0DBD719B" w14:textId="77777777" w:rsidTr="009F367F">
        <w:trPr>
          <w:trHeight w:val="490"/>
        </w:trPr>
        <w:tc>
          <w:tcPr>
            <w:tcW w:w="2724" w:type="dxa"/>
            <w:vMerge w:val="restart"/>
            <w:vAlign w:val="center"/>
          </w:tcPr>
          <w:p w14:paraId="5571464A" w14:textId="2BF5255A"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64736" behindDoc="0" locked="0" layoutInCell="1" allowOverlap="1" wp14:anchorId="388B9C39" wp14:editId="5EF51950">
                      <wp:simplePos x="0" y="0"/>
                      <wp:positionH relativeFrom="column">
                        <wp:posOffset>109220</wp:posOffset>
                      </wp:positionH>
                      <wp:positionV relativeFrom="paragraph">
                        <wp:posOffset>3810</wp:posOffset>
                      </wp:positionV>
                      <wp:extent cx="284480" cy="171450"/>
                      <wp:effectExtent l="0" t="0" r="20320" b="19050"/>
                      <wp:wrapNone/>
                      <wp:docPr id="103" name="Retângulo 103"/>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E10D6" id="Retângulo 103" o:spid="_x0000_s1026" style="position:absolute;margin-left:8.6pt;margin-top:.3pt;width:22.4pt;height: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" fillcolor="window" strokecolor="windowText" strokeweight="2pt"/>
                  </w:pict>
                </mc:Fallback>
              </mc:AlternateContent>
            </w: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Outros</w:t>
            </w:r>
          </w:p>
        </w:tc>
        <w:tc>
          <w:tcPr>
            <w:tcW w:w="2724" w:type="dxa"/>
            <w:vAlign w:val="center"/>
          </w:tcPr>
          <w:p w14:paraId="75A2720D" w14:textId="3F9F1FA3"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65760" behindDoc="0" locked="0" layoutInCell="1" allowOverlap="1" wp14:anchorId="7BD8ED66" wp14:editId="4C184C01">
                      <wp:simplePos x="0" y="0"/>
                      <wp:positionH relativeFrom="column">
                        <wp:posOffset>55880</wp:posOffset>
                      </wp:positionH>
                      <wp:positionV relativeFrom="paragraph">
                        <wp:posOffset>18415</wp:posOffset>
                      </wp:positionV>
                      <wp:extent cx="284480" cy="171450"/>
                      <wp:effectExtent l="0" t="0" r="20320" b="19050"/>
                      <wp:wrapNone/>
                      <wp:docPr id="104" name="Retângulo 104"/>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8D58" id="Retângulo 104" o:spid="_x0000_s1026" style="position:absolute;margin-left:4.4pt;margin-top:1.45pt;width:22.4pt;height: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" fillcolor="window" strokecolor="windowText" strokeweight="2pt"/>
                  </w:pict>
                </mc:Fallback>
              </mc:AlternateContent>
            </w:r>
            <w:r w:rsidR="00AB460A">
              <w:rPr>
                <w:rFonts w:asciiTheme="minorHAnsi" w:hAnsiTheme="minorHAnsi" w:cstheme="minorHAnsi"/>
                <w:noProof/>
                <w:sz w:val="20"/>
                <w:szCs w:val="20"/>
              </w:rPr>
              <w:t xml:space="preserve">     </w:t>
            </w:r>
            <w:r w:rsidRPr="009F367F">
              <w:rPr>
                <w:rFonts w:asciiTheme="minorHAnsi" w:hAnsiTheme="minorHAnsi" w:cstheme="minorHAnsi"/>
                <w:noProof/>
                <w:sz w:val="20"/>
                <w:szCs w:val="20"/>
              </w:rPr>
              <w:t xml:space="preserve">         Lagoa</w:t>
            </w:r>
          </w:p>
        </w:tc>
        <w:tc>
          <w:tcPr>
            <w:tcW w:w="2724" w:type="dxa"/>
            <w:gridSpan w:val="2"/>
            <w:vAlign w:val="center"/>
          </w:tcPr>
          <w:p w14:paraId="73FE4F83" w14:textId="13ECACE4" w:rsidR="009F367F" w:rsidRPr="009F367F" w:rsidRDefault="009F367F" w:rsidP="009F367F">
            <w:pPr>
              <w:rPr>
                <w:rFonts w:asciiTheme="minorHAnsi" w:hAnsiTheme="minorHAnsi" w:cstheme="minorHAnsi"/>
                <w:b/>
                <w:noProof/>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67808" behindDoc="0" locked="0" layoutInCell="1" allowOverlap="1" wp14:anchorId="5B289635" wp14:editId="3F1752E9">
                      <wp:simplePos x="0" y="0"/>
                      <wp:positionH relativeFrom="column">
                        <wp:posOffset>90170</wp:posOffset>
                      </wp:positionH>
                      <wp:positionV relativeFrom="paragraph">
                        <wp:posOffset>-3175</wp:posOffset>
                      </wp:positionV>
                      <wp:extent cx="284480" cy="171450"/>
                      <wp:effectExtent l="0" t="0" r="20320" b="19050"/>
                      <wp:wrapNone/>
                      <wp:docPr id="118" name="Retângulo 118"/>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59F0E" id="Retângulo 118" o:spid="_x0000_s1026" style="position:absolute;margin-left:7.1pt;margin-top:-.25pt;width:22.4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" fillcolor="window" strokecolor="windowText" strokeweight="2pt"/>
                  </w:pict>
                </mc:Fallback>
              </mc:AlternateContent>
            </w: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Caçamba</w:t>
            </w:r>
          </w:p>
        </w:tc>
        <w:tc>
          <w:tcPr>
            <w:tcW w:w="2029" w:type="dxa"/>
            <w:vMerge/>
          </w:tcPr>
          <w:p w14:paraId="7E3D38EA" w14:textId="77777777" w:rsidR="009F367F" w:rsidRPr="009F367F" w:rsidRDefault="009F367F" w:rsidP="009F367F">
            <w:pPr>
              <w:rPr>
                <w:rFonts w:asciiTheme="minorHAnsi" w:hAnsiTheme="minorHAnsi" w:cstheme="minorHAnsi"/>
                <w:b/>
                <w:noProof/>
                <w:sz w:val="20"/>
                <w:szCs w:val="20"/>
              </w:rPr>
            </w:pPr>
          </w:p>
        </w:tc>
      </w:tr>
      <w:tr w:rsidR="009F367F" w:rsidRPr="009F367F" w14:paraId="1B0C20E4" w14:textId="77777777" w:rsidTr="009F367F">
        <w:trPr>
          <w:trHeight w:val="610"/>
        </w:trPr>
        <w:tc>
          <w:tcPr>
            <w:tcW w:w="2724" w:type="dxa"/>
            <w:vMerge/>
            <w:vAlign w:val="center"/>
          </w:tcPr>
          <w:p w14:paraId="37BBFFE1" w14:textId="77777777" w:rsidR="009F367F" w:rsidRPr="009F367F" w:rsidRDefault="009F367F" w:rsidP="009F367F">
            <w:pPr>
              <w:rPr>
                <w:rFonts w:asciiTheme="minorHAnsi" w:hAnsiTheme="minorHAnsi" w:cstheme="minorHAnsi"/>
                <w:noProof/>
                <w:sz w:val="20"/>
                <w:szCs w:val="20"/>
              </w:rPr>
            </w:pPr>
          </w:p>
        </w:tc>
        <w:tc>
          <w:tcPr>
            <w:tcW w:w="2724" w:type="dxa"/>
            <w:vAlign w:val="center"/>
          </w:tcPr>
          <w:p w14:paraId="425439E6" w14:textId="667B5D93"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noProof/>
                <w:sz w:val="20"/>
              </w:rPr>
              <mc:AlternateContent>
                <mc:Choice Requires="wps">
                  <w:drawing>
                    <wp:anchor distT="0" distB="0" distL="114300" distR="114300" simplePos="0" relativeHeight="251766784" behindDoc="0" locked="0" layoutInCell="1" allowOverlap="1" wp14:anchorId="7CD47E72" wp14:editId="7F03D864">
                      <wp:simplePos x="0" y="0"/>
                      <wp:positionH relativeFrom="column">
                        <wp:posOffset>55880</wp:posOffset>
                      </wp:positionH>
                      <wp:positionV relativeFrom="paragraph">
                        <wp:posOffset>6350</wp:posOffset>
                      </wp:positionV>
                      <wp:extent cx="284480" cy="171450"/>
                      <wp:effectExtent l="0" t="0" r="20320" b="19050"/>
                      <wp:wrapNone/>
                      <wp:docPr id="119" name="Retângulo 119"/>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CCC22" id="Retângulo 119" o:spid="_x0000_s1026" style="position:absolute;margin-left:4.4pt;margin-top:.5pt;width:22.4pt;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" fillcolor="window" strokecolor="windowText" strokeweight="2pt"/>
                  </w:pict>
                </mc:Fallback>
              </mc:AlternateContent>
            </w:r>
            <w:r w:rsidRPr="009F367F">
              <w:rPr>
                <w:rFonts w:asciiTheme="minorHAnsi" w:hAnsiTheme="minorHAnsi" w:cstheme="minorHAnsi"/>
                <w:noProof/>
                <w:sz w:val="20"/>
                <w:szCs w:val="20"/>
              </w:rPr>
              <w:t xml:space="preserve"> </w:t>
            </w:r>
            <w:r w:rsidR="00AB460A">
              <w:rPr>
                <w:rFonts w:asciiTheme="minorHAnsi" w:hAnsiTheme="minorHAnsi" w:cstheme="minorHAnsi"/>
                <w:noProof/>
                <w:sz w:val="20"/>
                <w:szCs w:val="20"/>
              </w:rPr>
              <w:t xml:space="preserve">     </w:t>
            </w:r>
            <w:r w:rsidRPr="009F367F">
              <w:rPr>
                <w:rFonts w:asciiTheme="minorHAnsi" w:hAnsiTheme="minorHAnsi" w:cstheme="minorHAnsi"/>
                <w:noProof/>
                <w:sz w:val="20"/>
                <w:szCs w:val="20"/>
              </w:rPr>
              <w:t xml:space="preserve">        Outros</w:t>
            </w:r>
          </w:p>
        </w:tc>
        <w:tc>
          <w:tcPr>
            <w:tcW w:w="2724" w:type="dxa"/>
            <w:gridSpan w:val="2"/>
            <w:vAlign w:val="center"/>
          </w:tcPr>
          <w:p w14:paraId="343DFA42" w14:textId="285A612B" w:rsidR="009F367F" w:rsidRPr="009F367F" w:rsidRDefault="009F367F" w:rsidP="009F367F">
            <w:pPr>
              <w:rPr>
                <w:rFonts w:asciiTheme="minorHAnsi" w:hAnsiTheme="minorHAnsi" w:cstheme="minorHAnsi"/>
                <w:noProof/>
                <w:sz w:val="20"/>
                <w:szCs w:val="20"/>
              </w:rPr>
            </w:pPr>
            <w:r w:rsidRPr="009F367F">
              <w:rPr>
                <w:rFonts w:asciiTheme="minorHAnsi" w:hAnsiTheme="minorHAnsi" w:cstheme="minorHAnsi"/>
                <w:b/>
                <w:noProof/>
                <w:sz w:val="20"/>
              </w:rPr>
              <mc:AlternateContent>
                <mc:Choice Requires="wps">
                  <w:drawing>
                    <wp:anchor distT="0" distB="0" distL="114300" distR="114300" simplePos="0" relativeHeight="251768832" behindDoc="0" locked="0" layoutInCell="1" allowOverlap="1" wp14:anchorId="519173A1" wp14:editId="540DD8B4">
                      <wp:simplePos x="0" y="0"/>
                      <wp:positionH relativeFrom="column">
                        <wp:posOffset>95885</wp:posOffset>
                      </wp:positionH>
                      <wp:positionV relativeFrom="paragraph">
                        <wp:posOffset>12700</wp:posOffset>
                      </wp:positionV>
                      <wp:extent cx="284480" cy="171450"/>
                      <wp:effectExtent l="0" t="0" r="20320" b="19050"/>
                      <wp:wrapNone/>
                      <wp:docPr id="124" name="Retângulo 124"/>
                      <wp:cNvGraphicFramePr/>
                      <a:graphic xmlns:a="http://schemas.openxmlformats.org/drawingml/2006/main">
                        <a:graphicData uri="http://schemas.microsoft.com/office/word/2010/wordprocessingShape">
                          <wps:wsp>
                            <wps:cNvSpPr/>
                            <wps:spPr>
                              <a:xfrm>
                                <a:off x="0" y="0"/>
                                <a:ext cx="28448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74F25" id="Retângulo 124" o:spid="_x0000_s1026" style="position:absolute;margin-left:7.55pt;margin-top:1pt;width:22.4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" fillcolor="window" strokecolor="windowText" strokeweight="2pt"/>
                  </w:pict>
                </mc:Fallback>
              </mc:AlternateContent>
            </w:r>
            <w:r w:rsidRPr="009F367F">
              <w:rPr>
                <w:rFonts w:asciiTheme="minorHAnsi" w:hAnsiTheme="minorHAnsi" w:cstheme="minorHAnsi"/>
                <w:b/>
                <w:noProof/>
                <w:sz w:val="20"/>
                <w:szCs w:val="20"/>
              </w:rPr>
              <w:t xml:space="preserve">   </w:t>
            </w:r>
            <w:r w:rsidR="00AB460A">
              <w:rPr>
                <w:rFonts w:asciiTheme="minorHAnsi" w:hAnsiTheme="minorHAnsi" w:cstheme="minorHAnsi"/>
                <w:b/>
                <w:noProof/>
                <w:sz w:val="20"/>
                <w:szCs w:val="20"/>
              </w:rPr>
              <w:t xml:space="preserve">     </w:t>
            </w:r>
            <w:r w:rsidRPr="009F367F">
              <w:rPr>
                <w:rFonts w:asciiTheme="minorHAnsi" w:hAnsiTheme="minorHAnsi" w:cstheme="minorHAnsi"/>
                <w:b/>
                <w:noProof/>
                <w:sz w:val="20"/>
                <w:szCs w:val="20"/>
              </w:rPr>
              <w:t xml:space="preserve">       </w:t>
            </w:r>
            <w:r w:rsidRPr="009F367F">
              <w:rPr>
                <w:rFonts w:asciiTheme="minorHAnsi" w:hAnsiTheme="minorHAnsi" w:cstheme="minorHAnsi"/>
                <w:noProof/>
                <w:sz w:val="20"/>
                <w:szCs w:val="20"/>
              </w:rPr>
              <w:t>Outros</w:t>
            </w:r>
          </w:p>
        </w:tc>
        <w:tc>
          <w:tcPr>
            <w:tcW w:w="2029" w:type="dxa"/>
            <w:vMerge/>
          </w:tcPr>
          <w:p w14:paraId="48B67750" w14:textId="77777777" w:rsidR="009F367F" w:rsidRPr="009F367F" w:rsidRDefault="009F367F" w:rsidP="009F367F">
            <w:pPr>
              <w:rPr>
                <w:rFonts w:asciiTheme="minorHAnsi" w:hAnsiTheme="minorHAnsi" w:cstheme="minorHAnsi"/>
                <w:b/>
                <w:noProof/>
                <w:sz w:val="20"/>
                <w:szCs w:val="20"/>
              </w:rPr>
            </w:pPr>
          </w:p>
        </w:tc>
      </w:tr>
    </w:tbl>
    <w:p w14:paraId="0DFD6081" w14:textId="332D00B6" w:rsidR="009F367F" w:rsidRDefault="009F367F" w:rsidP="003C4E18">
      <w:pPr>
        <w:suppressAutoHyphens/>
        <w:spacing w:line="276" w:lineRule="auto"/>
        <w:rPr>
          <w:rFonts w:ascii="Calibri Light" w:hAnsi="Calibri Light" w:cs="Calibri Light"/>
          <w:sz w:val="23"/>
          <w:szCs w:val="23"/>
          <w:lang w:eastAsia="ar-SA"/>
        </w:rPr>
      </w:pPr>
    </w:p>
    <w:tbl>
      <w:tblPr>
        <w:tblStyle w:val="Tabelacomgrade"/>
        <w:tblW w:w="10236" w:type="dxa"/>
        <w:tblInd w:w="-318" w:type="dxa"/>
        <w:tblLook w:val="04A0" w:firstRow="1" w:lastRow="0" w:firstColumn="1" w:lastColumn="0" w:noHBand="0" w:noVBand="1"/>
      </w:tblPr>
      <w:tblGrid>
        <w:gridCol w:w="3638"/>
        <w:gridCol w:w="3639"/>
        <w:gridCol w:w="2959"/>
      </w:tblGrid>
      <w:tr w:rsidR="00947525" w:rsidRPr="00947525" w14:paraId="27D5DD33" w14:textId="77777777" w:rsidTr="00947525">
        <w:trPr>
          <w:trHeight w:val="496"/>
        </w:trPr>
        <w:tc>
          <w:tcPr>
            <w:tcW w:w="3638" w:type="dxa"/>
          </w:tcPr>
          <w:p w14:paraId="4BB90366" w14:textId="77777777" w:rsidR="00947525" w:rsidRPr="00947525" w:rsidRDefault="00947525" w:rsidP="004257FE">
            <w:pPr>
              <w:rPr>
                <w:rFonts w:asciiTheme="minorHAnsi" w:hAnsiTheme="minorHAnsi" w:cstheme="minorHAnsi"/>
                <w:b/>
                <w:sz w:val="20"/>
                <w:szCs w:val="20"/>
              </w:rPr>
            </w:pPr>
            <w:r w:rsidRPr="00947525">
              <w:rPr>
                <w:rFonts w:asciiTheme="minorHAnsi" w:hAnsiTheme="minorHAnsi" w:cstheme="minorHAnsi"/>
                <w:b/>
                <w:sz w:val="20"/>
                <w:szCs w:val="20"/>
              </w:rPr>
              <w:t>Cadastrador:</w:t>
            </w:r>
          </w:p>
        </w:tc>
        <w:tc>
          <w:tcPr>
            <w:tcW w:w="3639" w:type="dxa"/>
          </w:tcPr>
          <w:p w14:paraId="13C42A76" w14:textId="77777777" w:rsidR="00947525" w:rsidRPr="00947525" w:rsidRDefault="00947525" w:rsidP="004257FE">
            <w:pPr>
              <w:rPr>
                <w:rFonts w:asciiTheme="minorHAnsi" w:hAnsiTheme="minorHAnsi" w:cstheme="minorHAnsi"/>
                <w:b/>
                <w:sz w:val="20"/>
                <w:szCs w:val="20"/>
              </w:rPr>
            </w:pPr>
            <w:r w:rsidRPr="00947525">
              <w:rPr>
                <w:rFonts w:asciiTheme="minorHAnsi" w:hAnsiTheme="minorHAnsi" w:cstheme="minorHAnsi"/>
                <w:b/>
                <w:sz w:val="20"/>
                <w:szCs w:val="20"/>
              </w:rPr>
              <w:t>Supervisão:</w:t>
            </w:r>
          </w:p>
        </w:tc>
        <w:tc>
          <w:tcPr>
            <w:tcW w:w="2959" w:type="dxa"/>
          </w:tcPr>
          <w:p w14:paraId="679DB281" w14:textId="77777777" w:rsidR="00947525" w:rsidRPr="00947525" w:rsidRDefault="00947525" w:rsidP="004257FE">
            <w:pPr>
              <w:rPr>
                <w:rFonts w:asciiTheme="minorHAnsi" w:hAnsiTheme="minorHAnsi" w:cstheme="minorHAnsi"/>
                <w:b/>
                <w:sz w:val="20"/>
                <w:szCs w:val="20"/>
              </w:rPr>
            </w:pPr>
            <w:r w:rsidRPr="00947525">
              <w:rPr>
                <w:rFonts w:asciiTheme="minorHAnsi" w:hAnsiTheme="minorHAnsi" w:cstheme="minorHAnsi"/>
                <w:b/>
                <w:sz w:val="20"/>
                <w:szCs w:val="20"/>
              </w:rPr>
              <w:t>Data:</w:t>
            </w:r>
          </w:p>
        </w:tc>
      </w:tr>
      <w:tr w:rsidR="00947525" w:rsidRPr="00947525" w14:paraId="088567A5" w14:textId="77777777" w:rsidTr="00947525">
        <w:trPr>
          <w:trHeight w:val="255"/>
        </w:trPr>
        <w:tc>
          <w:tcPr>
            <w:tcW w:w="10236" w:type="dxa"/>
            <w:gridSpan w:val="3"/>
          </w:tcPr>
          <w:p w14:paraId="5293BB4D"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b/>
                <w:sz w:val="20"/>
                <w:szCs w:val="20"/>
              </w:rPr>
              <w:t>Observações:</w:t>
            </w:r>
          </w:p>
        </w:tc>
      </w:tr>
      <w:tr w:rsidR="00947525" w:rsidRPr="00947525" w14:paraId="0E4D1FCB" w14:textId="77777777" w:rsidTr="00947525">
        <w:trPr>
          <w:trHeight w:val="270"/>
        </w:trPr>
        <w:tc>
          <w:tcPr>
            <w:tcW w:w="10236" w:type="dxa"/>
            <w:gridSpan w:val="3"/>
          </w:tcPr>
          <w:p w14:paraId="00E5E349" w14:textId="77777777" w:rsidR="00947525" w:rsidRPr="00947525" w:rsidRDefault="00947525" w:rsidP="004257FE">
            <w:pPr>
              <w:rPr>
                <w:rFonts w:asciiTheme="minorHAnsi" w:hAnsiTheme="minorHAnsi" w:cstheme="minorHAnsi"/>
                <w:sz w:val="20"/>
                <w:szCs w:val="20"/>
              </w:rPr>
            </w:pPr>
          </w:p>
        </w:tc>
      </w:tr>
      <w:tr w:rsidR="00947525" w:rsidRPr="00947525" w14:paraId="2E288698" w14:textId="77777777" w:rsidTr="00947525">
        <w:trPr>
          <w:trHeight w:val="270"/>
        </w:trPr>
        <w:tc>
          <w:tcPr>
            <w:tcW w:w="10236" w:type="dxa"/>
            <w:gridSpan w:val="3"/>
          </w:tcPr>
          <w:p w14:paraId="3FC97209" w14:textId="77777777" w:rsidR="00947525" w:rsidRPr="00947525" w:rsidRDefault="00947525" w:rsidP="004257FE">
            <w:pPr>
              <w:rPr>
                <w:rFonts w:asciiTheme="minorHAnsi" w:hAnsiTheme="minorHAnsi" w:cstheme="minorHAnsi"/>
                <w:sz w:val="20"/>
                <w:szCs w:val="20"/>
              </w:rPr>
            </w:pPr>
          </w:p>
        </w:tc>
      </w:tr>
      <w:tr w:rsidR="00947525" w:rsidRPr="00947525" w14:paraId="61F3B7A6" w14:textId="77777777" w:rsidTr="00947525">
        <w:trPr>
          <w:trHeight w:val="255"/>
        </w:trPr>
        <w:tc>
          <w:tcPr>
            <w:tcW w:w="10236" w:type="dxa"/>
            <w:gridSpan w:val="3"/>
          </w:tcPr>
          <w:p w14:paraId="63C043BE" w14:textId="77777777" w:rsidR="00947525" w:rsidRPr="00947525" w:rsidRDefault="00947525" w:rsidP="004257FE">
            <w:pPr>
              <w:rPr>
                <w:rFonts w:asciiTheme="minorHAnsi" w:hAnsiTheme="minorHAnsi" w:cstheme="minorHAnsi"/>
                <w:sz w:val="20"/>
                <w:szCs w:val="20"/>
              </w:rPr>
            </w:pPr>
          </w:p>
        </w:tc>
      </w:tr>
      <w:tr w:rsidR="00947525" w:rsidRPr="00947525" w14:paraId="720C3046" w14:textId="77777777" w:rsidTr="00947525">
        <w:trPr>
          <w:trHeight w:val="270"/>
        </w:trPr>
        <w:tc>
          <w:tcPr>
            <w:tcW w:w="10236" w:type="dxa"/>
            <w:gridSpan w:val="3"/>
          </w:tcPr>
          <w:p w14:paraId="5DD93D29" w14:textId="77777777" w:rsidR="00947525" w:rsidRPr="00947525" w:rsidRDefault="00947525" w:rsidP="004257FE">
            <w:pPr>
              <w:rPr>
                <w:rFonts w:asciiTheme="minorHAnsi" w:hAnsiTheme="minorHAnsi" w:cstheme="minorHAnsi"/>
                <w:sz w:val="20"/>
                <w:szCs w:val="20"/>
              </w:rPr>
            </w:pPr>
          </w:p>
        </w:tc>
      </w:tr>
      <w:tr w:rsidR="00947525" w:rsidRPr="00947525" w14:paraId="4754B305" w14:textId="77777777" w:rsidTr="00947525">
        <w:trPr>
          <w:trHeight w:val="255"/>
        </w:trPr>
        <w:tc>
          <w:tcPr>
            <w:tcW w:w="10236" w:type="dxa"/>
            <w:gridSpan w:val="3"/>
          </w:tcPr>
          <w:p w14:paraId="58A4DA39" w14:textId="77777777" w:rsidR="00947525" w:rsidRPr="00947525" w:rsidRDefault="00947525" w:rsidP="004257FE">
            <w:pPr>
              <w:rPr>
                <w:rFonts w:asciiTheme="minorHAnsi" w:hAnsiTheme="minorHAnsi" w:cstheme="minorHAnsi"/>
                <w:sz w:val="20"/>
                <w:szCs w:val="20"/>
              </w:rPr>
            </w:pPr>
          </w:p>
        </w:tc>
      </w:tr>
      <w:tr w:rsidR="00947525" w:rsidRPr="00947525" w14:paraId="095D4B40" w14:textId="77777777" w:rsidTr="00947525">
        <w:trPr>
          <w:trHeight w:val="270"/>
        </w:trPr>
        <w:tc>
          <w:tcPr>
            <w:tcW w:w="10236" w:type="dxa"/>
            <w:gridSpan w:val="3"/>
          </w:tcPr>
          <w:p w14:paraId="17649964" w14:textId="77777777" w:rsidR="00947525" w:rsidRPr="00947525" w:rsidRDefault="00947525" w:rsidP="004257FE">
            <w:pPr>
              <w:rPr>
                <w:rFonts w:asciiTheme="minorHAnsi" w:hAnsiTheme="minorHAnsi" w:cstheme="minorHAnsi"/>
                <w:b/>
                <w:sz w:val="20"/>
                <w:szCs w:val="20"/>
              </w:rPr>
            </w:pPr>
            <w:r w:rsidRPr="00947525">
              <w:rPr>
                <w:rFonts w:asciiTheme="minorHAnsi" w:hAnsiTheme="minorHAnsi" w:cstheme="minorHAnsi"/>
                <w:b/>
                <w:sz w:val="20"/>
                <w:szCs w:val="20"/>
              </w:rPr>
              <w:t>Dados:</w:t>
            </w:r>
          </w:p>
        </w:tc>
      </w:tr>
      <w:tr w:rsidR="00947525" w:rsidRPr="00947525" w14:paraId="56F0B6C3" w14:textId="77777777" w:rsidTr="00947525">
        <w:trPr>
          <w:trHeight w:val="425"/>
        </w:trPr>
        <w:tc>
          <w:tcPr>
            <w:tcW w:w="3638" w:type="dxa"/>
          </w:tcPr>
          <w:p w14:paraId="5B1C9962"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Área do lote:</w:t>
            </w:r>
          </w:p>
        </w:tc>
        <w:tc>
          <w:tcPr>
            <w:tcW w:w="3639" w:type="dxa"/>
          </w:tcPr>
          <w:p w14:paraId="73353B36"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Área ocupada:</w:t>
            </w:r>
          </w:p>
        </w:tc>
        <w:tc>
          <w:tcPr>
            <w:tcW w:w="2959" w:type="dxa"/>
          </w:tcPr>
          <w:p w14:paraId="5C2D750F"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Área livre:</w:t>
            </w:r>
          </w:p>
        </w:tc>
      </w:tr>
      <w:tr w:rsidR="00947525" w:rsidRPr="00947525" w14:paraId="1DD89B47" w14:textId="77777777" w:rsidTr="00947525">
        <w:trPr>
          <w:trHeight w:val="572"/>
        </w:trPr>
        <w:tc>
          <w:tcPr>
            <w:tcW w:w="3638" w:type="dxa"/>
          </w:tcPr>
          <w:p w14:paraId="6BA02969"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Perímetro:</w:t>
            </w:r>
          </w:p>
        </w:tc>
        <w:tc>
          <w:tcPr>
            <w:tcW w:w="3639" w:type="dxa"/>
          </w:tcPr>
          <w:p w14:paraId="7A61816D"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Desenho:</w:t>
            </w:r>
          </w:p>
        </w:tc>
        <w:tc>
          <w:tcPr>
            <w:tcW w:w="2959" w:type="dxa"/>
          </w:tcPr>
          <w:p w14:paraId="09AF1C2D"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Responsável Técnico:</w:t>
            </w:r>
          </w:p>
        </w:tc>
      </w:tr>
      <w:tr w:rsidR="00947525" w:rsidRPr="00947525" w14:paraId="34B637BD" w14:textId="77777777" w:rsidTr="00947525">
        <w:trPr>
          <w:trHeight w:val="847"/>
        </w:trPr>
        <w:tc>
          <w:tcPr>
            <w:tcW w:w="10236" w:type="dxa"/>
            <w:gridSpan w:val="3"/>
          </w:tcPr>
          <w:p w14:paraId="19C9BDB9" w14:textId="77777777" w:rsidR="00947525" w:rsidRPr="00947525" w:rsidRDefault="00947525" w:rsidP="004257FE">
            <w:pPr>
              <w:rPr>
                <w:rFonts w:asciiTheme="minorHAnsi" w:hAnsiTheme="minorHAnsi" w:cstheme="minorHAnsi"/>
                <w:sz w:val="20"/>
                <w:szCs w:val="20"/>
              </w:rPr>
            </w:pPr>
          </w:p>
          <w:p w14:paraId="6B802E42"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Declaro serem verdadeiras as informações prestadas no cadastro.</w:t>
            </w:r>
          </w:p>
          <w:p w14:paraId="2F7B81D4" w14:textId="77777777" w:rsidR="00947525" w:rsidRPr="00947525" w:rsidRDefault="00947525" w:rsidP="004257FE">
            <w:pPr>
              <w:rPr>
                <w:rFonts w:asciiTheme="minorHAnsi" w:hAnsiTheme="minorHAnsi" w:cstheme="minorHAnsi"/>
                <w:sz w:val="20"/>
                <w:szCs w:val="20"/>
              </w:rPr>
            </w:pPr>
          </w:p>
          <w:p w14:paraId="30307291"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Niterói, ___/____/_____ .</w:t>
            </w:r>
          </w:p>
          <w:p w14:paraId="4DA7E244"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 xml:space="preserve">                                                                                                 ___________________________________________________</w:t>
            </w:r>
          </w:p>
          <w:p w14:paraId="3CA03062"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 xml:space="preserve">                                                                                                                                  Assinatura do Declarante</w:t>
            </w:r>
          </w:p>
          <w:p w14:paraId="686CE5BB" w14:textId="77777777" w:rsidR="00947525" w:rsidRPr="00947525" w:rsidRDefault="00947525" w:rsidP="004257FE">
            <w:pPr>
              <w:rPr>
                <w:rFonts w:asciiTheme="minorHAnsi" w:hAnsiTheme="minorHAnsi" w:cstheme="minorHAnsi"/>
                <w:sz w:val="20"/>
                <w:szCs w:val="20"/>
              </w:rPr>
            </w:pPr>
          </w:p>
        </w:tc>
      </w:tr>
    </w:tbl>
    <w:tbl>
      <w:tblPr>
        <w:tblStyle w:val="Tabelacomgrade4"/>
        <w:tblW w:w="10094" w:type="dxa"/>
        <w:tblInd w:w="-318" w:type="dxa"/>
        <w:tblLook w:val="04A0" w:firstRow="1" w:lastRow="0" w:firstColumn="1" w:lastColumn="0" w:noHBand="0" w:noVBand="1"/>
      </w:tblPr>
      <w:tblGrid>
        <w:gridCol w:w="5458"/>
        <w:gridCol w:w="4636"/>
      </w:tblGrid>
      <w:tr w:rsidR="00947525" w14:paraId="17D758F7" w14:textId="77777777" w:rsidTr="00947525">
        <w:trPr>
          <w:trHeight w:val="5008"/>
        </w:trPr>
        <w:tc>
          <w:tcPr>
            <w:tcW w:w="10094" w:type="dxa"/>
            <w:gridSpan w:val="2"/>
          </w:tcPr>
          <w:p w14:paraId="2A4E4844" w14:textId="77777777" w:rsidR="00947525" w:rsidRPr="00947525" w:rsidRDefault="00947525" w:rsidP="004257FE">
            <w:pPr>
              <w:rPr>
                <w:rFonts w:asciiTheme="minorHAnsi" w:hAnsiTheme="minorHAnsi" w:cstheme="minorHAnsi"/>
                <w:sz w:val="20"/>
                <w:szCs w:val="20"/>
              </w:rPr>
            </w:pPr>
          </w:p>
          <w:p w14:paraId="18372D73"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Planta de Situação:</w:t>
            </w:r>
          </w:p>
        </w:tc>
      </w:tr>
      <w:tr w:rsidR="00947525" w14:paraId="74413ED3" w14:textId="77777777" w:rsidTr="00947525">
        <w:trPr>
          <w:trHeight w:val="5088"/>
        </w:trPr>
        <w:tc>
          <w:tcPr>
            <w:tcW w:w="10094" w:type="dxa"/>
            <w:gridSpan w:val="2"/>
          </w:tcPr>
          <w:p w14:paraId="3B7CBA72" w14:textId="77777777" w:rsidR="00947525" w:rsidRPr="00947525" w:rsidRDefault="00947525" w:rsidP="004257FE">
            <w:pPr>
              <w:rPr>
                <w:rFonts w:asciiTheme="minorHAnsi" w:hAnsiTheme="minorHAnsi" w:cstheme="minorHAnsi"/>
                <w:sz w:val="20"/>
                <w:szCs w:val="20"/>
              </w:rPr>
            </w:pPr>
          </w:p>
          <w:p w14:paraId="3B098287"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Planta de Localização:</w:t>
            </w:r>
          </w:p>
          <w:p w14:paraId="76E14A15" w14:textId="77777777" w:rsidR="00947525" w:rsidRPr="00947525" w:rsidRDefault="00947525" w:rsidP="004257FE">
            <w:pPr>
              <w:rPr>
                <w:rFonts w:asciiTheme="minorHAnsi" w:hAnsiTheme="minorHAnsi" w:cstheme="minorHAnsi"/>
                <w:sz w:val="20"/>
                <w:szCs w:val="20"/>
              </w:rPr>
            </w:pPr>
          </w:p>
          <w:tbl>
            <w:tblPr>
              <w:tblStyle w:val="Tabelacomgrade4"/>
              <w:tblpPr w:leftFromText="141" w:rightFromText="141" w:vertAnchor="text" w:horzAnchor="margin" w:tblpXSpec="right" w:tblpY="2303"/>
              <w:tblOverlap w:val="never"/>
              <w:tblW w:w="0" w:type="auto"/>
              <w:tblLook w:val="04A0" w:firstRow="1" w:lastRow="0" w:firstColumn="1" w:lastColumn="0" w:noHBand="0" w:noVBand="1"/>
            </w:tblPr>
            <w:tblGrid>
              <w:gridCol w:w="1368"/>
              <w:gridCol w:w="1156"/>
            </w:tblGrid>
            <w:tr w:rsidR="00947525" w:rsidRPr="00947525" w14:paraId="36FBDD78" w14:textId="77777777" w:rsidTr="004257FE">
              <w:trPr>
                <w:trHeight w:val="237"/>
              </w:trPr>
              <w:tc>
                <w:tcPr>
                  <w:tcW w:w="2312" w:type="dxa"/>
                  <w:gridSpan w:val="2"/>
                </w:tcPr>
                <w:p w14:paraId="3BE40E0D"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Legenda:</w:t>
                  </w:r>
                </w:p>
              </w:tc>
            </w:tr>
            <w:tr w:rsidR="00947525" w:rsidRPr="00947525" w14:paraId="4E83DAB3" w14:textId="77777777" w:rsidTr="004257FE">
              <w:trPr>
                <w:trHeight w:val="250"/>
              </w:trPr>
              <w:tc>
                <w:tcPr>
                  <w:tcW w:w="1156" w:type="dxa"/>
                </w:tcPr>
                <w:p w14:paraId="776C08C7"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Residência</w:t>
                  </w:r>
                </w:p>
              </w:tc>
              <w:tc>
                <w:tcPr>
                  <w:tcW w:w="1156" w:type="dxa"/>
                </w:tcPr>
                <w:p w14:paraId="06999F60"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1</w:t>
                  </w:r>
                </w:p>
              </w:tc>
            </w:tr>
            <w:tr w:rsidR="00947525" w:rsidRPr="00947525" w14:paraId="791A6E01" w14:textId="77777777" w:rsidTr="004257FE">
              <w:trPr>
                <w:trHeight w:val="237"/>
              </w:trPr>
              <w:tc>
                <w:tcPr>
                  <w:tcW w:w="1156" w:type="dxa"/>
                </w:tcPr>
                <w:p w14:paraId="3369E10A"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Comércio</w:t>
                  </w:r>
                </w:p>
              </w:tc>
              <w:tc>
                <w:tcPr>
                  <w:tcW w:w="1156" w:type="dxa"/>
                </w:tcPr>
                <w:p w14:paraId="7FEB1891"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2</w:t>
                  </w:r>
                </w:p>
              </w:tc>
            </w:tr>
            <w:tr w:rsidR="00947525" w:rsidRPr="00947525" w14:paraId="1F139878" w14:textId="77777777" w:rsidTr="004257FE">
              <w:trPr>
                <w:trHeight w:val="250"/>
              </w:trPr>
              <w:tc>
                <w:tcPr>
                  <w:tcW w:w="1156" w:type="dxa"/>
                </w:tcPr>
                <w:p w14:paraId="05FB1BF8"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Institucional</w:t>
                  </w:r>
                </w:p>
              </w:tc>
              <w:tc>
                <w:tcPr>
                  <w:tcW w:w="1156" w:type="dxa"/>
                </w:tcPr>
                <w:p w14:paraId="0D6CB976"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3</w:t>
                  </w:r>
                </w:p>
              </w:tc>
            </w:tr>
            <w:tr w:rsidR="00947525" w:rsidRPr="00947525" w14:paraId="4ECCA35C" w14:textId="77777777" w:rsidTr="004257FE">
              <w:trPr>
                <w:trHeight w:val="237"/>
              </w:trPr>
              <w:tc>
                <w:tcPr>
                  <w:tcW w:w="1156" w:type="dxa"/>
                </w:tcPr>
                <w:p w14:paraId="4DCCFAB3"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Piscina</w:t>
                  </w:r>
                </w:p>
              </w:tc>
              <w:tc>
                <w:tcPr>
                  <w:tcW w:w="1156" w:type="dxa"/>
                </w:tcPr>
                <w:p w14:paraId="4BBA8D54"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4</w:t>
                  </w:r>
                </w:p>
              </w:tc>
            </w:tr>
            <w:tr w:rsidR="00947525" w:rsidRPr="00947525" w14:paraId="16A39229" w14:textId="77777777" w:rsidTr="004257FE">
              <w:trPr>
                <w:trHeight w:val="262"/>
              </w:trPr>
              <w:tc>
                <w:tcPr>
                  <w:tcW w:w="1156" w:type="dxa"/>
                </w:tcPr>
                <w:p w14:paraId="1BA3E414"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Churrasqueira</w:t>
                  </w:r>
                </w:p>
              </w:tc>
              <w:tc>
                <w:tcPr>
                  <w:tcW w:w="1156" w:type="dxa"/>
                </w:tcPr>
                <w:p w14:paraId="79719D11"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5</w:t>
                  </w:r>
                </w:p>
              </w:tc>
            </w:tr>
            <w:tr w:rsidR="00947525" w:rsidRPr="00947525" w14:paraId="313475C7" w14:textId="77777777" w:rsidTr="004257FE">
              <w:trPr>
                <w:trHeight w:val="262"/>
              </w:trPr>
              <w:tc>
                <w:tcPr>
                  <w:tcW w:w="1156" w:type="dxa"/>
                </w:tcPr>
                <w:p w14:paraId="1C2AE179"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Outros</w:t>
                  </w:r>
                </w:p>
              </w:tc>
              <w:tc>
                <w:tcPr>
                  <w:tcW w:w="1156" w:type="dxa"/>
                </w:tcPr>
                <w:p w14:paraId="3418A9BD"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6</w:t>
                  </w:r>
                </w:p>
              </w:tc>
            </w:tr>
          </w:tbl>
          <w:p w14:paraId="44971D06" w14:textId="77777777" w:rsidR="00947525" w:rsidRPr="00947525" w:rsidRDefault="00947525" w:rsidP="004257FE">
            <w:pPr>
              <w:rPr>
                <w:rFonts w:asciiTheme="minorHAnsi" w:hAnsiTheme="minorHAnsi" w:cstheme="minorHAnsi"/>
                <w:sz w:val="20"/>
                <w:szCs w:val="20"/>
              </w:rPr>
            </w:pPr>
          </w:p>
        </w:tc>
      </w:tr>
      <w:tr w:rsidR="00947525" w14:paraId="4E5251D2" w14:textId="77777777" w:rsidTr="00947525">
        <w:trPr>
          <w:trHeight w:val="3827"/>
        </w:trPr>
        <w:tc>
          <w:tcPr>
            <w:tcW w:w="10094" w:type="dxa"/>
            <w:gridSpan w:val="2"/>
          </w:tcPr>
          <w:p w14:paraId="06142815"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Verificação física:</w:t>
            </w:r>
          </w:p>
        </w:tc>
      </w:tr>
      <w:tr w:rsidR="00947525" w14:paraId="08CC5E17" w14:textId="77777777" w:rsidTr="00947525">
        <w:trPr>
          <w:trHeight w:val="4519"/>
        </w:trPr>
        <w:tc>
          <w:tcPr>
            <w:tcW w:w="5458" w:type="dxa"/>
          </w:tcPr>
          <w:p w14:paraId="4719B4DD" w14:textId="77777777" w:rsidR="00947525" w:rsidRPr="00947525" w:rsidRDefault="00947525" w:rsidP="004257FE">
            <w:pPr>
              <w:rPr>
                <w:rFonts w:asciiTheme="minorHAnsi" w:hAnsiTheme="minorHAnsi" w:cstheme="minorHAnsi"/>
                <w:sz w:val="20"/>
                <w:szCs w:val="20"/>
              </w:rPr>
            </w:pPr>
          </w:p>
          <w:p w14:paraId="403C5861"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Foto01 – Acesso a edificação</w:t>
            </w:r>
          </w:p>
        </w:tc>
        <w:tc>
          <w:tcPr>
            <w:tcW w:w="4636" w:type="dxa"/>
          </w:tcPr>
          <w:p w14:paraId="66174FC3" w14:textId="77777777" w:rsidR="00947525" w:rsidRPr="00947525" w:rsidRDefault="00947525" w:rsidP="004257FE">
            <w:pPr>
              <w:rPr>
                <w:rFonts w:asciiTheme="minorHAnsi" w:hAnsiTheme="minorHAnsi" w:cstheme="minorHAnsi"/>
                <w:sz w:val="20"/>
                <w:szCs w:val="20"/>
              </w:rPr>
            </w:pPr>
          </w:p>
          <w:p w14:paraId="275BD378"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 xml:space="preserve">Foto02 </w:t>
            </w:r>
          </w:p>
        </w:tc>
      </w:tr>
      <w:tr w:rsidR="00947525" w14:paraId="4641D5E0" w14:textId="77777777" w:rsidTr="00947525">
        <w:trPr>
          <w:trHeight w:val="4819"/>
        </w:trPr>
        <w:tc>
          <w:tcPr>
            <w:tcW w:w="5458" w:type="dxa"/>
          </w:tcPr>
          <w:p w14:paraId="23425460"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 xml:space="preserve">Foto03 </w:t>
            </w:r>
          </w:p>
        </w:tc>
        <w:tc>
          <w:tcPr>
            <w:tcW w:w="4636" w:type="dxa"/>
          </w:tcPr>
          <w:p w14:paraId="42ABAD4F" w14:textId="77777777" w:rsidR="00947525" w:rsidRPr="00947525" w:rsidRDefault="00947525" w:rsidP="004257FE">
            <w:pPr>
              <w:rPr>
                <w:rFonts w:asciiTheme="minorHAnsi" w:hAnsiTheme="minorHAnsi" w:cstheme="minorHAnsi"/>
                <w:sz w:val="20"/>
                <w:szCs w:val="20"/>
              </w:rPr>
            </w:pPr>
          </w:p>
          <w:p w14:paraId="4F247FA6" w14:textId="77777777" w:rsidR="00947525" w:rsidRPr="00947525" w:rsidRDefault="00947525" w:rsidP="004257FE">
            <w:pPr>
              <w:rPr>
                <w:rFonts w:asciiTheme="minorHAnsi" w:hAnsiTheme="minorHAnsi" w:cstheme="minorHAnsi"/>
                <w:sz w:val="20"/>
                <w:szCs w:val="20"/>
              </w:rPr>
            </w:pPr>
            <w:r w:rsidRPr="00947525">
              <w:rPr>
                <w:rFonts w:asciiTheme="minorHAnsi" w:hAnsiTheme="minorHAnsi" w:cstheme="minorHAnsi"/>
                <w:sz w:val="20"/>
                <w:szCs w:val="20"/>
              </w:rPr>
              <w:t xml:space="preserve">Foto04 </w:t>
            </w:r>
          </w:p>
        </w:tc>
      </w:tr>
    </w:tbl>
    <w:p w14:paraId="6081146A" w14:textId="037A90C8" w:rsidR="009F367F" w:rsidRDefault="009F367F" w:rsidP="003C4E18">
      <w:pPr>
        <w:suppressAutoHyphens/>
        <w:spacing w:line="276" w:lineRule="auto"/>
        <w:rPr>
          <w:rFonts w:ascii="Calibri Light" w:hAnsi="Calibri Light" w:cs="Calibri Light"/>
          <w:sz w:val="23"/>
          <w:szCs w:val="23"/>
          <w:lang w:eastAsia="ar-SA"/>
        </w:rPr>
      </w:pPr>
    </w:p>
    <w:p w14:paraId="1011074D" w14:textId="2FED3999" w:rsidR="009F367F" w:rsidRDefault="009F367F" w:rsidP="003C4E18">
      <w:pPr>
        <w:suppressAutoHyphens/>
        <w:spacing w:line="276" w:lineRule="auto"/>
        <w:rPr>
          <w:rFonts w:ascii="Calibri Light" w:hAnsi="Calibri Light" w:cs="Calibri Light"/>
          <w:sz w:val="23"/>
          <w:szCs w:val="23"/>
          <w:lang w:eastAsia="ar-SA"/>
        </w:rPr>
      </w:pPr>
    </w:p>
    <w:p w14:paraId="3AC7657E" w14:textId="1A237C82" w:rsidR="009F367F" w:rsidRDefault="009F367F" w:rsidP="003C4E18">
      <w:pPr>
        <w:suppressAutoHyphens/>
        <w:spacing w:line="276" w:lineRule="auto"/>
        <w:rPr>
          <w:rFonts w:ascii="Calibri Light" w:hAnsi="Calibri Light" w:cs="Calibri Light"/>
          <w:sz w:val="23"/>
          <w:szCs w:val="23"/>
          <w:lang w:eastAsia="ar-SA"/>
        </w:rPr>
      </w:pPr>
    </w:p>
    <w:p w14:paraId="5E6C38E7" w14:textId="3B1F2AEA" w:rsidR="009F367F" w:rsidRDefault="009F367F" w:rsidP="003C4E18">
      <w:pPr>
        <w:suppressAutoHyphens/>
        <w:spacing w:line="276" w:lineRule="auto"/>
        <w:rPr>
          <w:rFonts w:ascii="Calibri Light" w:hAnsi="Calibri Light" w:cs="Calibri Light"/>
          <w:sz w:val="23"/>
          <w:szCs w:val="23"/>
          <w:lang w:eastAsia="ar-SA"/>
        </w:rPr>
      </w:pPr>
    </w:p>
    <w:p w14:paraId="35BE2667" w14:textId="0CF972A4" w:rsidR="009F367F" w:rsidRDefault="009F367F" w:rsidP="003C4E18">
      <w:pPr>
        <w:suppressAutoHyphens/>
        <w:spacing w:line="276" w:lineRule="auto"/>
        <w:rPr>
          <w:rFonts w:ascii="Calibri Light" w:hAnsi="Calibri Light" w:cs="Calibri Light"/>
          <w:sz w:val="23"/>
          <w:szCs w:val="23"/>
          <w:lang w:eastAsia="ar-SA"/>
        </w:rPr>
      </w:pPr>
    </w:p>
    <w:p w14:paraId="58AFC25C" w14:textId="78270491" w:rsidR="009F367F" w:rsidRDefault="009F367F" w:rsidP="003C4E18">
      <w:pPr>
        <w:suppressAutoHyphens/>
        <w:spacing w:line="276" w:lineRule="auto"/>
        <w:rPr>
          <w:rFonts w:ascii="Calibri Light" w:hAnsi="Calibri Light" w:cs="Calibri Light"/>
          <w:sz w:val="23"/>
          <w:szCs w:val="23"/>
          <w:lang w:eastAsia="ar-SA"/>
        </w:rPr>
      </w:pPr>
    </w:p>
    <w:p w14:paraId="0BE71EEC" w14:textId="29AC010E" w:rsidR="009F367F" w:rsidRDefault="009F367F" w:rsidP="003C4E18">
      <w:pPr>
        <w:suppressAutoHyphens/>
        <w:spacing w:line="276" w:lineRule="auto"/>
        <w:rPr>
          <w:rFonts w:ascii="Calibri Light" w:hAnsi="Calibri Light" w:cs="Calibri Light"/>
          <w:sz w:val="23"/>
          <w:szCs w:val="23"/>
          <w:lang w:eastAsia="ar-SA"/>
        </w:rPr>
      </w:pPr>
    </w:p>
    <w:p w14:paraId="46B146B5" w14:textId="00A0CB50" w:rsidR="009F367F" w:rsidRDefault="009F367F" w:rsidP="003C4E18">
      <w:pPr>
        <w:suppressAutoHyphens/>
        <w:spacing w:line="276" w:lineRule="auto"/>
        <w:rPr>
          <w:rFonts w:ascii="Calibri Light" w:hAnsi="Calibri Light" w:cs="Calibri Light"/>
          <w:sz w:val="23"/>
          <w:szCs w:val="23"/>
          <w:lang w:eastAsia="ar-SA"/>
        </w:rPr>
      </w:pPr>
    </w:p>
    <w:p w14:paraId="33A464E6" w14:textId="5FAD100C" w:rsidR="009F367F" w:rsidRDefault="009F367F" w:rsidP="003C4E18">
      <w:pPr>
        <w:suppressAutoHyphens/>
        <w:spacing w:line="276" w:lineRule="auto"/>
        <w:rPr>
          <w:rFonts w:ascii="Calibri Light" w:hAnsi="Calibri Light" w:cs="Calibri Light"/>
          <w:sz w:val="23"/>
          <w:szCs w:val="23"/>
          <w:lang w:eastAsia="ar-SA"/>
        </w:rPr>
      </w:pPr>
    </w:p>
    <w:p w14:paraId="0D4D93CC" w14:textId="30E70440" w:rsidR="009F367F" w:rsidRDefault="009F367F" w:rsidP="003C4E18">
      <w:pPr>
        <w:suppressAutoHyphens/>
        <w:spacing w:line="276" w:lineRule="auto"/>
        <w:rPr>
          <w:rFonts w:ascii="Calibri Light" w:hAnsi="Calibri Light" w:cs="Calibri Light"/>
          <w:sz w:val="23"/>
          <w:szCs w:val="23"/>
          <w:lang w:eastAsia="ar-SA"/>
        </w:rPr>
      </w:pPr>
    </w:p>
    <w:p w14:paraId="299AD37C" w14:textId="3D7AFEA5" w:rsidR="009F367F" w:rsidRDefault="009F367F" w:rsidP="003C4E18">
      <w:pPr>
        <w:suppressAutoHyphens/>
        <w:spacing w:line="276" w:lineRule="auto"/>
        <w:rPr>
          <w:rFonts w:ascii="Calibri Light" w:hAnsi="Calibri Light" w:cs="Calibri Light"/>
          <w:sz w:val="23"/>
          <w:szCs w:val="23"/>
          <w:lang w:eastAsia="ar-SA"/>
        </w:rPr>
      </w:pPr>
    </w:p>
    <w:p w14:paraId="3287C3AD" w14:textId="368E6562" w:rsidR="009F367F" w:rsidRDefault="009F367F" w:rsidP="003C4E18">
      <w:pPr>
        <w:suppressAutoHyphens/>
        <w:spacing w:line="276" w:lineRule="auto"/>
        <w:rPr>
          <w:rFonts w:ascii="Calibri Light" w:hAnsi="Calibri Light" w:cs="Calibri Light"/>
          <w:sz w:val="23"/>
          <w:szCs w:val="23"/>
          <w:lang w:eastAsia="ar-SA"/>
        </w:rPr>
      </w:pPr>
    </w:p>
    <w:p w14:paraId="0FD4217E" w14:textId="41DA226E" w:rsidR="009F367F" w:rsidRDefault="009F367F" w:rsidP="003C4E18">
      <w:pPr>
        <w:suppressAutoHyphens/>
        <w:spacing w:line="276" w:lineRule="auto"/>
        <w:rPr>
          <w:rFonts w:ascii="Calibri Light" w:hAnsi="Calibri Light" w:cs="Calibri Light"/>
          <w:sz w:val="23"/>
          <w:szCs w:val="23"/>
          <w:lang w:eastAsia="ar-SA"/>
        </w:rPr>
      </w:pPr>
    </w:p>
    <w:p w14:paraId="6867B6C4" w14:textId="06649782" w:rsidR="009F367F" w:rsidRDefault="009F367F" w:rsidP="003C4E18">
      <w:pPr>
        <w:suppressAutoHyphens/>
        <w:spacing w:line="276" w:lineRule="auto"/>
        <w:rPr>
          <w:rFonts w:ascii="Calibri Light" w:hAnsi="Calibri Light" w:cs="Calibri Light"/>
          <w:sz w:val="23"/>
          <w:szCs w:val="23"/>
          <w:lang w:eastAsia="ar-SA"/>
        </w:rPr>
      </w:pPr>
    </w:p>
    <w:p w14:paraId="5C150F9F" w14:textId="60BA1F82" w:rsidR="009F367F" w:rsidRDefault="009F367F" w:rsidP="003C4E18">
      <w:pPr>
        <w:suppressAutoHyphens/>
        <w:spacing w:line="276" w:lineRule="auto"/>
        <w:rPr>
          <w:rFonts w:ascii="Calibri Light" w:hAnsi="Calibri Light" w:cs="Calibri Light"/>
          <w:sz w:val="23"/>
          <w:szCs w:val="23"/>
          <w:lang w:eastAsia="ar-SA"/>
        </w:rPr>
      </w:pPr>
    </w:p>
    <w:p w14:paraId="5F5799A3" w14:textId="060F4526" w:rsidR="009F367F" w:rsidRDefault="009F367F" w:rsidP="003C4E18">
      <w:pPr>
        <w:suppressAutoHyphens/>
        <w:spacing w:line="276" w:lineRule="auto"/>
        <w:rPr>
          <w:rFonts w:ascii="Calibri Light" w:hAnsi="Calibri Light" w:cs="Calibri Light"/>
          <w:sz w:val="23"/>
          <w:szCs w:val="23"/>
          <w:lang w:eastAsia="ar-SA"/>
        </w:rPr>
      </w:pPr>
    </w:p>
    <w:p w14:paraId="12DC8771" w14:textId="79B72D2B" w:rsidR="009F367F" w:rsidRDefault="009F367F" w:rsidP="003C4E18">
      <w:pPr>
        <w:suppressAutoHyphens/>
        <w:spacing w:line="276" w:lineRule="auto"/>
        <w:rPr>
          <w:rFonts w:ascii="Calibri Light" w:hAnsi="Calibri Light" w:cs="Calibri Light"/>
          <w:sz w:val="23"/>
          <w:szCs w:val="23"/>
          <w:lang w:eastAsia="ar-SA"/>
        </w:rPr>
      </w:pPr>
    </w:p>
    <w:p w14:paraId="034CD35F" w14:textId="6918401C" w:rsidR="009F367F" w:rsidRDefault="009F367F" w:rsidP="003C4E18">
      <w:pPr>
        <w:suppressAutoHyphens/>
        <w:spacing w:line="276" w:lineRule="auto"/>
        <w:rPr>
          <w:rFonts w:ascii="Calibri Light" w:hAnsi="Calibri Light" w:cs="Calibri Light"/>
          <w:sz w:val="23"/>
          <w:szCs w:val="23"/>
          <w:lang w:eastAsia="ar-SA"/>
        </w:rPr>
      </w:pPr>
    </w:p>
    <w:p w14:paraId="626068B5" w14:textId="4F1C42F8" w:rsidR="009F367F" w:rsidRDefault="009F367F" w:rsidP="003C4E18">
      <w:pPr>
        <w:suppressAutoHyphens/>
        <w:spacing w:line="276" w:lineRule="auto"/>
        <w:rPr>
          <w:rFonts w:ascii="Calibri Light" w:hAnsi="Calibri Light" w:cs="Calibri Light"/>
          <w:sz w:val="23"/>
          <w:szCs w:val="23"/>
          <w:lang w:eastAsia="ar-SA"/>
        </w:rPr>
      </w:pPr>
    </w:p>
    <w:p w14:paraId="0A41F76B" w14:textId="7282423D" w:rsidR="009F367F" w:rsidRDefault="009F367F" w:rsidP="003C4E18">
      <w:pPr>
        <w:suppressAutoHyphens/>
        <w:spacing w:line="276" w:lineRule="auto"/>
        <w:rPr>
          <w:rFonts w:ascii="Calibri Light" w:hAnsi="Calibri Light" w:cs="Calibri Light"/>
          <w:sz w:val="23"/>
          <w:szCs w:val="23"/>
          <w:lang w:eastAsia="ar-SA"/>
        </w:rPr>
      </w:pPr>
    </w:p>
    <w:p w14:paraId="0A3416A6" w14:textId="3369130D" w:rsidR="009F367F" w:rsidRDefault="009F367F" w:rsidP="003C4E18">
      <w:pPr>
        <w:suppressAutoHyphens/>
        <w:spacing w:line="276" w:lineRule="auto"/>
        <w:rPr>
          <w:rFonts w:ascii="Calibri Light" w:hAnsi="Calibri Light" w:cs="Calibri Light"/>
          <w:sz w:val="23"/>
          <w:szCs w:val="23"/>
          <w:lang w:eastAsia="ar-SA"/>
        </w:rPr>
      </w:pPr>
    </w:p>
    <w:p w14:paraId="610CB0DD" w14:textId="2813592F" w:rsidR="009F367F" w:rsidRDefault="009F367F" w:rsidP="003C4E18">
      <w:pPr>
        <w:suppressAutoHyphens/>
        <w:spacing w:line="276" w:lineRule="auto"/>
        <w:rPr>
          <w:rFonts w:ascii="Calibri Light" w:hAnsi="Calibri Light" w:cs="Calibri Light"/>
          <w:sz w:val="23"/>
          <w:szCs w:val="23"/>
          <w:lang w:eastAsia="ar-SA"/>
        </w:rPr>
      </w:pPr>
    </w:p>
    <w:p w14:paraId="09512E3A" w14:textId="526DD179" w:rsidR="009F367F" w:rsidRDefault="009F367F" w:rsidP="003C4E18">
      <w:pPr>
        <w:suppressAutoHyphens/>
        <w:spacing w:line="276" w:lineRule="auto"/>
        <w:rPr>
          <w:rFonts w:ascii="Calibri Light" w:hAnsi="Calibri Light" w:cs="Calibri Light"/>
          <w:sz w:val="23"/>
          <w:szCs w:val="23"/>
          <w:lang w:eastAsia="ar-SA"/>
        </w:rPr>
      </w:pPr>
    </w:p>
    <w:p w14:paraId="5A09E2F3" w14:textId="77777777" w:rsidR="009F367F" w:rsidRDefault="009F367F" w:rsidP="003C4E18">
      <w:pPr>
        <w:suppressAutoHyphens/>
        <w:spacing w:line="276" w:lineRule="auto"/>
        <w:rPr>
          <w:rFonts w:ascii="Calibri Light" w:hAnsi="Calibri Light" w:cs="Calibri Light"/>
          <w:sz w:val="23"/>
          <w:szCs w:val="23"/>
          <w:lang w:eastAsia="ar-SA"/>
        </w:rPr>
      </w:pPr>
    </w:p>
    <w:p w14:paraId="28EF5CD9" w14:textId="77777777" w:rsidR="00E7635A" w:rsidRDefault="00E7635A" w:rsidP="00947525">
      <w:pPr>
        <w:suppressAutoHyphens/>
        <w:spacing w:line="276" w:lineRule="auto"/>
        <w:jc w:val="center"/>
        <w:rPr>
          <w:rFonts w:ascii="Calibri Light" w:hAnsi="Calibri Light" w:cs="Calibri Light"/>
          <w:b/>
          <w:sz w:val="23"/>
          <w:szCs w:val="23"/>
          <w:lang w:eastAsia="ar-SA"/>
        </w:rPr>
      </w:pPr>
    </w:p>
    <w:p w14:paraId="68B85842" w14:textId="77777777" w:rsidR="00E7635A" w:rsidRDefault="00E7635A" w:rsidP="00947525">
      <w:pPr>
        <w:suppressAutoHyphens/>
        <w:spacing w:line="276" w:lineRule="auto"/>
        <w:jc w:val="center"/>
        <w:rPr>
          <w:rFonts w:ascii="Calibri Light" w:hAnsi="Calibri Light" w:cs="Calibri Light"/>
          <w:b/>
          <w:sz w:val="23"/>
          <w:szCs w:val="23"/>
          <w:lang w:eastAsia="ar-SA"/>
        </w:rPr>
      </w:pPr>
    </w:p>
    <w:p w14:paraId="6590E53A" w14:textId="77777777" w:rsidR="00E7635A" w:rsidRDefault="00E7635A" w:rsidP="00947525">
      <w:pPr>
        <w:suppressAutoHyphens/>
        <w:spacing w:line="276" w:lineRule="auto"/>
        <w:jc w:val="center"/>
        <w:rPr>
          <w:rFonts w:ascii="Calibri Light" w:hAnsi="Calibri Light" w:cs="Calibri Light"/>
          <w:b/>
          <w:sz w:val="23"/>
          <w:szCs w:val="23"/>
          <w:lang w:eastAsia="ar-SA"/>
        </w:rPr>
      </w:pPr>
    </w:p>
    <w:p w14:paraId="455BE2BA" w14:textId="77777777" w:rsidR="00E7635A" w:rsidRDefault="00E7635A" w:rsidP="00947525">
      <w:pPr>
        <w:suppressAutoHyphens/>
        <w:spacing w:line="276" w:lineRule="auto"/>
        <w:jc w:val="center"/>
        <w:rPr>
          <w:rFonts w:ascii="Calibri Light" w:hAnsi="Calibri Light" w:cs="Calibri Light"/>
          <w:b/>
          <w:sz w:val="23"/>
          <w:szCs w:val="23"/>
          <w:lang w:eastAsia="ar-SA"/>
        </w:rPr>
      </w:pPr>
    </w:p>
    <w:p w14:paraId="0CFF8E44" w14:textId="77777777" w:rsidR="00E7635A" w:rsidRDefault="00E7635A" w:rsidP="00947525">
      <w:pPr>
        <w:suppressAutoHyphens/>
        <w:spacing w:line="276" w:lineRule="auto"/>
        <w:jc w:val="center"/>
        <w:rPr>
          <w:rFonts w:ascii="Calibri Light" w:hAnsi="Calibri Light" w:cs="Calibri Light"/>
          <w:b/>
          <w:sz w:val="23"/>
          <w:szCs w:val="23"/>
          <w:lang w:eastAsia="ar-SA"/>
        </w:rPr>
      </w:pPr>
    </w:p>
    <w:p w14:paraId="04F59BDA" w14:textId="52CFE7E1" w:rsidR="00936C6C" w:rsidRPr="00947525" w:rsidRDefault="00947525" w:rsidP="00947525">
      <w:pPr>
        <w:suppressAutoHyphens/>
        <w:spacing w:line="276" w:lineRule="auto"/>
        <w:jc w:val="center"/>
        <w:rPr>
          <w:rFonts w:ascii="Calibri Light" w:hAnsi="Calibri Light" w:cs="Calibri Light"/>
          <w:b/>
          <w:sz w:val="23"/>
          <w:szCs w:val="23"/>
          <w:lang w:eastAsia="ar-SA"/>
        </w:rPr>
      </w:pPr>
      <w:r w:rsidRPr="00947525">
        <w:rPr>
          <w:rFonts w:ascii="Calibri Light" w:hAnsi="Calibri Light" w:cs="Calibri Light"/>
          <w:b/>
          <w:sz w:val="23"/>
          <w:szCs w:val="23"/>
          <w:lang w:eastAsia="ar-SA"/>
        </w:rPr>
        <w:t>ANEXO I - C</w:t>
      </w:r>
    </w:p>
    <w:p w14:paraId="2EF53AD1" w14:textId="77777777" w:rsidR="00E7635A" w:rsidRDefault="00E7635A" w:rsidP="00E7635A">
      <w:pPr>
        <w:ind w:left="118"/>
        <w:jc w:val="center"/>
        <w:rPr>
          <w:rFonts w:asciiTheme="minorHAnsi" w:eastAsia="Arial" w:hAnsiTheme="minorHAnsi" w:cstheme="minorHAnsi"/>
          <w:b/>
          <w:color w:val="231F20"/>
          <w:szCs w:val="24"/>
        </w:rPr>
      </w:pPr>
    </w:p>
    <w:p w14:paraId="2B71DCDC" w14:textId="77777777" w:rsidR="00E7635A" w:rsidRDefault="00E7635A" w:rsidP="00E7635A">
      <w:pPr>
        <w:ind w:left="118"/>
        <w:jc w:val="center"/>
        <w:rPr>
          <w:rFonts w:asciiTheme="minorHAnsi" w:eastAsia="Arial" w:hAnsiTheme="minorHAnsi" w:cstheme="minorHAnsi"/>
          <w:b/>
          <w:color w:val="231F20"/>
          <w:szCs w:val="24"/>
        </w:rPr>
      </w:pPr>
    </w:p>
    <w:p w14:paraId="3C426EE9" w14:textId="77777777" w:rsidR="00E7635A" w:rsidRDefault="00E7635A" w:rsidP="00E7635A">
      <w:pPr>
        <w:ind w:left="118"/>
        <w:jc w:val="center"/>
        <w:rPr>
          <w:rFonts w:asciiTheme="minorHAnsi" w:eastAsia="Arial" w:hAnsiTheme="minorHAnsi" w:cstheme="minorHAnsi"/>
          <w:b/>
          <w:color w:val="231F20"/>
          <w:szCs w:val="24"/>
        </w:rPr>
      </w:pPr>
    </w:p>
    <w:p w14:paraId="404808A3" w14:textId="77777777" w:rsidR="00E7635A" w:rsidRDefault="00E7635A" w:rsidP="00E7635A">
      <w:pPr>
        <w:ind w:left="118"/>
        <w:jc w:val="center"/>
        <w:rPr>
          <w:rFonts w:asciiTheme="minorHAnsi" w:eastAsia="Arial" w:hAnsiTheme="minorHAnsi" w:cstheme="minorHAnsi"/>
          <w:b/>
          <w:color w:val="231F20"/>
          <w:szCs w:val="24"/>
        </w:rPr>
      </w:pPr>
    </w:p>
    <w:p w14:paraId="6F9109BB" w14:textId="77777777" w:rsidR="00E7635A" w:rsidRDefault="00E7635A" w:rsidP="00E7635A">
      <w:pPr>
        <w:ind w:left="118"/>
        <w:jc w:val="center"/>
        <w:rPr>
          <w:rFonts w:asciiTheme="minorHAnsi" w:eastAsia="Arial" w:hAnsiTheme="minorHAnsi" w:cstheme="minorHAnsi"/>
          <w:b/>
          <w:color w:val="231F20"/>
          <w:szCs w:val="24"/>
        </w:rPr>
      </w:pPr>
    </w:p>
    <w:p w14:paraId="39724205" w14:textId="0F9F5BCA" w:rsidR="00947525" w:rsidRDefault="00947525" w:rsidP="00E7635A">
      <w:pPr>
        <w:ind w:left="118"/>
        <w:jc w:val="center"/>
        <w:rPr>
          <w:rFonts w:asciiTheme="minorHAnsi" w:eastAsia="Arial" w:hAnsiTheme="minorHAnsi" w:cstheme="minorHAnsi"/>
          <w:b/>
          <w:color w:val="231F20"/>
          <w:sz w:val="20"/>
        </w:rPr>
      </w:pPr>
      <w:r w:rsidRPr="00947525">
        <w:rPr>
          <w:rFonts w:asciiTheme="minorHAnsi" w:eastAsia="Arial" w:hAnsiTheme="minorHAnsi" w:cstheme="minorHAnsi"/>
          <w:b/>
          <w:color w:val="231F20"/>
          <w:szCs w:val="24"/>
        </w:rPr>
        <w:t>QUADRA 01 – 001</w:t>
      </w:r>
    </w:p>
    <w:p w14:paraId="3DFA6970" w14:textId="77777777" w:rsidR="00947525" w:rsidRPr="00947525" w:rsidRDefault="00947525" w:rsidP="00947525">
      <w:pPr>
        <w:ind w:left="118"/>
        <w:rPr>
          <w:rFonts w:asciiTheme="minorHAnsi" w:hAnsiTheme="minorHAnsi" w:cstheme="minorHAnsi"/>
          <w:sz w:val="20"/>
        </w:rPr>
      </w:pPr>
    </w:p>
    <w:p w14:paraId="657E2C7F" w14:textId="5D99F585" w:rsidR="00936C6C" w:rsidRDefault="00947525" w:rsidP="003C4E18">
      <w:pPr>
        <w:suppressAutoHyphens/>
        <w:spacing w:line="276" w:lineRule="auto"/>
        <w:rPr>
          <w:rFonts w:ascii="Calibri Light" w:hAnsi="Calibri Light" w:cs="Calibri Light"/>
          <w:sz w:val="23"/>
          <w:szCs w:val="23"/>
          <w:lang w:eastAsia="ar-SA"/>
        </w:rPr>
      </w:pPr>
      <w:r>
        <w:rPr>
          <w:noProof/>
        </w:rPr>
        <w:drawing>
          <wp:inline distT="0" distB="0" distL="0" distR="0" wp14:anchorId="766CE686" wp14:editId="4AD4A282">
            <wp:extent cx="5596128" cy="7717537"/>
            <wp:effectExtent l="0" t="0" r="0" b="0"/>
            <wp:docPr id="10810" name="Picture 10810"/>
            <wp:cNvGraphicFramePr/>
            <a:graphic xmlns:a="http://schemas.openxmlformats.org/drawingml/2006/main">
              <a:graphicData uri="http://schemas.openxmlformats.org/drawingml/2006/picture">
                <pic:pic xmlns:pic="http://schemas.openxmlformats.org/drawingml/2006/picture">
                  <pic:nvPicPr>
                    <pic:cNvPr id="10810" name="Picture 10810"/>
                    <pic:cNvPicPr/>
                  </pic:nvPicPr>
                  <pic:blipFill>
                    <a:blip r:embed="rId24"/>
                    <a:stretch>
                      <a:fillRect/>
                    </a:stretch>
                  </pic:blipFill>
                  <pic:spPr>
                    <a:xfrm>
                      <a:off x="0" y="0"/>
                      <a:ext cx="5596128" cy="7717537"/>
                    </a:xfrm>
                    <a:prstGeom prst="rect">
                      <a:avLst/>
                    </a:prstGeom>
                  </pic:spPr>
                </pic:pic>
              </a:graphicData>
            </a:graphic>
          </wp:inline>
        </w:drawing>
      </w:r>
    </w:p>
    <w:p w14:paraId="05680A45" w14:textId="7997A2FA" w:rsidR="00936C6C" w:rsidRDefault="00936C6C" w:rsidP="003C4E18">
      <w:pPr>
        <w:suppressAutoHyphens/>
        <w:spacing w:line="276" w:lineRule="auto"/>
        <w:rPr>
          <w:rFonts w:ascii="Calibri Light" w:hAnsi="Calibri Light" w:cs="Calibri Light"/>
          <w:sz w:val="23"/>
          <w:szCs w:val="23"/>
          <w:lang w:eastAsia="ar-SA"/>
        </w:rPr>
      </w:pPr>
    </w:p>
    <w:p w14:paraId="495452AC" w14:textId="66F39B54" w:rsidR="00936C6C" w:rsidRDefault="00947525" w:rsidP="003C4E18">
      <w:pPr>
        <w:suppressAutoHyphens/>
        <w:spacing w:line="276" w:lineRule="auto"/>
        <w:rPr>
          <w:rFonts w:ascii="Calibri Light" w:hAnsi="Calibri Light" w:cs="Calibri Light"/>
          <w:sz w:val="23"/>
          <w:szCs w:val="23"/>
          <w:lang w:eastAsia="ar-SA"/>
        </w:rPr>
      </w:pPr>
      <w:r>
        <w:rPr>
          <w:rFonts w:ascii="Calibri Light" w:hAnsi="Calibri Light" w:cs="Calibri Light"/>
          <w:noProof/>
          <w:sz w:val="23"/>
          <w:szCs w:val="23"/>
        </w:rPr>
        <w:drawing>
          <wp:inline distT="0" distB="0" distL="0" distR="0" wp14:anchorId="595CAFCD" wp14:editId="239D5C88">
            <wp:extent cx="4444365" cy="2573020"/>
            <wp:effectExtent l="0" t="0" r="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4365" cy="2573020"/>
                    </a:xfrm>
                    <a:prstGeom prst="rect">
                      <a:avLst/>
                    </a:prstGeom>
                    <a:noFill/>
                  </pic:spPr>
                </pic:pic>
              </a:graphicData>
            </a:graphic>
          </wp:inline>
        </w:drawing>
      </w:r>
    </w:p>
    <w:p w14:paraId="49FDDDE6" w14:textId="4B37118C" w:rsidR="00936C6C" w:rsidRDefault="00947525" w:rsidP="003C4E18">
      <w:pPr>
        <w:suppressAutoHyphens/>
        <w:spacing w:line="276" w:lineRule="auto"/>
        <w:rPr>
          <w:rFonts w:ascii="Calibri Light" w:hAnsi="Calibri Light" w:cs="Calibri Light"/>
          <w:sz w:val="23"/>
          <w:szCs w:val="23"/>
          <w:lang w:eastAsia="ar-SA"/>
        </w:rPr>
      </w:pPr>
      <w:r w:rsidRPr="00947525">
        <w:rPr>
          <w:rFonts w:ascii="Calibri Light" w:hAnsi="Calibri Light" w:cs="Calibri Light"/>
          <w:sz w:val="23"/>
          <w:szCs w:val="23"/>
          <w:lang w:eastAsia="ar-SA"/>
        </w:rPr>
        <w:t>FOTO  2 - Direção 187,1 - Latitude -22,9507680656602 - Longitude -43,0914436653658</w:t>
      </w:r>
    </w:p>
    <w:p w14:paraId="0D52D250" w14:textId="480B6709" w:rsidR="00936C6C" w:rsidRDefault="00936C6C" w:rsidP="003C4E18">
      <w:pPr>
        <w:suppressAutoHyphens/>
        <w:spacing w:line="276" w:lineRule="auto"/>
        <w:rPr>
          <w:rFonts w:ascii="Calibri Light" w:hAnsi="Calibri Light" w:cs="Calibri Light"/>
          <w:sz w:val="23"/>
          <w:szCs w:val="23"/>
          <w:lang w:eastAsia="ar-SA"/>
        </w:rPr>
      </w:pPr>
    </w:p>
    <w:p w14:paraId="787CA586" w14:textId="5899724A" w:rsidR="00936C6C" w:rsidRDefault="00936C6C" w:rsidP="003C4E18">
      <w:pPr>
        <w:suppressAutoHyphens/>
        <w:spacing w:line="276" w:lineRule="auto"/>
        <w:rPr>
          <w:rFonts w:ascii="Calibri Light" w:hAnsi="Calibri Light" w:cs="Calibri Light"/>
          <w:sz w:val="23"/>
          <w:szCs w:val="23"/>
          <w:lang w:eastAsia="ar-SA"/>
        </w:rPr>
      </w:pPr>
    </w:p>
    <w:p w14:paraId="11C25854" w14:textId="31B160D9" w:rsidR="00936C6C" w:rsidRDefault="00947525" w:rsidP="003C4E18">
      <w:pPr>
        <w:suppressAutoHyphens/>
        <w:spacing w:line="276" w:lineRule="auto"/>
        <w:rPr>
          <w:rFonts w:ascii="Calibri Light" w:hAnsi="Calibri Light" w:cs="Calibri Light"/>
          <w:sz w:val="23"/>
          <w:szCs w:val="23"/>
          <w:lang w:eastAsia="ar-SA"/>
        </w:rPr>
      </w:pPr>
      <w:r>
        <w:rPr>
          <w:rFonts w:ascii="Calibri Light" w:hAnsi="Calibri Light" w:cs="Calibri Light"/>
          <w:noProof/>
          <w:sz w:val="23"/>
          <w:szCs w:val="23"/>
        </w:rPr>
        <w:drawing>
          <wp:inline distT="0" distB="0" distL="0" distR="0" wp14:anchorId="17F3DBB1" wp14:editId="5B5A490D">
            <wp:extent cx="4578350" cy="2560320"/>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2560320"/>
                    </a:xfrm>
                    <a:prstGeom prst="rect">
                      <a:avLst/>
                    </a:prstGeom>
                    <a:noFill/>
                  </pic:spPr>
                </pic:pic>
              </a:graphicData>
            </a:graphic>
          </wp:inline>
        </w:drawing>
      </w:r>
    </w:p>
    <w:p w14:paraId="20FF29C3" w14:textId="297DB47D" w:rsidR="00936C6C" w:rsidRDefault="00947525" w:rsidP="003C4E18">
      <w:pPr>
        <w:suppressAutoHyphens/>
        <w:spacing w:line="276" w:lineRule="auto"/>
        <w:rPr>
          <w:rFonts w:ascii="Calibri Light" w:hAnsi="Calibri Light" w:cs="Calibri Light"/>
          <w:sz w:val="23"/>
          <w:szCs w:val="23"/>
          <w:lang w:eastAsia="ar-SA"/>
        </w:rPr>
      </w:pPr>
      <w:r w:rsidRPr="00947525">
        <w:rPr>
          <w:rFonts w:ascii="Calibri Light" w:hAnsi="Calibri Light" w:cs="Calibri Light"/>
          <w:sz w:val="23"/>
          <w:szCs w:val="23"/>
          <w:lang w:eastAsia="ar-SA"/>
        </w:rPr>
        <w:t>FOTO  3 - Direção 225,8 - Latitude -22,9508211231073 - Longitude -43,0914756842359</w:t>
      </w:r>
    </w:p>
    <w:p w14:paraId="5DFA8E32" w14:textId="6861A41A" w:rsidR="00936C6C" w:rsidRDefault="00936C6C" w:rsidP="003C4E18">
      <w:pPr>
        <w:suppressAutoHyphens/>
        <w:spacing w:line="276" w:lineRule="auto"/>
        <w:rPr>
          <w:rFonts w:ascii="Calibri Light" w:hAnsi="Calibri Light" w:cs="Calibri Light"/>
          <w:sz w:val="23"/>
          <w:szCs w:val="23"/>
          <w:lang w:eastAsia="ar-SA"/>
        </w:rPr>
      </w:pPr>
    </w:p>
    <w:p w14:paraId="04E16785" w14:textId="0B322292" w:rsidR="00936C6C" w:rsidRDefault="00936C6C" w:rsidP="003C4E18">
      <w:pPr>
        <w:suppressAutoHyphens/>
        <w:spacing w:line="276" w:lineRule="auto"/>
        <w:rPr>
          <w:rFonts w:ascii="Calibri Light" w:hAnsi="Calibri Light" w:cs="Calibri Light"/>
          <w:sz w:val="23"/>
          <w:szCs w:val="23"/>
          <w:lang w:eastAsia="ar-SA"/>
        </w:rPr>
      </w:pPr>
    </w:p>
    <w:p w14:paraId="1D64E9F2" w14:textId="43D6BB9B" w:rsidR="00947525" w:rsidRDefault="00947525" w:rsidP="003C4E18">
      <w:pPr>
        <w:suppressAutoHyphens/>
        <w:spacing w:line="276" w:lineRule="auto"/>
        <w:rPr>
          <w:rFonts w:ascii="Calibri Light" w:hAnsi="Calibri Light" w:cs="Calibri Light"/>
          <w:sz w:val="23"/>
          <w:szCs w:val="23"/>
          <w:lang w:eastAsia="ar-SA"/>
        </w:rPr>
      </w:pPr>
    </w:p>
    <w:p w14:paraId="1FE814C2" w14:textId="6009A366" w:rsidR="00947525" w:rsidRDefault="00947525" w:rsidP="003C4E18">
      <w:pPr>
        <w:suppressAutoHyphens/>
        <w:spacing w:line="276" w:lineRule="auto"/>
        <w:rPr>
          <w:rFonts w:ascii="Calibri Light" w:hAnsi="Calibri Light" w:cs="Calibri Light"/>
          <w:sz w:val="23"/>
          <w:szCs w:val="23"/>
          <w:lang w:eastAsia="ar-SA"/>
        </w:rPr>
      </w:pPr>
    </w:p>
    <w:p w14:paraId="6CCE5A57" w14:textId="4D632750" w:rsidR="00947525" w:rsidRDefault="00947525" w:rsidP="003C4E18">
      <w:pPr>
        <w:suppressAutoHyphens/>
        <w:spacing w:line="276" w:lineRule="auto"/>
        <w:rPr>
          <w:rFonts w:ascii="Calibri Light" w:hAnsi="Calibri Light" w:cs="Calibri Light"/>
          <w:sz w:val="23"/>
          <w:szCs w:val="23"/>
          <w:lang w:eastAsia="ar-SA"/>
        </w:rPr>
      </w:pPr>
    </w:p>
    <w:p w14:paraId="6FE80845" w14:textId="687A5C85" w:rsidR="00947525" w:rsidRDefault="00947525" w:rsidP="003C4E18">
      <w:pPr>
        <w:suppressAutoHyphens/>
        <w:spacing w:line="276" w:lineRule="auto"/>
        <w:rPr>
          <w:rFonts w:ascii="Calibri Light" w:hAnsi="Calibri Light" w:cs="Calibri Light"/>
          <w:sz w:val="23"/>
          <w:szCs w:val="23"/>
          <w:lang w:eastAsia="ar-SA"/>
        </w:rPr>
      </w:pPr>
    </w:p>
    <w:p w14:paraId="393C5B6B" w14:textId="71AC6CEA" w:rsidR="00947525" w:rsidRDefault="00947525" w:rsidP="003C4E18">
      <w:pPr>
        <w:suppressAutoHyphens/>
        <w:spacing w:line="276" w:lineRule="auto"/>
        <w:rPr>
          <w:rFonts w:ascii="Calibri Light" w:hAnsi="Calibri Light" w:cs="Calibri Light"/>
          <w:sz w:val="23"/>
          <w:szCs w:val="23"/>
          <w:lang w:eastAsia="ar-SA"/>
        </w:rPr>
      </w:pPr>
    </w:p>
    <w:p w14:paraId="7EDB403E" w14:textId="194F61A3" w:rsidR="00947525" w:rsidRDefault="00947525" w:rsidP="003C4E18">
      <w:pPr>
        <w:suppressAutoHyphens/>
        <w:spacing w:line="276" w:lineRule="auto"/>
        <w:rPr>
          <w:rFonts w:ascii="Calibri Light" w:hAnsi="Calibri Light" w:cs="Calibri Light"/>
          <w:sz w:val="23"/>
          <w:szCs w:val="23"/>
          <w:lang w:eastAsia="ar-SA"/>
        </w:rPr>
      </w:pPr>
    </w:p>
    <w:p w14:paraId="1561577A" w14:textId="7F45E8EF" w:rsidR="00947525" w:rsidRDefault="00947525" w:rsidP="003C4E18">
      <w:pPr>
        <w:suppressAutoHyphens/>
        <w:spacing w:line="276" w:lineRule="auto"/>
        <w:rPr>
          <w:rFonts w:ascii="Calibri Light" w:hAnsi="Calibri Light" w:cs="Calibri Light"/>
          <w:sz w:val="23"/>
          <w:szCs w:val="23"/>
          <w:lang w:eastAsia="ar-SA"/>
        </w:rPr>
      </w:pPr>
    </w:p>
    <w:tbl>
      <w:tblPr>
        <w:tblStyle w:val="TableGrid"/>
        <w:tblW w:w="8789" w:type="dxa"/>
        <w:jc w:val="center"/>
        <w:tblInd w:w="0" w:type="dxa"/>
        <w:tblCellMar>
          <w:top w:w="5" w:type="dxa"/>
          <w:left w:w="14" w:type="dxa"/>
          <w:bottom w:w="6" w:type="dxa"/>
          <w:right w:w="12" w:type="dxa"/>
        </w:tblCellMar>
        <w:tblLook w:val="04A0" w:firstRow="1" w:lastRow="0" w:firstColumn="1" w:lastColumn="0" w:noHBand="0" w:noVBand="1"/>
      </w:tblPr>
      <w:tblGrid>
        <w:gridCol w:w="532"/>
        <w:gridCol w:w="8257"/>
      </w:tblGrid>
      <w:tr w:rsidR="00947525" w:rsidRPr="00947525" w14:paraId="5F17B8FE" w14:textId="77777777" w:rsidTr="00947525">
        <w:trPr>
          <w:trHeight w:val="448"/>
          <w:jc w:val="center"/>
        </w:trPr>
        <w:tc>
          <w:tcPr>
            <w:tcW w:w="8786" w:type="dxa"/>
            <w:gridSpan w:val="2"/>
            <w:tcBorders>
              <w:top w:val="single" w:sz="4" w:space="0" w:color="231F20"/>
              <w:left w:val="single" w:sz="4" w:space="0" w:color="231F20"/>
              <w:bottom w:val="single" w:sz="4" w:space="0" w:color="231F20"/>
              <w:right w:val="single" w:sz="4" w:space="0" w:color="231F20"/>
            </w:tcBorders>
            <w:vAlign w:val="center"/>
          </w:tcPr>
          <w:p w14:paraId="363D0C90" w14:textId="77777777" w:rsidR="00947525" w:rsidRPr="00947525" w:rsidRDefault="00947525" w:rsidP="004257FE">
            <w:pPr>
              <w:ind w:right="319"/>
              <w:jc w:val="center"/>
              <w:rPr>
                <w:rFonts w:asciiTheme="minorHAnsi" w:hAnsiTheme="minorHAnsi" w:cstheme="minorHAnsi"/>
                <w:sz w:val="20"/>
                <w:szCs w:val="20"/>
              </w:rPr>
            </w:pPr>
            <w:r w:rsidRPr="00947525">
              <w:rPr>
                <w:rFonts w:asciiTheme="minorHAnsi" w:eastAsia="Arial" w:hAnsiTheme="minorHAnsi" w:cstheme="minorHAnsi"/>
                <w:b/>
                <w:color w:val="231F20"/>
                <w:sz w:val="20"/>
                <w:szCs w:val="20"/>
              </w:rPr>
              <w:t>CADASTRO DE PROPRIEDADES</w:t>
            </w:r>
          </w:p>
        </w:tc>
      </w:tr>
      <w:tr w:rsidR="00947525" w:rsidRPr="00947525" w14:paraId="4673E7EE" w14:textId="77777777" w:rsidTr="004257FE">
        <w:trPr>
          <w:trHeight w:val="214"/>
          <w:jc w:val="center"/>
        </w:trPr>
        <w:tc>
          <w:tcPr>
            <w:tcW w:w="532" w:type="dxa"/>
            <w:tcBorders>
              <w:top w:val="single" w:sz="4" w:space="0" w:color="231F20"/>
              <w:left w:val="single" w:sz="4" w:space="0" w:color="231F20"/>
              <w:bottom w:val="single" w:sz="4" w:space="0" w:color="231F20"/>
              <w:right w:val="single" w:sz="4" w:space="0" w:color="231F20"/>
            </w:tcBorders>
            <w:shd w:val="clear" w:color="auto" w:fill="B2B1B1"/>
          </w:tcPr>
          <w:p w14:paraId="2C20C975" w14:textId="77777777" w:rsidR="00947525" w:rsidRPr="00947525" w:rsidRDefault="00947525" w:rsidP="004257FE">
            <w:pPr>
              <w:ind w:left="151"/>
              <w:rPr>
                <w:rFonts w:asciiTheme="minorHAnsi" w:hAnsiTheme="minorHAnsi" w:cstheme="minorHAnsi"/>
                <w:sz w:val="20"/>
                <w:szCs w:val="20"/>
              </w:rPr>
            </w:pPr>
            <w:r w:rsidRPr="00947525">
              <w:rPr>
                <w:rFonts w:asciiTheme="minorHAnsi" w:eastAsia="Arial" w:hAnsiTheme="minorHAnsi" w:cstheme="minorHAnsi"/>
                <w:b/>
                <w:color w:val="231F20"/>
                <w:sz w:val="20"/>
                <w:szCs w:val="20"/>
              </w:rPr>
              <w:t xml:space="preserve">07 </w:t>
            </w:r>
          </w:p>
        </w:tc>
        <w:tc>
          <w:tcPr>
            <w:tcW w:w="8254" w:type="dxa"/>
            <w:tcBorders>
              <w:top w:val="single" w:sz="4" w:space="0" w:color="231F20"/>
              <w:left w:val="single" w:sz="4" w:space="0" w:color="231F20"/>
              <w:bottom w:val="single" w:sz="4" w:space="0" w:color="231F20"/>
              <w:right w:val="single" w:sz="4" w:space="0" w:color="231F20"/>
            </w:tcBorders>
            <w:shd w:val="clear" w:color="auto" w:fill="B2B1B1"/>
          </w:tcPr>
          <w:p w14:paraId="00DD578A" w14:textId="77777777" w:rsidR="00947525" w:rsidRPr="00947525" w:rsidRDefault="00947525" w:rsidP="004257FE">
            <w:pPr>
              <w:ind w:right="3"/>
              <w:jc w:val="center"/>
              <w:rPr>
                <w:rFonts w:asciiTheme="minorHAnsi" w:hAnsiTheme="minorHAnsi" w:cstheme="minorHAnsi"/>
                <w:sz w:val="20"/>
                <w:szCs w:val="20"/>
              </w:rPr>
            </w:pPr>
            <w:r w:rsidRPr="00947525">
              <w:rPr>
                <w:rFonts w:asciiTheme="minorHAnsi" w:eastAsia="Arial" w:hAnsiTheme="minorHAnsi" w:cstheme="minorHAnsi"/>
                <w:b/>
                <w:color w:val="231F20"/>
                <w:sz w:val="20"/>
                <w:szCs w:val="20"/>
              </w:rPr>
              <w:t>CROQUI ESQUEMÁTICO</w:t>
            </w:r>
          </w:p>
        </w:tc>
      </w:tr>
    </w:tbl>
    <w:p w14:paraId="3806282A" w14:textId="44B5EBCB" w:rsidR="00947525" w:rsidRDefault="00947525" w:rsidP="003C4E18">
      <w:pPr>
        <w:suppressAutoHyphens/>
        <w:spacing w:line="276" w:lineRule="auto"/>
        <w:rPr>
          <w:rFonts w:ascii="Calibri Light" w:hAnsi="Calibri Light" w:cs="Calibri Light"/>
          <w:sz w:val="23"/>
          <w:szCs w:val="23"/>
          <w:lang w:eastAsia="ar-SA"/>
        </w:rPr>
      </w:pPr>
    </w:p>
    <w:p w14:paraId="12239E85" w14:textId="5E1D229B" w:rsidR="00947525" w:rsidRDefault="00947525" w:rsidP="003C4E18">
      <w:pPr>
        <w:suppressAutoHyphens/>
        <w:spacing w:line="276" w:lineRule="auto"/>
        <w:rPr>
          <w:rFonts w:ascii="Calibri Light" w:hAnsi="Calibri Light" w:cs="Calibri Light"/>
          <w:sz w:val="23"/>
          <w:szCs w:val="23"/>
          <w:lang w:eastAsia="ar-SA"/>
        </w:rPr>
      </w:pPr>
      <w:r>
        <w:rPr>
          <w:rFonts w:ascii="Calibri Light" w:hAnsi="Calibri Light" w:cs="Calibri Light"/>
          <w:noProof/>
          <w:sz w:val="23"/>
          <w:szCs w:val="23"/>
        </w:rPr>
        <w:drawing>
          <wp:inline distT="0" distB="0" distL="0" distR="0" wp14:anchorId="253357A1" wp14:editId="7B0A8855">
            <wp:extent cx="4932045" cy="6943725"/>
            <wp:effectExtent l="0" t="0" r="1905" b="952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2045" cy="6943725"/>
                    </a:xfrm>
                    <a:prstGeom prst="rect">
                      <a:avLst/>
                    </a:prstGeom>
                    <a:noFill/>
                  </pic:spPr>
                </pic:pic>
              </a:graphicData>
            </a:graphic>
          </wp:inline>
        </w:drawing>
      </w:r>
    </w:p>
    <w:p w14:paraId="05655512" w14:textId="4DF6EC55" w:rsidR="00947525" w:rsidRDefault="00947525" w:rsidP="003C4E18">
      <w:pPr>
        <w:suppressAutoHyphens/>
        <w:spacing w:line="276" w:lineRule="auto"/>
        <w:rPr>
          <w:rFonts w:ascii="Calibri Light" w:hAnsi="Calibri Light" w:cs="Calibri Light"/>
          <w:sz w:val="23"/>
          <w:szCs w:val="23"/>
          <w:lang w:eastAsia="ar-SA"/>
        </w:rPr>
      </w:pPr>
    </w:p>
    <w:p w14:paraId="2E6B452C" w14:textId="77777777" w:rsidR="00F72654" w:rsidRPr="003C4E18" w:rsidRDefault="00F72654" w:rsidP="00F72654">
      <w:pPr>
        <w:tabs>
          <w:tab w:val="left" w:pos="1485"/>
        </w:tabs>
        <w:jc w:val="center"/>
        <w:rPr>
          <w:rFonts w:ascii="Calibri Light" w:eastAsia="Arial" w:hAnsi="Calibri Light" w:cs="Calibri Light"/>
          <w:color w:val="000000"/>
          <w:sz w:val="23"/>
          <w:szCs w:val="23"/>
        </w:rPr>
      </w:pPr>
      <w:r w:rsidRPr="003C4E18">
        <w:rPr>
          <w:rFonts w:ascii="Calibri Light" w:hAnsi="Calibri Light" w:cs="Calibri Light"/>
          <w:b/>
          <w:sz w:val="23"/>
          <w:szCs w:val="23"/>
          <w:lang w:eastAsia="ar-SA"/>
        </w:rPr>
        <w:t>ANEXO II</w:t>
      </w:r>
      <w:r>
        <w:rPr>
          <w:rFonts w:ascii="Calibri Light" w:hAnsi="Calibri Light" w:cs="Calibri Light"/>
          <w:b/>
          <w:sz w:val="23"/>
          <w:szCs w:val="23"/>
          <w:lang w:eastAsia="ar-SA"/>
        </w:rPr>
        <w:t xml:space="preserve"> </w:t>
      </w:r>
      <w:r w:rsidRPr="003C4E18">
        <w:rPr>
          <w:rFonts w:ascii="Calibri Light" w:hAnsi="Calibri Light" w:cs="Calibri Light"/>
          <w:b/>
          <w:sz w:val="23"/>
          <w:szCs w:val="23"/>
          <w:lang w:eastAsia="ar-SA"/>
        </w:rPr>
        <w:t>- ATESTADO DE VISITA TÉCNICA</w:t>
      </w:r>
    </w:p>
    <w:p w14:paraId="64497735" w14:textId="77777777" w:rsidR="00F72654" w:rsidRPr="003C4E18" w:rsidRDefault="00F72654" w:rsidP="00F72654">
      <w:pPr>
        <w:tabs>
          <w:tab w:val="left" w:pos="3345"/>
        </w:tabs>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r w:rsidRPr="003C4E18">
        <w:rPr>
          <w:rFonts w:ascii="Calibri Light" w:hAnsi="Calibri Light" w:cs="Calibri Light"/>
          <w:sz w:val="23"/>
          <w:szCs w:val="23"/>
          <w:lang w:eastAsia="ar-SA"/>
        </w:rPr>
        <w:tab/>
      </w:r>
    </w:p>
    <w:p w14:paraId="716F1E5E"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4EECEE7D"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Referência: Tomada de Preços nº _____/_____</w:t>
      </w:r>
    </w:p>
    <w:p w14:paraId="72861271"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1C7E5B82"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368957C7"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Data da Visita: ___/___/_____ </w:t>
      </w:r>
    </w:p>
    <w:p w14:paraId="4DF9470E"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6F27D526"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CNPJ da Empresa: __________________________________ </w:t>
      </w:r>
    </w:p>
    <w:p w14:paraId="662916AD"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5157DF10"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33153816" w14:textId="77777777" w:rsidR="00F72654" w:rsidRPr="003C4E18" w:rsidRDefault="00F72654" w:rsidP="00F72654">
      <w:pPr>
        <w:suppressAutoHyphens/>
        <w:spacing w:line="276" w:lineRule="auto"/>
        <w:jc w:val="left"/>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Nome da Empresa: ____________________________________________________________ </w:t>
      </w:r>
    </w:p>
    <w:p w14:paraId="50158493" w14:textId="77777777" w:rsidR="00F72654" w:rsidRPr="003C4E18" w:rsidRDefault="00F72654" w:rsidP="00F72654">
      <w:pPr>
        <w:suppressAutoHyphens/>
        <w:spacing w:line="276" w:lineRule="auto"/>
        <w:jc w:val="left"/>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648BDA69"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6446D445"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A Secretaria de Planejamento, Orçamento e Modernização de Gestão do Município de Niterói, através da Unidade de Gestão do PRO-Sustentável- UGP/CAF, atesta que a empresa acima identificada, por meio de seu representante legal (*), participou de Visita Técnica no local onde será executado o serviço com o objetivo de conhecer detalhes da contratação objeto do certame, conforme previsto no Edital da licitação em referência. </w:t>
      </w:r>
    </w:p>
    <w:p w14:paraId="0C4A4B03"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192C73CE"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A empresa declara que todas as dúvidas foram sanadas quanto à contratação objeto da licitação, não havendo nenhum comentário ou dúvida quanto à sua execução. </w:t>
      </w:r>
    </w:p>
    <w:p w14:paraId="596364C6"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551DEFF2"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788B05F4"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Representante da Empresa: </w:t>
      </w:r>
    </w:p>
    <w:p w14:paraId="08706931"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5B80208A"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Nome _________________________________________________ </w:t>
      </w:r>
    </w:p>
    <w:p w14:paraId="5D6D409F"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43550295"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Cargo / função: _________________________________________________ </w:t>
      </w:r>
    </w:p>
    <w:p w14:paraId="2F50DA68"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4BD79E2C"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Assinatura:  _____________________________________________ </w:t>
      </w:r>
    </w:p>
    <w:p w14:paraId="29DBE862"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746ECEBE"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59FE3261"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Representante da UPG/CAF: </w:t>
      </w:r>
    </w:p>
    <w:p w14:paraId="07DF87B0"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w:t>
      </w:r>
    </w:p>
    <w:p w14:paraId="25651340" w14:textId="77777777" w:rsidR="00F72654" w:rsidRPr="003C4E18" w:rsidRDefault="00F72654" w:rsidP="00F72654">
      <w:pPr>
        <w:suppressAutoHyphens/>
        <w:spacing w:line="276" w:lineRule="auto"/>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Nome: _________________________________________________ </w:t>
      </w:r>
    </w:p>
    <w:p w14:paraId="31A04D73" w14:textId="77777777" w:rsidR="00F72654" w:rsidRDefault="00F72654" w:rsidP="00F72654">
      <w:pPr>
        <w:suppressAutoHyphens/>
        <w:spacing w:line="276" w:lineRule="auto"/>
        <w:rPr>
          <w:rFonts w:ascii="Calibri Light" w:hAnsi="Calibri Light" w:cs="Calibri Light"/>
          <w:sz w:val="23"/>
          <w:szCs w:val="23"/>
          <w:lang w:eastAsia="ar-SA"/>
        </w:rPr>
      </w:pPr>
    </w:p>
    <w:p w14:paraId="1595C060" w14:textId="77777777" w:rsidR="00936C6C" w:rsidRPr="003C4E18" w:rsidRDefault="00936C6C" w:rsidP="003C4E18">
      <w:pPr>
        <w:suppressAutoHyphens/>
        <w:spacing w:line="276" w:lineRule="auto"/>
        <w:rPr>
          <w:rFonts w:ascii="Calibri Light" w:hAnsi="Calibri Light" w:cs="Calibri Light"/>
          <w:sz w:val="23"/>
          <w:szCs w:val="23"/>
          <w:lang w:eastAsia="ar-SA"/>
        </w:rPr>
      </w:pPr>
    </w:p>
    <w:p w14:paraId="20D73DBD" w14:textId="77777777" w:rsidR="00F72654" w:rsidRDefault="00F72654" w:rsidP="003C4E18">
      <w:pPr>
        <w:widowControl w:val="0"/>
        <w:suppressAutoHyphens/>
        <w:overflowPunct w:val="0"/>
        <w:adjustRightInd w:val="0"/>
        <w:ind w:right="70"/>
        <w:jc w:val="center"/>
        <w:rPr>
          <w:rFonts w:ascii="Calibri Light" w:hAnsi="Calibri Light" w:cs="Calibri Light"/>
          <w:b/>
          <w:sz w:val="23"/>
          <w:szCs w:val="23"/>
          <w:lang w:eastAsia="ar-SA"/>
        </w:rPr>
      </w:pPr>
    </w:p>
    <w:p w14:paraId="49B0D53E" w14:textId="156A2C79" w:rsidR="003C4E18" w:rsidRPr="003C4E18" w:rsidRDefault="003C4E18" w:rsidP="003C4E18">
      <w:pPr>
        <w:widowControl w:val="0"/>
        <w:suppressAutoHyphens/>
        <w:overflowPunct w:val="0"/>
        <w:adjustRightInd w:val="0"/>
        <w:ind w:right="70"/>
        <w:jc w:val="center"/>
        <w:rPr>
          <w:rFonts w:ascii="Calibri Light" w:hAnsi="Calibri Light" w:cs="Calibri Light"/>
          <w:b/>
          <w:bCs/>
          <w:sz w:val="23"/>
          <w:szCs w:val="23"/>
          <w:lang w:eastAsia="ar-SA"/>
        </w:rPr>
      </w:pPr>
      <w:r w:rsidRPr="003C4E18">
        <w:rPr>
          <w:rFonts w:ascii="Calibri Light" w:hAnsi="Calibri Light" w:cs="Calibri Light"/>
          <w:b/>
          <w:sz w:val="23"/>
          <w:szCs w:val="23"/>
          <w:lang w:eastAsia="ar-SA"/>
        </w:rPr>
        <w:t xml:space="preserve">ANEXO III – </w:t>
      </w:r>
      <w:r w:rsidRPr="003C4E18">
        <w:rPr>
          <w:rFonts w:ascii="Calibri Light" w:hAnsi="Calibri Light" w:cs="Calibri Light"/>
          <w:b/>
          <w:bCs/>
          <w:sz w:val="23"/>
          <w:szCs w:val="23"/>
          <w:lang w:eastAsia="ar-SA"/>
        </w:rPr>
        <w:t>PROPOSTA DE PREÇOS</w:t>
      </w:r>
    </w:p>
    <w:p w14:paraId="1FF17E06"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3"/>
          <w:szCs w:val="23"/>
          <w:lang w:eastAsia="ar-SA"/>
        </w:rPr>
      </w:pPr>
    </w:p>
    <w:p w14:paraId="0E7C5F22" w14:textId="77777777" w:rsidR="003C4E18" w:rsidRPr="003C4E18" w:rsidRDefault="003C4E18" w:rsidP="003C4E18">
      <w:pPr>
        <w:suppressAutoHyphens/>
        <w:autoSpaceDE w:val="0"/>
        <w:autoSpaceDN w:val="0"/>
        <w:adjustRightInd w:val="0"/>
        <w:jc w:val="center"/>
        <w:rPr>
          <w:rFonts w:ascii="Calibri Light" w:hAnsi="Calibri Light" w:cs="Calibri Light"/>
          <w:sz w:val="23"/>
          <w:szCs w:val="23"/>
          <w:lang w:eastAsia="ar-SA"/>
        </w:rPr>
      </w:pPr>
      <w:r w:rsidRPr="003C4E18">
        <w:rPr>
          <w:rFonts w:ascii="Calibri Light" w:hAnsi="Calibri Light" w:cs="Calibri Light"/>
          <w:sz w:val="23"/>
          <w:szCs w:val="23"/>
          <w:lang w:eastAsia="ar-SA"/>
        </w:rPr>
        <w:t>(PAPEL TIMBRADO DA LICITANTE/PROPONENTE, contendo endereço, telefone e fax)</w:t>
      </w:r>
    </w:p>
    <w:p w14:paraId="545A629C" w14:textId="77777777" w:rsidR="003C4E18" w:rsidRPr="003C4E18" w:rsidRDefault="003C4E18" w:rsidP="003C4E18">
      <w:pPr>
        <w:suppressAutoHyphens/>
        <w:autoSpaceDE w:val="0"/>
        <w:autoSpaceDN w:val="0"/>
        <w:adjustRightInd w:val="0"/>
        <w:jc w:val="left"/>
        <w:rPr>
          <w:rFonts w:ascii="Calibri Light" w:hAnsi="Calibri Light" w:cs="Calibri Light"/>
          <w:sz w:val="23"/>
          <w:szCs w:val="23"/>
          <w:lang w:eastAsia="ar-SA"/>
        </w:rPr>
      </w:pPr>
      <w:r w:rsidRPr="003C4E18">
        <w:rPr>
          <w:rFonts w:ascii="Calibri Light" w:hAnsi="Calibri Light" w:cs="Calibri Light"/>
          <w:sz w:val="23"/>
          <w:szCs w:val="23"/>
          <w:lang w:eastAsia="ar-SA"/>
        </w:rPr>
        <w:t>Local e data</w:t>
      </w:r>
    </w:p>
    <w:p w14:paraId="2A85CA8C" w14:textId="77777777" w:rsidR="003C4E18" w:rsidRPr="003C4E18" w:rsidRDefault="003C4E18" w:rsidP="003C4E18">
      <w:pPr>
        <w:suppressAutoHyphens/>
        <w:autoSpaceDE w:val="0"/>
        <w:autoSpaceDN w:val="0"/>
        <w:adjustRightInd w:val="0"/>
        <w:jc w:val="center"/>
        <w:rPr>
          <w:rFonts w:ascii="Calibri Light" w:hAnsi="Calibri Light" w:cs="Calibri Light"/>
          <w:sz w:val="23"/>
          <w:szCs w:val="23"/>
          <w:lang w:eastAsia="ar-SA"/>
        </w:rPr>
      </w:pPr>
    </w:p>
    <w:p w14:paraId="69B82876" w14:textId="77777777" w:rsidR="003C4E18" w:rsidRPr="003C4E18" w:rsidRDefault="003C4E18" w:rsidP="003C4E18">
      <w:pPr>
        <w:suppressAutoHyphens/>
        <w:autoSpaceDE w:val="0"/>
        <w:autoSpaceDN w:val="0"/>
        <w:adjustRightInd w:val="0"/>
        <w:jc w:val="left"/>
        <w:rPr>
          <w:rFonts w:ascii="Calibri Light" w:hAnsi="Calibri Light" w:cs="Calibri Light"/>
          <w:sz w:val="23"/>
          <w:szCs w:val="23"/>
          <w:lang w:eastAsia="ar-SA"/>
        </w:rPr>
      </w:pPr>
      <w:r w:rsidRPr="003C4E18">
        <w:rPr>
          <w:rFonts w:ascii="Calibri Light" w:hAnsi="Calibri Light" w:cs="Calibri Light"/>
          <w:sz w:val="23"/>
          <w:szCs w:val="23"/>
          <w:lang w:eastAsia="ar-SA"/>
        </w:rPr>
        <w:t>Ref.: Tomada de Preços nº ......../.........</w:t>
      </w:r>
    </w:p>
    <w:p w14:paraId="58F51B45" w14:textId="77777777" w:rsidR="003C4E18" w:rsidRPr="003C4E18" w:rsidRDefault="003C4E18" w:rsidP="003C4E18">
      <w:pPr>
        <w:suppressAutoHyphens/>
        <w:autoSpaceDE w:val="0"/>
        <w:autoSpaceDN w:val="0"/>
        <w:adjustRightInd w:val="0"/>
        <w:jc w:val="left"/>
        <w:rPr>
          <w:rFonts w:ascii="Calibri Light" w:hAnsi="Calibri Light" w:cs="Calibri Light"/>
          <w:sz w:val="23"/>
          <w:szCs w:val="23"/>
          <w:lang w:eastAsia="ar-SA"/>
        </w:rPr>
      </w:pPr>
    </w:p>
    <w:p w14:paraId="4E240F31" w14:textId="77777777" w:rsidR="003C4E18" w:rsidRPr="003C4E18" w:rsidRDefault="003C4E18" w:rsidP="003C4E18">
      <w:pPr>
        <w:widowControl w:val="0"/>
        <w:suppressAutoHyphens/>
        <w:overflowPunct w:val="0"/>
        <w:adjustRightInd w:val="0"/>
        <w:ind w:right="70"/>
        <w:rPr>
          <w:rFonts w:ascii="Calibri Light" w:hAnsi="Calibri Light" w:cs="Calibri Light"/>
          <w:bCs/>
          <w:sz w:val="23"/>
          <w:szCs w:val="23"/>
          <w:lang w:eastAsia="ar-SA"/>
        </w:rPr>
      </w:pPr>
      <w:r w:rsidRPr="003C4E18">
        <w:rPr>
          <w:rFonts w:ascii="Calibri Light" w:hAnsi="Calibri Light" w:cs="Calibri Light"/>
          <w:bCs/>
          <w:sz w:val="23"/>
          <w:szCs w:val="23"/>
          <w:lang w:eastAsia="ar-SA"/>
        </w:rPr>
        <w:t>RAZÃO SOCIAL:                                                       CNPJ:</w:t>
      </w:r>
    </w:p>
    <w:p w14:paraId="58679E92" w14:textId="77777777" w:rsidR="003C4E18" w:rsidRPr="003C4E18" w:rsidRDefault="003C4E18" w:rsidP="003C4E18">
      <w:pPr>
        <w:widowControl w:val="0"/>
        <w:tabs>
          <w:tab w:val="center" w:pos="4501"/>
        </w:tabs>
        <w:suppressAutoHyphens/>
        <w:overflowPunct w:val="0"/>
        <w:adjustRightInd w:val="0"/>
        <w:ind w:right="70"/>
        <w:rPr>
          <w:rFonts w:ascii="Calibri Light" w:hAnsi="Calibri Light" w:cs="Calibri Light"/>
          <w:bCs/>
          <w:sz w:val="23"/>
          <w:szCs w:val="23"/>
          <w:lang w:eastAsia="ar-SA"/>
        </w:rPr>
      </w:pPr>
      <w:r w:rsidRPr="003C4E18">
        <w:rPr>
          <w:rFonts w:ascii="Calibri Light" w:hAnsi="Calibri Light" w:cs="Calibri Light"/>
          <w:bCs/>
          <w:sz w:val="23"/>
          <w:szCs w:val="23"/>
          <w:lang w:eastAsia="ar-SA"/>
        </w:rPr>
        <w:t xml:space="preserve">INSCRIÇÃO MUNICIPAL E/OU ESTADUAL:  </w:t>
      </w:r>
      <w:r w:rsidRPr="003C4E18">
        <w:rPr>
          <w:rFonts w:ascii="Calibri Light" w:hAnsi="Calibri Light" w:cs="Calibri Light"/>
          <w:bCs/>
          <w:sz w:val="23"/>
          <w:szCs w:val="23"/>
          <w:lang w:eastAsia="ar-SA"/>
        </w:rPr>
        <w:tab/>
      </w:r>
    </w:p>
    <w:p w14:paraId="1A3B23BA" w14:textId="77777777" w:rsidR="003C4E18" w:rsidRPr="003C4E18" w:rsidRDefault="003C4E18" w:rsidP="003C4E18">
      <w:pPr>
        <w:widowControl w:val="0"/>
        <w:suppressAutoHyphens/>
        <w:overflowPunct w:val="0"/>
        <w:adjustRightInd w:val="0"/>
        <w:ind w:right="70"/>
        <w:rPr>
          <w:rFonts w:ascii="Calibri Light" w:hAnsi="Calibri Light" w:cs="Calibri Light"/>
          <w:bCs/>
          <w:sz w:val="23"/>
          <w:szCs w:val="23"/>
          <w:lang w:eastAsia="ar-SA"/>
        </w:rPr>
      </w:pPr>
      <w:r w:rsidRPr="003C4E18">
        <w:rPr>
          <w:rFonts w:ascii="Calibri Light" w:hAnsi="Calibri Light" w:cs="Calibri Light"/>
          <w:bCs/>
          <w:sz w:val="23"/>
          <w:szCs w:val="23"/>
          <w:lang w:eastAsia="ar-SA"/>
        </w:rPr>
        <w:t>ENDEREÇO:</w:t>
      </w:r>
    </w:p>
    <w:p w14:paraId="69D6647E" w14:textId="77777777" w:rsidR="003C4E18" w:rsidRPr="003C4E18" w:rsidRDefault="003C4E18" w:rsidP="003C4E18">
      <w:pPr>
        <w:widowControl w:val="0"/>
        <w:suppressAutoHyphens/>
        <w:overflowPunct w:val="0"/>
        <w:adjustRightInd w:val="0"/>
        <w:ind w:right="70"/>
        <w:rPr>
          <w:rFonts w:ascii="Calibri Light" w:hAnsi="Calibri Light" w:cs="Calibri Light"/>
          <w:bCs/>
          <w:sz w:val="23"/>
          <w:szCs w:val="23"/>
          <w:lang w:eastAsia="ar-SA"/>
        </w:rPr>
      </w:pPr>
      <w:r w:rsidRPr="003C4E18">
        <w:rPr>
          <w:rFonts w:ascii="Calibri Light" w:hAnsi="Calibri Light" w:cs="Calibri Light"/>
          <w:bCs/>
          <w:sz w:val="23"/>
          <w:szCs w:val="23"/>
          <w:lang w:eastAsia="ar-SA"/>
        </w:rPr>
        <w:t xml:space="preserve">BAIRRO:   </w:t>
      </w:r>
      <w:r w:rsidRPr="003C4E18">
        <w:rPr>
          <w:rFonts w:ascii="Calibri Light" w:hAnsi="Calibri Light" w:cs="Calibri Light"/>
          <w:bCs/>
          <w:sz w:val="23"/>
          <w:szCs w:val="23"/>
          <w:lang w:eastAsia="ar-SA"/>
        </w:rPr>
        <w:tab/>
        <w:t>CEP:</w:t>
      </w:r>
    </w:p>
    <w:p w14:paraId="60DA3261" w14:textId="77777777" w:rsidR="003C4E18" w:rsidRPr="003C4E18" w:rsidRDefault="003C4E18" w:rsidP="003C4E18">
      <w:pPr>
        <w:widowControl w:val="0"/>
        <w:suppressAutoHyphens/>
        <w:overflowPunct w:val="0"/>
        <w:adjustRightInd w:val="0"/>
        <w:ind w:right="70"/>
        <w:rPr>
          <w:rFonts w:ascii="Calibri Light" w:hAnsi="Calibri Light" w:cs="Calibri Light"/>
          <w:bCs/>
          <w:sz w:val="23"/>
          <w:szCs w:val="23"/>
          <w:lang w:eastAsia="ar-SA"/>
        </w:rPr>
      </w:pPr>
      <w:r w:rsidRPr="003C4E18">
        <w:rPr>
          <w:rFonts w:ascii="Calibri Light" w:hAnsi="Calibri Light" w:cs="Calibri Light"/>
          <w:bCs/>
          <w:sz w:val="23"/>
          <w:szCs w:val="23"/>
          <w:lang w:eastAsia="ar-SA"/>
        </w:rPr>
        <w:t xml:space="preserve">CIDADE:  </w:t>
      </w:r>
      <w:r w:rsidRPr="003C4E18">
        <w:rPr>
          <w:rFonts w:ascii="Calibri Light" w:hAnsi="Calibri Light" w:cs="Calibri Light"/>
          <w:bCs/>
          <w:sz w:val="23"/>
          <w:szCs w:val="23"/>
          <w:lang w:eastAsia="ar-SA"/>
        </w:rPr>
        <w:tab/>
        <w:t xml:space="preserve">ESTADO: </w:t>
      </w:r>
    </w:p>
    <w:p w14:paraId="2DCB8FB4" w14:textId="77777777" w:rsidR="003C4E18" w:rsidRPr="003C4E18" w:rsidRDefault="003C4E18" w:rsidP="003C4E18">
      <w:pPr>
        <w:widowControl w:val="0"/>
        <w:suppressAutoHyphens/>
        <w:overflowPunct w:val="0"/>
        <w:adjustRightInd w:val="0"/>
        <w:ind w:right="70"/>
        <w:rPr>
          <w:rFonts w:ascii="Calibri Light" w:hAnsi="Calibri Light" w:cs="Calibri Light"/>
          <w:bCs/>
          <w:sz w:val="23"/>
          <w:szCs w:val="23"/>
          <w:lang w:eastAsia="ar-SA"/>
        </w:rPr>
      </w:pPr>
      <w:r w:rsidRPr="003C4E18">
        <w:rPr>
          <w:rFonts w:ascii="Calibri Light" w:hAnsi="Calibri Light" w:cs="Calibri Light"/>
          <w:bCs/>
          <w:sz w:val="23"/>
          <w:szCs w:val="23"/>
          <w:lang w:eastAsia="ar-SA"/>
        </w:rPr>
        <w:t xml:space="preserve">TELEFONE:  </w:t>
      </w:r>
      <w:r w:rsidRPr="003C4E18">
        <w:rPr>
          <w:rFonts w:ascii="Calibri Light" w:hAnsi="Calibri Light" w:cs="Calibri Light"/>
          <w:bCs/>
          <w:sz w:val="23"/>
          <w:szCs w:val="23"/>
          <w:lang w:eastAsia="ar-SA"/>
        </w:rPr>
        <w:tab/>
        <w:t xml:space="preserve">FAX: </w:t>
      </w:r>
    </w:p>
    <w:p w14:paraId="7554A568" w14:textId="77777777" w:rsidR="003C4E18" w:rsidRPr="003C4E18" w:rsidRDefault="003C4E18" w:rsidP="003C4E18">
      <w:pPr>
        <w:widowControl w:val="0"/>
        <w:suppressAutoHyphens/>
        <w:overflowPunct w:val="0"/>
        <w:adjustRightInd w:val="0"/>
        <w:ind w:right="70"/>
        <w:rPr>
          <w:rFonts w:ascii="Calibri Light" w:hAnsi="Calibri Light" w:cs="Calibri Light"/>
          <w:bCs/>
          <w:sz w:val="23"/>
          <w:szCs w:val="23"/>
          <w:lang w:eastAsia="ar-SA"/>
        </w:rPr>
      </w:pPr>
      <w:r w:rsidRPr="003C4E18">
        <w:rPr>
          <w:rFonts w:ascii="Calibri Light" w:hAnsi="Calibri Light" w:cs="Calibri Light"/>
          <w:bCs/>
          <w:sz w:val="23"/>
          <w:szCs w:val="23"/>
          <w:lang w:eastAsia="ar-SA"/>
        </w:rPr>
        <w:t>E-MAIL:</w:t>
      </w:r>
    </w:p>
    <w:p w14:paraId="4B5A8FC0" w14:textId="77777777" w:rsidR="003C4E18" w:rsidRPr="003C4E18" w:rsidRDefault="003C4E18" w:rsidP="003C4E18">
      <w:pPr>
        <w:widowControl w:val="0"/>
        <w:suppressAutoHyphens/>
        <w:overflowPunct w:val="0"/>
        <w:adjustRightInd w:val="0"/>
        <w:ind w:right="70"/>
        <w:rPr>
          <w:rFonts w:ascii="Calibri Light" w:hAnsi="Calibri Light" w:cs="Calibri Light"/>
          <w:bCs/>
          <w:sz w:val="23"/>
          <w:szCs w:val="23"/>
          <w:lang w:eastAsia="ar-SA"/>
        </w:rPr>
      </w:pPr>
    </w:p>
    <w:p w14:paraId="6C499416"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5DC2F9F0" w14:textId="77777777" w:rsidR="003C4E18" w:rsidRPr="003C4E18" w:rsidRDefault="003C4E18" w:rsidP="003C4E18">
      <w:pPr>
        <w:suppressAutoHyphens/>
        <w:autoSpaceDE w:val="0"/>
        <w:autoSpaceDN w:val="0"/>
        <w:adjustRightInd w:val="0"/>
        <w:jc w:val="left"/>
        <w:rPr>
          <w:rFonts w:ascii="Calibri Light" w:hAnsi="Calibri Light" w:cs="Calibri Light"/>
          <w:sz w:val="23"/>
          <w:szCs w:val="23"/>
          <w:lang w:eastAsia="ar-SA"/>
        </w:rPr>
      </w:pPr>
    </w:p>
    <w:p w14:paraId="1BFB6666" w14:textId="77777777" w:rsidR="003C4E18" w:rsidRPr="003C4E18" w:rsidRDefault="003C4E18" w:rsidP="003C4E18">
      <w:pPr>
        <w:suppressAutoHyphens/>
        <w:autoSpaceDE w:val="0"/>
        <w:autoSpaceDN w:val="0"/>
        <w:adjustRightInd w:val="0"/>
        <w:rPr>
          <w:rFonts w:ascii="Calibri Light" w:hAnsi="Calibri Light" w:cs="Calibri Light"/>
          <w:sz w:val="23"/>
          <w:szCs w:val="23"/>
          <w:lang w:eastAsia="ar-SA"/>
        </w:rPr>
      </w:pPr>
      <w:r w:rsidRPr="003C4E18">
        <w:rPr>
          <w:rFonts w:ascii="Calibri Light" w:hAnsi="Calibri Light" w:cs="Calibri Light"/>
          <w:sz w:val="23"/>
          <w:szCs w:val="23"/>
          <w:lang w:eastAsia="ar-SA"/>
        </w:rPr>
        <w:t>Prezados Senhores,</w:t>
      </w:r>
    </w:p>
    <w:p w14:paraId="16941459" w14:textId="77777777" w:rsidR="003C4E18" w:rsidRPr="003C4E18" w:rsidRDefault="003C4E18" w:rsidP="003C4E18">
      <w:pPr>
        <w:suppressAutoHyphens/>
        <w:autoSpaceDE w:val="0"/>
        <w:autoSpaceDN w:val="0"/>
        <w:adjustRightInd w:val="0"/>
        <w:rPr>
          <w:rFonts w:ascii="Calibri Light" w:hAnsi="Calibri Light" w:cs="Calibri Light"/>
          <w:b/>
          <w:bCs/>
          <w:sz w:val="23"/>
          <w:szCs w:val="23"/>
          <w:lang w:eastAsia="ar-SA"/>
        </w:rPr>
      </w:pPr>
      <w:r w:rsidRPr="003C4E18">
        <w:rPr>
          <w:rFonts w:ascii="Calibri Light" w:hAnsi="Calibri Light" w:cs="Calibri Light"/>
          <w:sz w:val="23"/>
          <w:szCs w:val="23"/>
          <w:lang w:eastAsia="ar-SA"/>
        </w:rPr>
        <w:t>Apresentamos a V.Sas. nossa proposta para execução dos serviços objeto do Edital de Tomada de Preços nº ......../........, tudo de acordo com o disposto nos anexos deste edital, pelo preço global de R$</w:t>
      </w:r>
      <w:r w:rsidRPr="003C4E18">
        <w:rPr>
          <w:rFonts w:ascii="Calibri Light" w:hAnsi="Calibri Light" w:cs="Calibri Light"/>
          <w:sz w:val="23"/>
          <w:szCs w:val="23"/>
          <w:u w:val="single"/>
          <w:lang w:eastAsia="ar-SA"/>
        </w:rPr>
        <w:t>_________________</w:t>
      </w:r>
      <w:r w:rsidRPr="003C4E18">
        <w:rPr>
          <w:rFonts w:ascii="Calibri Light" w:hAnsi="Calibri Light" w:cs="Calibri Light"/>
          <w:sz w:val="23"/>
          <w:szCs w:val="23"/>
          <w:lang w:eastAsia="ar-SA"/>
        </w:rPr>
        <w:t xml:space="preserve"> (</w:t>
      </w:r>
      <w:r w:rsidRPr="003C4E18">
        <w:rPr>
          <w:rFonts w:ascii="Calibri Light" w:hAnsi="Calibri Light" w:cs="Calibri Light"/>
          <w:sz w:val="23"/>
          <w:szCs w:val="23"/>
          <w:u w:val="single"/>
          <w:lang w:eastAsia="ar-SA"/>
        </w:rPr>
        <w:t>______________________</w:t>
      </w:r>
      <w:r w:rsidRPr="003C4E18">
        <w:rPr>
          <w:rFonts w:ascii="Calibri Light" w:hAnsi="Calibri Light" w:cs="Calibri Light"/>
          <w:sz w:val="23"/>
          <w:szCs w:val="23"/>
          <w:lang w:eastAsia="ar-SA"/>
        </w:rPr>
        <w:t xml:space="preserve">), com prazo de execução de </w:t>
      </w:r>
      <w:r w:rsidRPr="003C4E18">
        <w:rPr>
          <w:rFonts w:ascii="Calibri Light" w:hAnsi="Calibri Light" w:cs="Calibri Light"/>
          <w:b/>
          <w:bCs/>
          <w:sz w:val="23"/>
          <w:szCs w:val="23"/>
          <w:lang w:eastAsia="ar-SA"/>
        </w:rPr>
        <w:t>120 (cento e vinte) dias</w:t>
      </w:r>
      <w:r w:rsidRPr="003C4E18">
        <w:rPr>
          <w:rFonts w:ascii="Calibri Light" w:hAnsi="Calibri Light" w:cs="Calibri Light"/>
          <w:sz w:val="23"/>
          <w:szCs w:val="23"/>
          <w:lang w:eastAsia="ar-SA"/>
        </w:rPr>
        <w:t>.</w:t>
      </w:r>
    </w:p>
    <w:p w14:paraId="49DD6423" w14:textId="77777777" w:rsidR="003C4E18" w:rsidRPr="003C4E18" w:rsidRDefault="003C4E18" w:rsidP="003C4E18">
      <w:pPr>
        <w:suppressAutoHyphens/>
        <w:autoSpaceDE w:val="0"/>
        <w:autoSpaceDN w:val="0"/>
        <w:adjustRightInd w:val="0"/>
        <w:rPr>
          <w:rFonts w:ascii="Calibri Light" w:hAnsi="Calibri Light" w:cs="Calibri Light"/>
          <w:sz w:val="23"/>
          <w:szCs w:val="23"/>
          <w:lang w:eastAsia="ar-SA"/>
        </w:rPr>
      </w:pPr>
      <w:r w:rsidRPr="003C4E18">
        <w:rPr>
          <w:rFonts w:ascii="Calibri Light" w:hAnsi="Calibri Light" w:cs="Calibri Light"/>
          <w:sz w:val="23"/>
          <w:szCs w:val="23"/>
          <w:lang w:eastAsia="ar-SA"/>
        </w:rPr>
        <w:t>Caso nos seja adjudicado o objeto da presente licitação, nos comprometemos a assinar o Contrato no prazo determinado no documento de convocação, indicando para esse fim o(a) Sr(a).</w:t>
      </w:r>
      <w:r w:rsidRPr="003C4E18">
        <w:rPr>
          <w:rFonts w:ascii="Calibri Light" w:hAnsi="Calibri Light" w:cs="Calibri Light"/>
          <w:sz w:val="23"/>
          <w:szCs w:val="23"/>
          <w:u w:val="single"/>
          <w:lang w:eastAsia="ar-SA"/>
        </w:rPr>
        <w:t>___________________________________________________</w:t>
      </w:r>
      <w:r w:rsidRPr="003C4E18">
        <w:rPr>
          <w:rFonts w:ascii="Calibri Light" w:hAnsi="Calibri Light" w:cs="Calibri Light"/>
          <w:sz w:val="23"/>
          <w:szCs w:val="23"/>
          <w:lang w:eastAsia="ar-SA"/>
        </w:rPr>
        <w:t>, Carteira de Identidade n°</w:t>
      </w:r>
      <w:r w:rsidRPr="003C4E18">
        <w:rPr>
          <w:rFonts w:ascii="Calibri Light" w:hAnsi="Calibri Light" w:cs="Calibri Light"/>
          <w:sz w:val="23"/>
          <w:szCs w:val="23"/>
          <w:u w:val="single"/>
          <w:lang w:eastAsia="ar-SA"/>
        </w:rPr>
        <w:t>______________________</w:t>
      </w:r>
      <w:r w:rsidRPr="003C4E18">
        <w:rPr>
          <w:rFonts w:ascii="Calibri Light" w:hAnsi="Calibri Light" w:cs="Calibri Light"/>
          <w:sz w:val="23"/>
          <w:szCs w:val="23"/>
          <w:lang w:eastAsia="ar-SA"/>
        </w:rPr>
        <w:t xml:space="preserve"> expedida em </w:t>
      </w:r>
      <w:r w:rsidRPr="003C4E18">
        <w:rPr>
          <w:rFonts w:ascii="Calibri Light" w:hAnsi="Calibri Light" w:cs="Calibri Light"/>
          <w:sz w:val="23"/>
          <w:szCs w:val="23"/>
          <w:u w:val="single"/>
          <w:lang w:eastAsia="ar-SA"/>
        </w:rPr>
        <w:t>___/___/___</w:t>
      </w:r>
      <w:r w:rsidRPr="003C4E18">
        <w:rPr>
          <w:rFonts w:ascii="Calibri Light" w:hAnsi="Calibri Light" w:cs="Calibri Light"/>
          <w:sz w:val="23"/>
          <w:szCs w:val="23"/>
          <w:lang w:eastAsia="ar-SA"/>
        </w:rPr>
        <w:t xml:space="preserve">, Órgão Expedidor </w:t>
      </w:r>
      <w:r w:rsidRPr="003C4E18">
        <w:rPr>
          <w:rFonts w:ascii="Calibri Light" w:hAnsi="Calibri Light" w:cs="Calibri Light"/>
          <w:sz w:val="23"/>
          <w:szCs w:val="23"/>
          <w:u w:val="single"/>
          <w:lang w:eastAsia="ar-SA"/>
        </w:rPr>
        <w:t>_______________</w:t>
      </w:r>
      <w:r w:rsidRPr="003C4E18">
        <w:rPr>
          <w:rFonts w:ascii="Calibri Light" w:hAnsi="Calibri Light" w:cs="Calibri Light"/>
          <w:sz w:val="23"/>
          <w:szCs w:val="23"/>
          <w:lang w:eastAsia="ar-SA"/>
        </w:rPr>
        <w:t xml:space="preserve"> e CPF n° </w:t>
      </w:r>
      <w:r w:rsidRPr="003C4E18">
        <w:rPr>
          <w:rFonts w:ascii="Calibri Light" w:hAnsi="Calibri Light" w:cs="Calibri Light"/>
          <w:sz w:val="23"/>
          <w:szCs w:val="23"/>
          <w:u w:val="single"/>
          <w:lang w:eastAsia="ar-SA"/>
        </w:rPr>
        <w:t>_______________________</w:t>
      </w:r>
      <w:r w:rsidRPr="003C4E18">
        <w:rPr>
          <w:rFonts w:ascii="Calibri Light" w:hAnsi="Calibri Light" w:cs="Calibri Light"/>
          <w:sz w:val="23"/>
          <w:szCs w:val="23"/>
          <w:lang w:eastAsia="ar-SA"/>
        </w:rPr>
        <w:t>, como representante legal desta empresa.</w:t>
      </w:r>
    </w:p>
    <w:p w14:paraId="4D576955" w14:textId="77777777" w:rsidR="003C4E18" w:rsidRPr="003C4E18" w:rsidRDefault="003C4E18" w:rsidP="003C4E18">
      <w:pPr>
        <w:suppressAutoHyphens/>
        <w:autoSpaceDE w:val="0"/>
        <w:autoSpaceDN w:val="0"/>
        <w:adjustRightInd w:val="0"/>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Informamos que o prazo de validade da nossa proposta é de </w:t>
      </w:r>
      <w:r w:rsidRPr="003C4E18">
        <w:rPr>
          <w:rFonts w:ascii="Calibri Light" w:hAnsi="Calibri Light" w:cs="Calibri Light"/>
          <w:sz w:val="23"/>
          <w:szCs w:val="23"/>
          <w:u w:val="single"/>
          <w:lang w:eastAsia="ar-SA"/>
        </w:rPr>
        <w:t>_______</w:t>
      </w:r>
      <w:r w:rsidRPr="003C4E18">
        <w:rPr>
          <w:rFonts w:ascii="Calibri Light" w:hAnsi="Calibri Light" w:cs="Calibri Light"/>
          <w:sz w:val="23"/>
          <w:szCs w:val="23"/>
          <w:lang w:eastAsia="ar-SA"/>
        </w:rPr>
        <w:t xml:space="preserve"> (</w:t>
      </w:r>
      <w:r w:rsidRPr="003C4E18">
        <w:rPr>
          <w:rFonts w:ascii="Calibri Light" w:hAnsi="Calibri Light" w:cs="Calibri Light"/>
          <w:sz w:val="23"/>
          <w:szCs w:val="23"/>
          <w:u w:val="single"/>
          <w:lang w:eastAsia="ar-SA"/>
        </w:rPr>
        <w:t>________________</w:t>
      </w:r>
      <w:r w:rsidRPr="003C4E18">
        <w:rPr>
          <w:rFonts w:ascii="Calibri Light" w:hAnsi="Calibri Light" w:cs="Calibri Light"/>
          <w:sz w:val="23"/>
          <w:szCs w:val="23"/>
          <w:lang w:eastAsia="ar-SA"/>
        </w:rPr>
        <w:t>) dias, a contar da data de abertura da licitação.</w:t>
      </w:r>
    </w:p>
    <w:p w14:paraId="2D70BAD2" w14:textId="77777777" w:rsidR="003C4E18" w:rsidRPr="003C4E18" w:rsidRDefault="003C4E18" w:rsidP="003C4E18">
      <w:pPr>
        <w:suppressAutoHyphens/>
        <w:autoSpaceDE w:val="0"/>
        <w:autoSpaceDN w:val="0"/>
        <w:adjustRightInd w:val="0"/>
        <w:rPr>
          <w:rFonts w:ascii="Calibri Light" w:hAnsi="Calibri Light" w:cs="Calibri Light"/>
          <w:sz w:val="23"/>
          <w:szCs w:val="23"/>
          <w:lang w:eastAsia="ar-SA"/>
        </w:rPr>
      </w:pPr>
      <w:r w:rsidRPr="003C4E18">
        <w:rPr>
          <w:rFonts w:ascii="Calibri Light" w:hAnsi="Calibri Light" w:cs="Calibri Light"/>
          <w:sz w:val="23"/>
          <w:szCs w:val="23"/>
          <w:lang w:eastAsia="ar-SA"/>
        </w:rPr>
        <w:t>Finalizando, declaramos que estamos de pleno acordo com todas as condições estabelecidas no Edital da licitação e seus anexos.</w:t>
      </w:r>
    </w:p>
    <w:p w14:paraId="58BBD511" w14:textId="77777777" w:rsidR="003C4E18" w:rsidRPr="003C4E18" w:rsidRDefault="003C4E18" w:rsidP="003C4E18">
      <w:pPr>
        <w:suppressAutoHyphens/>
        <w:autoSpaceDE w:val="0"/>
        <w:autoSpaceDN w:val="0"/>
        <w:adjustRightInd w:val="0"/>
        <w:rPr>
          <w:rFonts w:ascii="Calibri Light" w:hAnsi="Calibri Light" w:cs="Calibri Light"/>
          <w:sz w:val="23"/>
          <w:szCs w:val="23"/>
          <w:lang w:eastAsia="ar-SA"/>
        </w:rPr>
      </w:pPr>
    </w:p>
    <w:p w14:paraId="38E9D1A8" w14:textId="77777777" w:rsidR="003C4E18" w:rsidRPr="003C4E18" w:rsidRDefault="003C4E18" w:rsidP="003C4E18">
      <w:pPr>
        <w:suppressAutoHyphens/>
        <w:autoSpaceDE w:val="0"/>
        <w:autoSpaceDN w:val="0"/>
        <w:adjustRightInd w:val="0"/>
        <w:rPr>
          <w:rFonts w:ascii="Calibri Light" w:hAnsi="Calibri Light" w:cs="Calibri Light"/>
          <w:sz w:val="23"/>
          <w:szCs w:val="23"/>
          <w:lang w:eastAsia="ar-SA"/>
        </w:rPr>
      </w:pPr>
      <w:r w:rsidRPr="003C4E18">
        <w:rPr>
          <w:rFonts w:ascii="Calibri Light" w:hAnsi="Calibri Light" w:cs="Calibri Light"/>
          <w:sz w:val="23"/>
          <w:szCs w:val="23"/>
          <w:lang w:eastAsia="ar-SA"/>
        </w:rPr>
        <w:t>Atenciosamente,</w:t>
      </w:r>
    </w:p>
    <w:p w14:paraId="7D1CE3C2" w14:textId="77777777" w:rsidR="003C4E18" w:rsidRPr="003C4E18" w:rsidRDefault="003C4E18" w:rsidP="003C4E18">
      <w:pPr>
        <w:suppressAutoHyphens/>
        <w:autoSpaceDE w:val="0"/>
        <w:autoSpaceDN w:val="0"/>
        <w:adjustRightInd w:val="0"/>
        <w:jc w:val="center"/>
        <w:rPr>
          <w:rFonts w:ascii="Calibri Light" w:hAnsi="Calibri Light" w:cs="Calibri Light"/>
          <w:sz w:val="23"/>
          <w:szCs w:val="23"/>
          <w:lang w:eastAsia="ar-SA"/>
        </w:rPr>
      </w:pPr>
    </w:p>
    <w:p w14:paraId="585A7F7D" w14:textId="77777777" w:rsidR="003C4E18" w:rsidRPr="003C4E18" w:rsidRDefault="003C4E18" w:rsidP="003C4E18">
      <w:pPr>
        <w:suppressAutoHyphens/>
        <w:autoSpaceDE w:val="0"/>
        <w:autoSpaceDN w:val="0"/>
        <w:adjustRightInd w:val="0"/>
        <w:jc w:val="center"/>
        <w:rPr>
          <w:rFonts w:ascii="Calibri Light" w:hAnsi="Calibri Light" w:cs="Calibri Light"/>
          <w:sz w:val="23"/>
          <w:szCs w:val="23"/>
          <w:u w:val="single"/>
          <w:lang w:eastAsia="ar-SA"/>
        </w:rPr>
      </w:pPr>
      <w:r w:rsidRPr="003C4E18">
        <w:rPr>
          <w:rFonts w:ascii="Calibri Light" w:hAnsi="Calibri Light" w:cs="Calibri Light"/>
          <w:sz w:val="23"/>
          <w:szCs w:val="23"/>
          <w:u w:val="single"/>
          <w:lang w:eastAsia="ar-SA"/>
        </w:rPr>
        <w:t>_____________________________________________</w:t>
      </w:r>
    </w:p>
    <w:p w14:paraId="22D9BB8C" w14:textId="77777777" w:rsidR="003C4E18" w:rsidRPr="003C4E18" w:rsidRDefault="003C4E18" w:rsidP="003C4E18">
      <w:pPr>
        <w:suppressAutoHyphens/>
        <w:autoSpaceDE w:val="0"/>
        <w:autoSpaceDN w:val="0"/>
        <w:adjustRightInd w:val="0"/>
        <w:jc w:val="center"/>
        <w:rPr>
          <w:rFonts w:ascii="Calibri Light" w:hAnsi="Calibri Light" w:cs="Calibri Light"/>
          <w:sz w:val="23"/>
          <w:szCs w:val="23"/>
          <w:lang w:eastAsia="ar-SA"/>
        </w:rPr>
      </w:pPr>
      <w:r w:rsidRPr="003C4E18">
        <w:rPr>
          <w:rFonts w:ascii="Calibri Light" w:hAnsi="Calibri Light" w:cs="Calibri Light"/>
          <w:sz w:val="23"/>
          <w:szCs w:val="23"/>
          <w:lang w:eastAsia="ar-SA"/>
        </w:rPr>
        <w:t>FIRMA LICITANTE/PROPONENTE / CNPJ</w:t>
      </w:r>
    </w:p>
    <w:p w14:paraId="15FCBB3C" w14:textId="77777777" w:rsidR="003C4E18" w:rsidRPr="003C4E18" w:rsidRDefault="003C4E18" w:rsidP="003C4E18">
      <w:pPr>
        <w:suppressAutoHyphens/>
        <w:autoSpaceDE w:val="0"/>
        <w:autoSpaceDN w:val="0"/>
        <w:adjustRightInd w:val="0"/>
        <w:jc w:val="center"/>
        <w:rPr>
          <w:rFonts w:ascii="Calibri Light" w:hAnsi="Calibri Light" w:cs="Calibri Light"/>
          <w:sz w:val="23"/>
          <w:szCs w:val="23"/>
          <w:u w:val="single"/>
          <w:lang w:eastAsia="ar-SA"/>
        </w:rPr>
      </w:pPr>
    </w:p>
    <w:p w14:paraId="1BA7AA51" w14:textId="77777777" w:rsidR="003C4E18" w:rsidRPr="003C4E18" w:rsidRDefault="003C4E18" w:rsidP="003C4E18">
      <w:pPr>
        <w:suppressAutoHyphens/>
        <w:autoSpaceDE w:val="0"/>
        <w:autoSpaceDN w:val="0"/>
        <w:adjustRightInd w:val="0"/>
        <w:jc w:val="center"/>
        <w:rPr>
          <w:rFonts w:ascii="Calibri Light" w:hAnsi="Calibri Light" w:cs="Calibri Light"/>
          <w:sz w:val="23"/>
          <w:szCs w:val="23"/>
          <w:u w:val="single"/>
          <w:lang w:eastAsia="ar-SA"/>
        </w:rPr>
      </w:pPr>
      <w:r w:rsidRPr="003C4E18">
        <w:rPr>
          <w:rFonts w:ascii="Calibri Light" w:hAnsi="Calibri Light" w:cs="Calibri Light"/>
          <w:sz w:val="23"/>
          <w:szCs w:val="23"/>
          <w:u w:val="single"/>
          <w:lang w:eastAsia="ar-SA"/>
        </w:rPr>
        <w:t>_____________________________________________</w:t>
      </w:r>
    </w:p>
    <w:p w14:paraId="0A3D9DC7" w14:textId="77777777" w:rsidR="003C4E18" w:rsidRPr="003C4E18" w:rsidRDefault="003C4E18" w:rsidP="003C4E18">
      <w:pPr>
        <w:suppressAutoHyphens/>
        <w:autoSpaceDE w:val="0"/>
        <w:autoSpaceDN w:val="0"/>
        <w:adjustRightInd w:val="0"/>
        <w:jc w:val="center"/>
        <w:rPr>
          <w:rFonts w:ascii="Calibri Light" w:hAnsi="Calibri Light" w:cs="Calibri Light"/>
          <w:sz w:val="23"/>
          <w:szCs w:val="23"/>
          <w:lang w:eastAsia="ar-SA"/>
        </w:rPr>
      </w:pPr>
      <w:r w:rsidRPr="003C4E18">
        <w:rPr>
          <w:rFonts w:ascii="Calibri Light" w:hAnsi="Calibri Light" w:cs="Calibri Light"/>
          <w:sz w:val="23"/>
          <w:szCs w:val="23"/>
          <w:lang w:eastAsia="ar-SA"/>
        </w:rPr>
        <w:t>REPRESENTANTE LEGAL / CPF</w:t>
      </w:r>
    </w:p>
    <w:p w14:paraId="78DA7F2E" w14:textId="77777777" w:rsidR="003C4E18" w:rsidRPr="003C4E18" w:rsidRDefault="003C4E18" w:rsidP="003C4E18">
      <w:pPr>
        <w:suppressAutoHyphens/>
        <w:spacing w:line="276" w:lineRule="auto"/>
        <w:rPr>
          <w:rFonts w:ascii="Calibri Light" w:hAnsi="Calibri Light" w:cs="Calibri Light"/>
          <w:sz w:val="23"/>
          <w:szCs w:val="23"/>
          <w:lang w:eastAsia="ar-SA"/>
        </w:rPr>
      </w:pPr>
    </w:p>
    <w:p w14:paraId="714E0823" w14:textId="77777777" w:rsidR="003C4E18" w:rsidRPr="003C4E18" w:rsidRDefault="003C4E18" w:rsidP="003C4E18">
      <w:pPr>
        <w:widowControl w:val="0"/>
        <w:suppressAutoHyphens/>
        <w:overflowPunct w:val="0"/>
        <w:adjustRightInd w:val="0"/>
        <w:ind w:right="70"/>
        <w:rPr>
          <w:rFonts w:ascii="Calibri Light" w:hAnsi="Calibri Light" w:cs="Calibri Light"/>
          <w:b/>
          <w:sz w:val="23"/>
          <w:szCs w:val="23"/>
          <w:lang w:eastAsia="ar-SA"/>
        </w:rPr>
        <w:sectPr w:rsidR="003C4E18" w:rsidRPr="003C4E18" w:rsidSect="003C4E18">
          <w:headerReference w:type="default" r:id="rId28"/>
          <w:footerReference w:type="default" r:id="rId29"/>
          <w:headerReference w:type="first" r:id="rId30"/>
          <w:footerReference w:type="first" r:id="rId31"/>
          <w:pgSz w:w="11906" w:h="16838"/>
          <w:pgMar w:top="1417" w:right="1133" w:bottom="1417" w:left="1701" w:header="708" w:footer="708" w:gutter="0"/>
          <w:cols w:space="708"/>
          <w:docGrid w:linePitch="360"/>
        </w:sectPr>
      </w:pPr>
    </w:p>
    <w:p w14:paraId="599B0D71"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sz w:val="23"/>
          <w:szCs w:val="23"/>
          <w:lang w:eastAsia="ar-SA"/>
        </w:rPr>
      </w:pPr>
      <w:r w:rsidRPr="003C4E18">
        <w:rPr>
          <w:rFonts w:ascii="Calibri Light" w:hAnsi="Calibri Light" w:cs="Calibri Light"/>
          <w:b/>
          <w:sz w:val="23"/>
          <w:szCs w:val="23"/>
          <w:lang w:eastAsia="ar-SA"/>
        </w:rPr>
        <w:t>ANEXO IV– DECLARAÇÃO DE MICROEMPRESA OU EMPRESA DE PEQUENO PORTE</w:t>
      </w:r>
    </w:p>
    <w:p w14:paraId="2C5F8317"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sz w:val="23"/>
          <w:szCs w:val="23"/>
          <w:lang w:eastAsia="ar-SA"/>
        </w:rPr>
      </w:pPr>
    </w:p>
    <w:p w14:paraId="6734D76E" w14:textId="77777777" w:rsidR="003C4E18" w:rsidRPr="003C4E18" w:rsidRDefault="003C4E18" w:rsidP="003C4E18">
      <w:pPr>
        <w:widowControl w:val="0"/>
        <w:suppressAutoHyphens/>
        <w:overflowPunct w:val="0"/>
        <w:adjustRightInd w:val="0"/>
        <w:ind w:right="70"/>
        <w:rPr>
          <w:rFonts w:ascii="Calibri Light" w:hAnsi="Calibri Light" w:cs="Calibri Light"/>
          <w:b/>
          <w:sz w:val="23"/>
          <w:szCs w:val="23"/>
          <w:lang w:eastAsia="ar-SA"/>
        </w:rPr>
      </w:pPr>
    </w:p>
    <w:p w14:paraId="71397B23" w14:textId="77777777" w:rsidR="003C4E18" w:rsidRPr="003C4E18" w:rsidRDefault="003C4E18" w:rsidP="003C4E18">
      <w:pPr>
        <w:widowControl w:val="0"/>
        <w:suppressAutoHyphens/>
        <w:overflowPunct w:val="0"/>
        <w:adjustRightInd w:val="0"/>
        <w:ind w:right="70"/>
        <w:jc w:val="center"/>
        <w:rPr>
          <w:rFonts w:ascii="Calibri Light" w:hAnsi="Calibri Light" w:cs="Calibri Light"/>
          <w:sz w:val="23"/>
          <w:szCs w:val="23"/>
          <w:u w:val="single"/>
          <w:lang w:eastAsia="ar-SA"/>
        </w:rPr>
      </w:pPr>
      <w:r w:rsidRPr="003C4E18">
        <w:rPr>
          <w:rFonts w:ascii="Calibri Light" w:hAnsi="Calibri Light" w:cs="Calibri Light"/>
          <w:sz w:val="23"/>
          <w:szCs w:val="23"/>
          <w:u w:val="single"/>
          <w:lang w:eastAsia="ar-SA"/>
        </w:rPr>
        <w:t>DECLARAÇÃO</w:t>
      </w:r>
    </w:p>
    <w:p w14:paraId="4535E84C"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401D8BBE"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4886D396"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_____________________________________ (nome da empresa), CNPJ ___________________________ (número de inscrição), sediada _______________________________________________ (endereço completo), por intermédio de seu representante legal, infra-assinado, DECLARA, sob as penas da Lei, para fins de direito, na qualidade de PROPONENTE da licitação instaurada pelo CRF/RJ, na modalidade Tomada de Preços, que é      (  )MICRO EMPRESA ou (  )EMPRESA DE PEQUENO PORTE, cumprindo os requisitos legais para efeito de qualificação como ME-EPP e que não se enquadra em nenhuma das hipóteses elencadas no § 4º do art. 3º da Lei Complementar nº 123, estando apta a usufruir dos direitos de que tratam os artigos </w:t>
      </w:r>
      <w:smartTag w:uri="urn:schemas-microsoft-com:office:smarttags" w:element="metricconverter">
        <w:smartTagPr>
          <w:attr w:name="ProductID" w:val="42 a"/>
        </w:smartTagPr>
        <w:r w:rsidRPr="003C4E18">
          <w:rPr>
            <w:rFonts w:ascii="Calibri Light" w:hAnsi="Calibri Light" w:cs="Calibri Light"/>
            <w:sz w:val="23"/>
            <w:szCs w:val="23"/>
            <w:lang w:eastAsia="ar-SA"/>
          </w:rPr>
          <w:t>42 a</w:t>
        </w:r>
      </w:smartTag>
      <w:r w:rsidRPr="003C4E18">
        <w:rPr>
          <w:rFonts w:ascii="Calibri Light" w:hAnsi="Calibri Light" w:cs="Calibri Light"/>
          <w:sz w:val="23"/>
          <w:szCs w:val="23"/>
          <w:lang w:eastAsia="ar-SA"/>
        </w:rPr>
        <w:t xml:space="preserve"> 45 da mencionada Lei, não havendo fato superveniente impeditivo da participação no presente certame. </w:t>
      </w:r>
    </w:p>
    <w:p w14:paraId="776FF9FB"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1DD5FFE2"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Por ser a expressão da verdade, firmamos o presente.</w:t>
      </w:r>
    </w:p>
    <w:p w14:paraId="35C63195"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0F68E89D"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46B08D73"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________________(Local), ______ de ______________ de 20___.</w:t>
      </w:r>
    </w:p>
    <w:p w14:paraId="7E2F5A60"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79AB20C3"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3514DDD7"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7C8F4476"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_____________________________________________________</w:t>
      </w:r>
    </w:p>
    <w:p w14:paraId="1F426E63"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 (Nome e Assinatura do representante legal)</w:t>
      </w:r>
    </w:p>
    <w:p w14:paraId="529187D5" w14:textId="77777777" w:rsidR="003C4E18" w:rsidRPr="003C4E18" w:rsidRDefault="003C4E18" w:rsidP="003C4E18">
      <w:pPr>
        <w:widowControl w:val="0"/>
        <w:suppressAutoHyphens/>
        <w:overflowPunct w:val="0"/>
        <w:adjustRightInd w:val="0"/>
        <w:ind w:right="70"/>
        <w:jc w:val="left"/>
        <w:rPr>
          <w:rFonts w:ascii="Calibri Light" w:hAnsi="Calibri Light" w:cs="Calibri Light"/>
          <w:b/>
          <w:sz w:val="23"/>
          <w:szCs w:val="23"/>
          <w:lang w:eastAsia="ar-SA"/>
        </w:rPr>
        <w:sectPr w:rsidR="003C4E18" w:rsidRPr="003C4E18" w:rsidSect="003C4E18">
          <w:pgSz w:w="11906" w:h="16838"/>
          <w:pgMar w:top="1417" w:right="1133" w:bottom="1417" w:left="1701" w:header="708" w:footer="708" w:gutter="0"/>
          <w:cols w:space="708"/>
          <w:docGrid w:linePitch="360"/>
        </w:sectPr>
      </w:pPr>
    </w:p>
    <w:p w14:paraId="3414D53D" w14:textId="77777777" w:rsidR="003C4E18" w:rsidRPr="003C4E18" w:rsidRDefault="003C4E18" w:rsidP="003C4E18">
      <w:pPr>
        <w:widowControl w:val="0"/>
        <w:suppressAutoHyphens/>
        <w:overflowPunct w:val="0"/>
        <w:adjustRightInd w:val="0"/>
        <w:ind w:right="70"/>
        <w:jc w:val="left"/>
        <w:rPr>
          <w:rFonts w:ascii="Calibri Light" w:hAnsi="Calibri Light" w:cs="Calibri Light"/>
          <w:b/>
          <w:sz w:val="23"/>
          <w:szCs w:val="23"/>
          <w:lang w:eastAsia="ar-SA"/>
        </w:rPr>
      </w:pPr>
    </w:p>
    <w:p w14:paraId="1E455D5A" w14:textId="77777777" w:rsidR="003C4E18" w:rsidRPr="003C4E18" w:rsidRDefault="003C4E18" w:rsidP="003C4E18">
      <w:pPr>
        <w:suppressAutoHyphens/>
        <w:spacing w:line="276" w:lineRule="auto"/>
        <w:jc w:val="center"/>
        <w:rPr>
          <w:rFonts w:ascii="Calibri Light" w:hAnsi="Calibri Light" w:cs="Calibri Light"/>
          <w:b/>
          <w:sz w:val="23"/>
          <w:szCs w:val="23"/>
          <w:lang w:eastAsia="ar-SA"/>
        </w:rPr>
      </w:pPr>
      <w:r w:rsidRPr="003C4E18">
        <w:rPr>
          <w:rFonts w:ascii="Calibri Light" w:hAnsi="Calibri Light" w:cs="Calibri Light"/>
          <w:b/>
          <w:bCs/>
          <w:sz w:val="23"/>
          <w:szCs w:val="23"/>
          <w:lang w:eastAsia="ar-SA"/>
        </w:rPr>
        <w:t xml:space="preserve"> </w:t>
      </w:r>
      <w:r w:rsidRPr="003C4E18">
        <w:rPr>
          <w:rFonts w:ascii="Calibri Light" w:hAnsi="Calibri Light" w:cs="Calibri Light"/>
          <w:b/>
          <w:sz w:val="23"/>
          <w:szCs w:val="23"/>
          <w:lang w:eastAsia="ar-SA"/>
        </w:rPr>
        <w:t>ANEXO V – DECLARAÇÃO DE NÃO CONTRIBUINTE DO ISS E TAXAS</w:t>
      </w:r>
    </w:p>
    <w:p w14:paraId="661B1784" w14:textId="77777777" w:rsidR="003C4E18" w:rsidRPr="003C4E18" w:rsidRDefault="003C4E18" w:rsidP="003C4E18">
      <w:pPr>
        <w:tabs>
          <w:tab w:val="left" w:pos="3585"/>
        </w:tabs>
        <w:suppressAutoHyphens/>
        <w:spacing w:line="276" w:lineRule="auto"/>
        <w:rPr>
          <w:rFonts w:ascii="Calibri Light" w:hAnsi="Calibri Light" w:cs="Calibri Light"/>
          <w:b/>
          <w:sz w:val="23"/>
          <w:szCs w:val="23"/>
          <w:lang w:eastAsia="ar-SA"/>
        </w:rPr>
      </w:pPr>
      <w:r w:rsidRPr="003C4E18">
        <w:rPr>
          <w:rFonts w:ascii="Calibri Light" w:hAnsi="Calibri Light" w:cs="Calibri Light"/>
          <w:b/>
          <w:sz w:val="23"/>
          <w:szCs w:val="23"/>
          <w:lang w:eastAsia="ar-SA"/>
        </w:rPr>
        <w:tab/>
      </w:r>
    </w:p>
    <w:p w14:paraId="38620A48" w14:textId="77777777" w:rsidR="003C4E18" w:rsidRPr="003C4E18" w:rsidRDefault="003C4E18" w:rsidP="003C4E18">
      <w:pPr>
        <w:tabs>
          <w:tab w:val="left" w:pos="3585"/>
        </w:tabs>
        <w:suppressAutoHyphens/>
        <w:spacing w:line="276" w:lineRule="auto"/>
        <w:rPr>
          <w:rFonts w:ascii="Calibri Light" w:hAnsi="Calibri Light" w:cs="Calibri Light"/>
          <w:b/>
          <w:sz w:val="23"/>
          <w:szCs w:val="23"/>
          <w:lang w:eastAsia="ar-SA"/>
        </w:rPr>
      </w:pPr>
      <w:r w:rsidRPr="003C4E18">
        <w:rPr>
          <w:rFonts w:ascii="Calibri Light" w:hAnsi="Calibri Light" w:cs="Calibri Light"/>
          <w:b/>
          <w:sz w:val="23"/>
          <w:szCs w:val="23"/>
          <w:lang w:eastAsia="ar-SA"/>
        </w:rPr>
        <w:tab/>
      </w:r>
    </w:p>
    <w:p w14:paraId="24313224" w14:textId="77777777" w:rsidR="003C4E18" w:rsidRPr="003C4E18" w:rsidRDefault="003C4E18" w:rsidP="003C4E18">
      <w:pPr>
        <w:suppressAutoHyphens/>
        <w:rPr>
          <w:rFonts w:ascii="Calibri Light" w:hAnsi="Calibri Light" w:cs="Calibri Light"/>
          <w:sz w:val="23"/>
          <w:szCs w:val="23"/>
          <w:lang w:eastAsia="ar-SA"/>
        </w:rPr>
      </w:pPr>
      <w:r w:rsidRPr="003C4E18">
        <w:rPr>
          <w:rFonts w:ascii="Calibri Light" w:hAnsi="Calibri Light" w:cs="Calibri Light"/>
          <w:sz w:val="23"/>
          <w:szCs w:val="23"/>
          <w:lang w:eastAsia="ar-SA"/>
        </w:rPr>
        <w:t>_______________________(nome da empresa), CNPJ ________________ (número de inscrição), sediada no __________________________________________________ (endereço completo), declara, sob as penas do art.86 da Lei nº8.666/93, que não é contribuinte de ISS e Taxas do Município de Niterói.</w:t>
      </w:r>
    </w:p>
    <w:p w14:paraId="0E5D5B95" w14:textId="77777777" w:rsidR="003C4E18" w:rsidRPr="003C4E18" w:rsidRDefault="003C4E18" w:rsidP="003C4E18">
      <w:pPr>
        <w:suppressAutoHyphens/>
        <w:rPr>
          <w:rFonts w:ascii="Calibri Light" w:hAnsi="Calibri Light" w:cs="Calibri Light"/>
          <w:sz w:val="23"/>
          <w:szCs w:val="23"/>
          <w:lang w:eastAsia="ar-SA"/>
        </w:rPr>
      </w:pPr>
    </w:p>
    <w:p w14:paraId="2E8F2810" w14:textId="77777777" w:rsidR="003C4E18" w:rsidRPr="003C4E18" w:rsidRDefault="003C4E18" w:rsidP="003C4E18">
      <w:pPr>
        <w:suppressAutoHyphens/>
        <w:rPr>
          <w:rFonts w:ascii="Calibri Light" w:hAnsi="Calibri Light" w:cs="Calibri Light"/>
          <w:sz w:val="23"/>
          <w:szCs w:val="23"/>
          <w:lang w:eastAsia="ar-SA"/>
        </w:rPr>
      </w:pPr>
    </w:p>
    <w:p w14:paraId="4500CBD9" w14:textId="77777777" w:rsidR="003C4E18" w:rsidRPr="003C4E18" w:rsidRDefault="003C4E18" w:rsidP="003C4E18">
      <w:pPr>
        <w:suppressAutoHyphens/>
        <w:jc w:val="center"/>
        <w:rPr>
          <w:rFonts w:ascii="Calibri Light" w:hAnsi="Calibri Light" w:cs="Calibri Light"/>
          <w:sz w:val="23"/>
          <w:szCs w:val="23"/>
          <w:lang w:eastAsia="ar-SA"/>
        </w:rPr>
      </w:pPr>
      <w:r w:rsidRPr="003C4E18">
        <w:rPr>
          <w:rFonts w:ascii="Calibri Light" w:hAnsi="Calibri Light" w:cs="Calibri Light"/>
          <w:sz w:val="23"/>
          <w:szCs w:val="23"/>
          <w:lang w:eastAsia="ar-SA"/>
        </w:rPr>
        <w:t>______________ (Local) ____ de ___________ de 20___.</w:t>
      </w:r>
    </w:p>
    <w:p w14:paraId="4A991C19" w14:textId="77777777" w:rsidR="003C4E18" w:rsidRPr="003C4E18" w:rsidRDefault="003C4E18" w:rsidP="003C4E18">
      <w:pPr>
        <w:suppressAutoHyphens/>
        <w:rPr>
          <w:rFonts w:ascii="Calibri Light" w:hAnsi="Calibri Light" w:cs="Calibri Light"/>
          <w:sz w:val="23"/>
          <w:szCs w:val="23"/>
          <w:lang w:eastAsia="ar-SA"/>
        </w:rPr>
      </w:pPr>
    </w:p>
    <w:p w14:paraId="6ED7C3DF" w14:textId="77777777" w:rsidR="003C4E18" w:rsidRPr="003C4E18" w:rsidRDefault="003C4E18" w:rsidP="003C4E18">
      <w:pPr>
        <w:suppressAutoHyphens/>
        <w:rPr>
          <w:rFonts w:ascii="Calibri Light" w:hAnsi="Calibri Light" w:cs="Calibri Light"/>
          <w:sz w:val="23"/>
          <w:szCs w:val="23"/>
          <w:lang w:eastAsia="ar-SA"/>
        </w:rPr>
      </w:pPr>
    </w:p>
    <w:p w14:paraId="66822537" w14:textId="77777777" w:rsidR="003C4E18" w:rsidRPr="003C4E18" w:rsidRDefault="003C4E18" w:rsidP="003C4E18">
      <w:pPr>
        <w:suppressAutoHyphens/>
        <w:jc w:val="center"/>
        <w:rPr>
          <w:rFonts w:ascii="Calibri Light" w:hAnsi="Calibri Light" w:cs="Calibri Light"/>
          <w:sz w:val="23"/>
          <w:szCs w:val="23"/>
          <w:lang w:eastAsia="ar-SA"/>
        </w:rPr>
      </w:pPr>
      <w:r w:rsidRPr="003C4E18">
        <w:rPr>
          <w:rFonts w:ascii="Calibri Light" w:hAnsi="Calibri Light" w:cs="Calibri Light"/>
          <w:sz w:val="23"/>
          <w:szCs w:val="23"/>
          <w:lang w:eastAsia="ar-SA"/>
        </w:rPr>
        <w:t>______________________________________</w:t>
      </w:r>
    </w:p>
    <w:p w14:paraId="29DA9BB4" w14:textId="77777777" w:rsidR="003C4E18" w:rsidRPr="003C4E18" w:rsidRDefault="003C4E18" w:rsidP="003C4E18">
      <w:pPr>
        <w:suppressAutoHyphens/>
        <w:jc w:val="center"/>
        <w:rPr>
          <w:rFonts w:ascii="Calibri Light" w:hAnsi="Calibri Light" w:cs="Calibri Light"/>
          <w:sz w:val="23"/>
          <w:szCs w:val="23"/>
          <w:lang w:eastAsia="ar-SA"/>
        </w:rPr>
      </w:pPr>
      <w:r w:rsidRPr="003C4E18">
        <w:rPr>
          <w:rFonts w:ascii="Calibri Light" w:hAnsi="Calibri Light" w:cs="Calibri Light"/>
          <w:sz w:val="23"/>
          <w:szCs w:val="23"/>
          <w:lang w:eastAsia="ar-SA"/>
        </w:rPr>
        <w:t>(Nome e Assinatura do representante legal)</w:t>
      </w:r>
    </w:p>
    <w:p w14:paraId="4294115F" w14:textId="77777777" w:rsidR="003C4E18" w:rsidRPr="003C4E18" w:rsidRDefault="003C4E18" w:rsidP="003C4E18">
      <w:pPr>
        <w:suppressAutoHyphens/>
        <w:spacing w:line="276" w:lineRule="auto"/>
        <w:rPr>
          <w:rFonts w:ascii="Calibri Light" w:hAnsi="Calibri Light" w:cs="Calibri Light"/>
          <w:sz w:val="23"/>
          <w:szCs w:val="23"/>
          <w:lang w:eastAsia="ar-SA"/>
        </w:rPr>
      </w:pPr>
    </w:p>
    <w:p w14:paraId="456B4034" w14:textId="77777777" w:rsidR="003C4E18" w:rsidRPr="003C4E18" w:rsidRDefault="003C4E18" w:rsidP="003C4E18">
      <w:pPr>
        <w:suppressAutoHyphens/>
        <w:spacing w:line="276" w:lineRule="auto"/>
        <w:rPr>
          <w:rFonts w:ascii="Calibri Light" w:hAnsi="Calibri Light" w:cs="Calibri Light"/>
          <w:sz w:val="23"/>
          <w:szCs w:val="23"/>
          <w:lang w:eastAsia="ar-SA"/>
        </w:rPr>
      </w:pPr>
    </w:p>
    <w:p w14:paraId="3E8AEACD"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sz w:val="23"/>
          <w:szCs w:val="23"/>
          <w:lang w:eastAsia="ar-SA"/>
        </w:rPr>
      </w:pPr>
    </w:p>
    <w:p w14:paraId="725E8121"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sz w:val="23"/>
          <w:szCs w:val="23"/>
          <w:lang w:eastAsia="ar-SA"/>
        </w:rPr>
        <w:sectPr w:rsidR="003C4E18" w:rsidRPr="003C4E18" w:rsidSect="003C4E18">
          <w:pgSz w:w="11906" w:h="16838"/>
          <w:pgMar w:top="1417" w:right="1133" w:bottom="1417" w:left="1701" w:header="708" w:footer="708" w:gutter="0"/>
          <w:cols w:space="708"/>
          <w:docGrid w:linePitch="360"/>
        </w:sectPr>
      </w:pPr>
    </w:p>
    <w:p w14:paraId="2E8CB3D8"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3"/>
          <w:szCs w:val="23"/>
          <w:lang w:eastAsia="ar-SA"/>
        </w:rPr>
      </w:pPr>
    </w:p>
    <w:p w14:paraId="66DC2BD3"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3"/>
          <w:szCs w:val="23"/>
          <w:lang w:eastAsia="ar-SA"/>
        </w:rPr>
      </w:pPr>
      <w:r w:rsidRPr="003C4E18">
        <w:rPr>
          <w:rFonts w:ascii="Calibri Light" w:hAnsi="Calibri Light" w:cs="Calibri Light"/>
          <w:b/>
          <w:bCs/>
          <w:sz w:val="23"/>
          <w:szCs w:val="23"/>
          <w:lang w:eastAsia="ar-SA"/>
        </w:rPr>
        <w:t>ANEXO VI - DECLARAÇÃO DE CUMPRIMENTO DO INCISO XXXIII DO ARTIGO 7º DA CONSTITUIÇÃO FEDERAL.</w:t>
      </w:r>
    </w:p>
    <w:p w14:paraId="278A2CFF" w14:textId="77777777" w:rsidR="003C4E18" w:rsidRPr="003C4E18" w:rsidRDefault="003C4E18" w:rsidP="003C4E18">
      <w:pPr>
        <w:widowControl w:val="0"/>
        <w:suppressAutoHyphens/>
        <w:overflowPunct w:val="0"/>
        <w:adjustRightInd w:val="0"/>
        <w:ind w:right="70"/>
        <w:rPr>
          <w:rFonts w:ascii="Calibri Light" w:hAnsi="Calibri Light" w:cs="Calibri Light"/>
          <w:b/>
          <w:bCs/>
          <w:sz w:val="23"/>
          <w:szCs w:val="23"/>
          <w:lang w:eastAsia="ar-SA"/>
        </w:rPr>
      </w:pPr>
    </w:p>
    <w:p w14:paraId="7AED0953" w14:textId="77777777" w:rsidR="003C4E18" w:rsidRPr="003C4E18" w:rsidRDefault="003C4E18" w:rsidP="003C4E18">
      <w:pPr>
        <w:widowControl w:val="0"/>
        <w:suppressAutoHyphens/>
        <w:overflowPunct w:val="0"/>
        <w:adjustRightInd w:val="0"/>
        <w:ind w:right="70"/>
        <w:rPr>
          <w:rFonts w:ascii="Calibri Light" w:hAnsi="Calibri Light" w:cs="Calibri Light"/>
          <w:b/>
          <w:bCs/>
          <w:sz w:val="23"/>
          <w:szCs w:val="23"/>
          <w:lang w:eastAsia="ar-SA"/>
        </w:rPr>
      </w:pPr>
    </w:p>
    <w:p w14:paraId="728BBB6C"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 xml:space="preserve">_____________________________________ (nome da empresa), CNPJ ___________________________ (número de inscrição), sediada _______________________________________________ (endereço completo), por intermédio de seu representante legal, infra-assinado, </w:t>
      </w:r>
      <w:r w:rsidRPr="003C4E18">
        <w:rPr>
          <w:rFonts w:ascii="Calibri Light" w:hAnsi="Calibri Light" w:cs="Calibri Light"/>
          <w:bCs/>
          <w:sz w:val="23"/>
          <w:szCs w:val="23"/>
          <w:lang w:eastAsia="ar-SA"/>
        </w:rPr>
        <w:t xml:space="preserve">DECLARA, </w:t>
      </w:r>
      <w:r w:rsidRPr="003C4E18">
        <w:rPr>
          <w:rFonts w:ascii="Calibri Light" w:hAnsi="Calibri Light" w:cs="Calibri Light"/>
          <w:sz w:val="23"/>
          <w:szCs w:val="23"/>
          <w:lang w:eastAsia="ar-SA"/>
        </w:rPr>
        <w:t>para fins de direito, na qualidade de PROPONENTE da licitação instaurada pelo Município de Niterói, na modalidade de Tomada de Preços, conforme disposto no artigo 7º da Constituição Federal, na Lei nº 9.854, de 27.10.1999, publicada no Diário Oficial da União de 28.10.1999, e inciso V do artigo 13 do Decreto nº 3.555, não emprega menores de dezoito anos em trabalho noturno, perigoso ou insalubre, nem menores de dezesseis anos em qualquer trabalho, salvo na condição de aprendiz, a partir de quatorze anos.</w:t>
      </w:r>
    </w:p>
    <w:p w14:paraId="75A20B41"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6496A18A"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Por ser a expressão da verdade, firmamos o presente.</w:t>
      </w:r>
    </w:p>
    <w:p w14:paraId="01C01EC0"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426869A4"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3AA993C5"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________________(Local), ______ de ______________ de 20__.</w:t>
      </w:r>
    </w:p>
    <w:p w14:paraId="1696B939"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2F4C6C37"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21E04FC7"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356137F2"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_____________________________________________________</w:t>
      </w:r>
    </w:p>
    <w:p w14:paraId="6DAC10A9"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(Assinatura do representante legal)</w:t>
      </w:r>
    </w:p>
    <w:p w14:paraId="7D0803C0"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3784CD5E"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7CC76949"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(Se procurador, anexar cópia da procuração autenticada ou com o original para que se proceda à autenticação).</w:t>
      </w:r>
    </w:p>
    <w:p w14:paraId="091F0312"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05C56C3C"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Nome: _______________________________________</w:t>
      </w:r>
    </w:p>
    <w:p w14:paraId="01D5F119"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No da cédula de identidade: _______________________</w:t>
      </w:r>
    </w:p>
    <w:p w14:paraId="078F0182"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r w:rsidRPr="003C4E18">
        <w:rPr>
          <w:rFonts w:ascii="Calibri Light" w:hAnsi="Calibri Light" w:cs="Calibri Light"/>
          <w:sz w:val="23"/>
          <w:szCs w:val="23"/>
          <w:lang w:eastAsia="ar-SA"/>
        </w:rPr>
        <w:t>Cargo: __________________</w:t>
      </w:r>
    </w:p>
    <w:p w14:paraId="14399F44" w14:textId="77777777" w:rsidR="003C4E18" w:rsidRPr="003C4E18" w:rsidRDefault="003C4E18" w:rsidP="003C4E18">
      <w:pPr>
        <w:widowControl w:val="0"/>
        <w:suppressAutoHyphens/>
        <w:overflowPunct w:val="0"/>
        <w:adjustRightInd w:val="0"/>
        <w:ind w:right="70"/>
        <w:rPr>
          <w:rFonts w:ascii="Calibri Light" w:hAnsi="Calibri Light" w:cs="Calibri Light"/>
          <w:sz w:val="23"/>
          <w:szCs w:val="23"/>
          <w:lang w:eastAsia="ar-SA"/>
        </w:rPr>
      </w:pPr>
    </w:p>
    <w:p w14:paraId="019F9F4E"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63AF32FC"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5343E638"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6EE3D8EB"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3605A2C3"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1141E231"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278F32FD"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3BA3EECC"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1B0CEE9D" w14:textId="77777777" w:rsidR="003C4E18" w:rsidRPr="003C4E18" w:rsidRDefault="003C4E18" w:rsidP="003C4E18">
      <w:pPr>
        <w:widowControl w:val="0"/>
        <w:suppressAutoHyphens/>
        <w:overflowPunct w:val="0"/>
        <w:adjustRightInd w:val="0"/>
        <w:ind w:right="70"/>
        <w:jc w:val="left"/>
        <w:rPr>
          <w:rFonts w:ascii="Calibri Light" w:hAnsi="Calibri Light" w:cs="Calibri Light"/>
          <w:b/>
          <w:sz w:val="20"/>
          <w:lang w:eastAsia="ar-SA"/>
        </w:rPr>
        <w:sectPr w:rsidR="003C4E18" w:rsidRPr="003C4E18" w:rsidSect="003C4E18">
          <w:pgSz w:w="11906" w:h="16838"/>
          <w:pgMar w:top="1417" w:right="1133" w:bottom="1417" w:left="1701" w:header="708" w:footer="708" w:gutter="0"/>
          <w:cols w:space="708"/>
          <w:docGrid w:linePitch="360"/>
        </w:sectPr>
      </w:pPr>
    </w:p>
    <w:p w14:paraId="5A2AC318" w14:textId="3472E0FC"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r w:rsidRPr="003C4E18">
        <w:rPr>
          <w:rFonts w:ascii="Calibri Light" w:hAnsi="Calibri Light" w:cs="Calibri Light"/>
          <w:b/>
          <w:sz w:val="20"/>
          <w:lang w:eastAsia="ar-SA"/>
        </w:rPr>
        <w:t xml:space="preserve">ANEXO VII </w:t>
      </w:r>
      <w:r w:rsidRPr="003C4E18">
        <w:rPr>
          <w:rFonts w:ascii="Calibri Light" w:hAnsi="Calibri Light" w:cs="Calibri Light"/>
          <w:b/>
          <w:bCs/>
          <w:sz w:val="20"/>
          <w:lang w:eastAsia="ar-SA"/>
        </w:rPr>
        <w:t>-  PLANILHA ORÇAMENTÁRIA</w:t>
      </w:r>
    </w:p>
    <w:p w14:paraId="358B4331"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3A9D6F9D"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tbl>
      <w:tblPr>
        <w:tblW w:w="5197" w:type="pct"/>
        <w:tblCellMar>
          <w:left w:w="70" w:type="dxa"/>
          <w:right w:w="70" w:type="dxa"/>
        </w:tblCellMar>
        <w:tblLook w:val="04A0" w:firstRow="1" w:lastRow="0" w:firstColumn="1" w:lastColumn="0" w:noHBand="0" w:noVBand="1"/>
      </w:tblPr>
      <w:tblGrid>
        <w:gridCol w:w="1095"/>
        <w:gridCol w:w="2782"/>
        <w:gridCol w:w="1379"/>
        <w:gridCol w:w="1260"/>
        <w:gridCol w:w="1456"/>
        <w:gridCol w:w="1447"/>
      </w:tblGrid>
      <w:tr w:rsidR="003C4E18" w:rsidRPr="003C4E18" w14:paraId="6FE3C228" w14:textId="77777777" w:rsidTr="003C4E1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44CFB872" w14:textId="77777777" w:rsidR="003C4E18" w:rsidRPr="003C4E18" w:rsidRDefault="003C4E18" w:rsidP="003C4E18">
            <w:pPr>
              <w:spacing w:after="120" w:line="256" w:lineRule="auto"/>
              <w:jc w:val="center"/>
              <w:rPr>
                <w:rFonts w:ascii="Calibri Light" w:hAnsi="Calibri Light" w:cs="Calibri Light"/>
                <w:b/>
                <w:bCs/>
                <w:color w:val="000000"/>
                <w:szCs w:val="24"/>
              </w:rPr>
            </w:pPr>
            <w:r w:rsidRPr="003C4E18">
              <w:rPr>
                <w:rFonts w:ascii="Calibri Light" w:hAnsi="Calibri Light" w:cs="Calibri Light"/>
                <w:b/>
                <w:bCs/>
                <w:color w:val="000000"/>
                <w:szCs w:val="24"/>
              </w:rPr>
              <w:t xml:space="preserve">PLANILHA ORÇAMENTÁRIA DOS SERVIÇOS DE CADASTRAMENTO </w:t>
            </w:r>
          </w:p>
        </w:tc>
      </w:tr>
      <w:tr w:rsidR="003C4E18" w:rsidRPr="003C4E18" w14:paraId="02D7CC44" w14:textId="77777777" w:rsidTr="003C4E18">
        <w:trPr>
          <w:trHeight w:val="20"/>
        </w:trPr>
        <w:tc>
          <w:tcPr>
            <w:tcW w:w="581" w:type="pct"/>
            <w:tcBorders>
              <w:top w:val="nil"/>
              <w:left w:val="single" w:sz="4" w:space="0" w:color="auto"/>
              <w:bottom w:val="single" w:sz="4" w:space="0" w:color="auto"/>
              <w:right w:val="single" w:sz="4" w:space="0" w:color="auto"/>
            </w:tcBorders>
            <w:shd w:val="clear" w:color="000000" w:fill="BFBFBF"/>
            <w:noWrap/>
            <w:vAlign w:val="center"/>
            <w:hideMark/>
          </w:tcPr>
          <w:p w14:paraId="0F9C6315"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w:t>
            </w:r>
          </w:p>
        </w:tc>
        <w:tc>
          <w:tcPr>
            <w:tcW w:w="1477" w:type="pct"/>
            <w:tcBorders>
              <w:top w:val="nil"/>
              <w:left w:val="nil"/>
              <w:bottom w:val="single" w:sz="4" w:space="0" w:color="auto"/>
              <w:right w:val="single" w:sz="4" w:space="0" w:color="auto"/>
            </w:tcBorders>
            <w:shd w:val="clear" w:color="000000" w:fill="BFBFBF"/>
            <w:vAlign w:val="center"/>
            <w:hideMark/>
          </w:tcPr>
          <w:p w14:paraId="7D91DB7E"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Mão de Obra (ITEM 1) </w:t>
            </w:r>
          </w:p>
        </w:tc>
        <w:tc>
          <w:tcPr>
            <w:tcW w:w="732" w:type="pct"/>
            <w:tcBorders>
              <w:top w:val="nil"/>
              <w:left w:val="nil"/>
              <w:bottom w:val="single" w:sz="4" w:space="0" w:color="auto"/>
              <w:right w:val="single" w:sz="4" w:space="0" w:color="auto"/>
            </w:tcBorders>
            <w:shd w:val="clear" w:color="000000" w:fill="BFBFBF"/>
            <w:vAlign w:val="center"/>
            <w:hideMark/>
          </w:tcPr>
          <w:p w14:paraId="5F9E59D2"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unidade</w:t>
            </w:r>
          </w:p>
        </w:tc>
        <w:tc>
          <w:tcPr>
            <w:tcW w:w="669" w:type="pct"/>
            <w:tcBorders>
              <w:top w:val="nil"/>
              <w:left w:val="nil"/>
              <w:bottom w:val="single" w:sz="4" w:space="0" w:color="auto"/>
              <w:right w:val="single" w:sz="4" w:space="0" w:color="auto"/>
            </w:tcBorders>
            <w:shd w:val="clear" w:color="000000" w:fill="BFBFBF"/>
            <w:vAlign w:val="center"/>
            <w:hideMark/>
          </w:tcPr>
          <w:p w14:paraId="58E8C09A"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quant.</w:t>
            </w:r>
          </w:p>
        </w:tc>
        <w:tc>
          <w:tcPr>
            <w:tcW w:w="773" w:type="pct"/>
            <w:tcBorders>
              <w:top w:val="nil"/>
              <w:left w:val="nil"/>
              <w:bottom w:val="single" w:sz="4" w:space="0" w:color="auto"/>
              <w:right w:val="single" w:sz="4" w:space="0" w:color="auto"/>
            </w:tcBorders>
            <w:shd w:val="clear" w:color="000000" w:fill="BFBFBF"/>
            <w:vAlign w:val="center"/>
            <w:hideMark/>
          </w:tcPr>
          <w:p w14:paraId="7431C2B0"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valor/unt (R$)</w:t>
            </w:r>
          </w:p>
        </w:tc>
        <w:tc>
          <w:tcPr>
            <w:tcW w:w="768" w:type="pct"/>
            <w:tcBorders>
              <w:top w:val="nil"/>
              <w:left w:val="nil"/>
              <w:bottom w:val="single" w:sz="4" w:space="0" w:color="auto"/>
              <w:right w:val="single" w:sz="4" w:space="0" w:color="auto"/>
            </w:tcBorders>
            <w:shd w:val="clear" w:color="000000" w:fill="BFBFBF"/>
            <w:vAlign w:val="center"/>
            <w:hideMark/>
          </w:tcPr>
          <w:p w14:paraId="3406C59C"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VALOR (R$)</w:t>
            </w:r>
          </w:p>
        </w:tc>
      </w:tr>
      <w:tr w:rsidR="003C4E18" w:rsidRPr="003C4E18" w14:paraId="4B7053AA"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BC3F0F8"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1.1</w:t>
            </w:r>
          </w:p>
        </w:tc>
        <w:tc>
          <w:tcPr>
            <w:tcW w:w="1477" w:type="pct"/>
            <w:tcBorders>
              <w:top w:val="nil"/>
              <w:left w:val="nil"/>
              <w:bottom w:val="single" w:sz="4" w:space="0" w:color="auto"/>
              <w:right w:val="single" w:sz="4" w:space="0" w:color="auto"/>
            </w:tcBorders>
            <w:shd w:val="clear" w:color="auto" w:fill="auto"/>
            <w:vAlign w:val="center"/>
            <w:hideMark/>
          </w:tcPr>
          <w:p w14:paraId="170030A4"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Mão-de-obra de Consultor, para serviços de Consultoria, inclusive encargos sociais  (Coordenador Cadastro Social)</w:t>
            </w:r>
          </w:p>
        </w:tc>
        <w:tc>
          <w:tcPr>
            <w:tcW w:w="732" w:type="pct"/>
            <w:tcBorders>
              <w:top w:val="nil"/>
              <w:left w:val="nil"/>
              <w:bottom w:val="single" w:sz="4" w:space="0" w:color="auto"/>
              <w:right w:val="single" w:sz="4" w:space="0" w:color="auto"/>
            </w:tcBorders>
            <w:shd w:val="clear" w:color="auto" w:fill="auto"/>
            <w:vAlign w:val="center"/>
            <w:hideMark/>
          </w:tcPr>
          <w:p w14:paraId="7D56C630"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nil"/>
              <w:bottom w:val="single" w:sz="4" w:space="0" w:color="auto"/>
              <w:right w:val="single" w:sz="4" w:space="0" w:color="auto"/>
            </w:tcBorders>
            <w:shd w:val="clear" w:color="auto" w:fill="auto"/>
            <w:noWrap/>
            <w:vAlign w:val="center"/>
            <w:hideMark/>
          </w:tcPr>
          <w:p w14:paraId="04FE0BA3"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640</w:t>
            </w:r>
          </w:p>
        </w:tc>
        <w:tc>
          <w:tcPr>
            <w:tcW w:w="773" w:type="pct"/>
            <w:tcBorders>
              <w:top w:val="nil"/>
              <w:left w:val="nil"/>
              <w:bottom w:val="single" w:sz="4" w:space="0" w:color="000000"/>
              <w:right w:val="single" w:sz="4" w:space="0" w:color="000000"/>
            </w:tcBorders>
            <w:shd w:val="clear" w:color="auto" w:fill="auto"/>
            <w:vAlign w:val="center"/>
            <w:hideMark/>
          </w:tcPr>
          <w:p w14:paraId="21112AC8"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2AA307D6"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r>
      <w:tr w:rsidR="003C4E18" w:rsidRPr="003C4E18" w14:paraId="43B91C8A"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F468011"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1.2</w:t>
            </w:r>
          </w:p>
        </w:tc>
        <w:tc>
          <w:tcPr>
            <w:tcW w:w="1477" w:type="pct"/>
            <w:tcBorders>
              <w:top w:val="nil"/>
              <w:left w:val="nil"/>
              <w:bottom w:val="single" w:sz="4" w:space="0" w:color="auto"/>
              <w:right w:val="single" w:sz="4" w:space="0" w:color="auto"/>
            </w:tcBorders>
            <w:shd w:val="clear" w:color="auto" w:fill="auto"/>
            <w:vAlign w:val="center"/>
            <w:hideMark/>
          </w:tcPr>
          <w:p w14:paraId="3EABE7D0"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Mão-de-obra de Consultor, para serviços de Consultoria, inclusive encargos sociais  (Coordenador Cadastro Físico)</w:t>
            </w:r>
          </w:p>
        </w:tc>
        <w:tc>
          <w:tcPr>
            <w:tcW w:w="732" w:type="pct"/>
            <w:tcBorders>
              <w:top w:val="nil"/>
              <w:left w:val="nil"/>
              <w:bottom w:val="single" w:sz="4" w:space="0" w:color="auto"/>
              <w:right w:val="single" w:sz="4" w:space="0" w:color="auto"/>
            </w:tcBorders>
            <w:shd w:val="clear" w:color="auto" w:fill="auto"/>
            <w:vAlign w:val="center"/>
            <w:hideMark/>
          </w:tcPr>
          <w:p w14:paraId="63E8F605"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nil"/>
              <w:bottom w:val="single" w:sz="4" w:space="0" w:color="auto"/>
              <w:right w:val="single" w:sz="4" w:space="0" w:color="auto"/>
            </w:tcBorders>
            <w:shd w:val="clear" w:color="auto" w:fill="auto"/>
            <w:noWrap/>
            <w:vAlign w:val="center"/>
            <w:hideMark/>
          </w:tcPr>
          <w:p w14:paraId="7B330763"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640</w:t>
            </w:r>
          </w:p>
        </w:tc>
        <w:tc>
          <w:tcPr>
            <w:tcW w:w="773" w:type="pct"/>
            <w:tcBorders>
              <w:top w:val="nil"/>
              <w:left w:val="nil"/>
              <w:bottom w:val="single" w:sz="4" w:space="0" w:color="000000"/>
              <w:right w:val="single" w:sz="4" w:space="0" w:color="000000"/>
            </w:tcBorders>
            <w:shd w:val="clear" w:color="auto" w:fill="auto"/>
            <w:vAlign w:val="center"/>
            <w:hideMark/>
          </w:tcPr>
          <w:p w14:paraId="6FAF5E8B"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35CAE4D2"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r>
      <w:tr w:rsidR="003C4E18" w:rsidRPr="003C4E18" w14:paraId="5C8E06F4"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F88A237"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1.3</w:t>
            </w:r>
          </w:p>
        </w:tc>
        <w:tc>
          <w:tcPr>
            <w:tcW w:w="1477" w:type="pct"/>
            <w:tcBorders>
              <w:top w:val="nil"/>
              <w:left w:val="nil"/>
              <w:bottom w:val="single" w:sz="4" w:space="0" w:color="000000"/>
              <w:right w:val="single" w:sz="4" w:space="0" w:color="000000"/>
            </w:tcBorders>
            <w:shd w:val="clear" w:color="auto" w:fill="auto"/>
            <w:vAlign w:val="center"/>
            <w:hideMark/>
          </w:tcPr>
          <w:p w14:paraId="27C3E7C8"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Mão-de-obra de Técnico Especializado, para  serviços  de Consultoria de Engenharia e Arquitetura, inclusive encargos sociais (Vistoria Cadastro Físico)</w:t>
            </w:r>
          </w:p>
        </w:tc>
        <w:tc>
          <w:tcPr>
            <w:tcW w:w="732" w:type="pct"/>
            <w:tcBorders>
              <w:top w:val="nil"/>
              <w:left w:val="nil"/>
              <w:bottom w:val="single" w:sz="4" w:space="0" w:color="000000"/>
              <w:right w:val="nil"/>
            </w:tcBorders>
            <w:shd w:val="clear" w:color="auto" w:fill="auto"/>
            <w:vAlign w:val="center"/>
            <w:hideMark/>
          </w:tcPr>
          <w:p w14:paraId="219FA84B"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05080769"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640</w:t>
            </w:r>
          </w:p>
        </w:tc>
        <w:tc>
          <w:tcPr>
            <w:tcW w:w="773" w:type="pct"/>
            <w:tcBorders>
              <w:top w:val="nil"/>
              <w:left w:val="nil"/>
              <w:bottom w:val="single" w:sz="4" w:space="0" w:color="000000"/>
              <w:right w:val="single" w:sz="4" w:space="0" w:color="000000"/>
            </w:tcBorders>
            <w:shd w:val="clear" w:color="auto" w:fill="auto"/>
            <w:vAlign w:val="center"/>
            <w:hideMark/>
          </w:tcPr>
          <w:p w14:paraId="20110989"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48A77DB3"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r>
      <w:tr w:rsidR="003C4E18" w:rsidRPr="003C4E18" w14:paraId="6E280EEB"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4FADB10E"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1.4</w:t>
            </w:r>
          </w:p>
        </w:tc>
        <w:tc>
          <w:tcPr>
            <w:tcW w:w="1477" w:type="pct"/>
            <w:tcBorders>
              <w:top w:val="nil"/>
              <w:left w:val="nil"/>
              <w:bottom w:val="single" w:sz="4" w:space="0" w:color="000000"/>
              <w:right w:val="single" w:sz="4" w:space="0" w:color="000000"/>
            </w:tcBorders>
            <w:shd w:val="clear" w:color="auto" w:fill="auto"/>
            <w:vAlign w:val="center"/>
            <w:hideMark/>
          </w:tcPr>
          <w:p w14:paraId="556E4DF0"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Mão-de-obra de Técnico Especializado, para  serviços  de Consultoria de Engenharia e Arquitetura, inclusive encargos sociais (Vistoria Cadastro Físico)</w:t>
            </w:r>
          </w:p>
        </w:tc>
        <w:tc>
          <w:tcPr>
            <w:tcW w:w="732" w:type="pct"/>
            <w:tcBorders>
              <w:top w:val="nil"/>
              <w:left w:val="nil"/>
              <w:bottom w:val="single" w:sz="4" w:space="0" w:color="000000"/>
              <w:right w:val="nil"/>
            </w:tcBorders>
            <w:shd w:val="clear" w:color="auto" w:fill="auto"/>
            <w:vAlign w:val="center"/>
            <w:hideMark/>
          </w:tcPr>
          <w:p w14:paraId="03B0C097"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2ED91083"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640</w:t>
            </w:r>
          </w:p>
        </w:tc>
        <w:tc>
          <w:tcPr>
            <w:tcW w:w="773" w:type="pct"/>
            <w:tcBorders>
              <w:top w:val="nil"/>
              <w:left w:val="nil"/>
              <w:bottom w:val="single" w:sz="4" w:space="0" w:color="000000"/>
              <w:right w:val="single" w:sz="4" w:space="0" w:color="000000"/>
            </w:tcBorders>
            <w:shd w:val="clear" w:color="auto" w:fill="auto"/>
            <w:vAlign w:val="center"/>
            <w:hideMark/>
          </w:tcPr>
          <w:p w14:paraId="585B3925"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3EAC2C30"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r>
      <w:tr w:rsidR="003C4E18" w:rsidRPr="003C4E18" w14:paraId="2836AC64"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11D13347"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1.5</w:t>
            </w:r>
          </w:p>
        </w:tc>
        <w:tc>
          <w:tcPr>
            <w:tcW w:w="1477" w:type="pct"/>
            <w:tcBorders>
              <w:top w:val="nil"/>
              <w:left w:val="nil"/>
              <w:bottom w:val="single" w:sz="4" w:space="0" w:color="000000"/>
              <w:right w:val="single" w:sz="4" w:space="0" w:color="000000"/>
            </w:tcBorders>
            <w:shd w:val="clear" w:color="auto" w:fill="auto"/>
            <w:vAlign w:val="center"/>
            <w:hideMark/>
          </w:tcPr>
          <w:p w14:paraId="21A8DF78"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Mão-de-obra de Técnico Especializado, para  serviços  de Consultoria de Engenharia e Arquitetura, inclusive encargos sociais (Vistoria Cadastro Físico)</w:t>
            </w:r>
          </w:p>
        </w:tc>
        <w:tc>
          <w:tcPr>
            <w:tcW w:w="732" w:type="pct"/>
            <w:tcBorders>
              <w:top w:val="nil"/>
              <w:left w:val="nil"/>
              <w:bottom w:val="single" w:sz="4" w:space="0" w:color="000000"/>
              <w:right w:val="nil"/>
            </w:tcBorders>
            <w:shd w:val="clear" w:color="auto" w:fill="auto"/>
            <w:vAlign w:val="center"/>
            <w:hideMark/>
          </w:tcPr>
          <w:p w14:paraId="6691CCAB"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0265A04E"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640</w:t>
            </w:r>
          </w:p>
        </w:tc>
        <w:tc>
          <w:tcPr>
            <w:tcW w:w="773" w:type="pct"/>
            <w:tcBorders>
              <w:top w:val="nil"/>
              <w:left w:val="nil"/>
              <w:bottom w:val="single" w:sz="4" w:space="0" w:color="000000"/>
              <w:right w:val="single" w:sz="4" w:space="0" w:color="000000"/>
            </w:tcBorders>
            <w:shd w:val="clear" w:color="auto" w:fill="auto"/>
            <w:vAlign w:val="center"/>
            <w:hideMark/>
          </w:tcPr>
          <w:p w14:paraId="0FC37E32"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59CCFDEF"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r>
      <w:tr w:rsidR="003C4E18" w:rsidRPr="003C4E18" w14:paraId="4F30A8FA"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548047C0"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1.6</w:t>
            </w:r>
          </w:p>
        </w:tc>
        <w:tc>
          <w:tcPr>
            <w:tcW w:w="1477" w:type="pct"/>
            <w:tcBorders>
              <w:top w:val="nil"/>
              <w:left w:val="nil"/>
              <w:bottom w:val="single" w:sz="4" w:space="0" w:color="000000"/>
              <w:right w:val="single" w:sz="4" w:space="0" w:color="000000"/>
            </w:tcBorders>
            <w:shd w:val="clear" w:color="auto" w:fill="auto"/>
            <w:vAlign w:val="center"/>
            <w:hideMark/>
          </w:tcPr>
          <w:p w14:paraId="584D7F45"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Mão-de-obra de Técnico Especializado, para  serviços  de Consultoria de Engenharia e Arquitetura, inclusive encargos sociais (Vistoria Cadastro Físico)</w:t>
            </w:r>
          </w:p>
        </w:tc>
        <w:tc>
          <w:tcPr>
            <w:tcW w:w="732" w:type="pct"/>
            <w:tcBorders>
              <w:top w:val="nil"/>
              <w:left w:val="nil"/>
              <w:bottom w:val="single" w:sz="4" w:space="0" w:color="000000"/>
              <w:right w:val="nil"/>
            </w:tcBorders>
            <w:shd w:val="clear" w:color="auto" w:fill="auto"/>
            <w:vAlign w:val="center"/>
            <w:hideMark/>
          </w:tcPr>
          <w:p w14:paraId="301850D6"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2FE1E242"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640</w:t>
            </w:r>
          </w:p>
        </w:tc>
        <w:tc>
          <w:tcPr>
            <w:tcW w:w="773" w:type="pct"/>
            <w:tcBorders>
              <w:top w:val="nil"/>
              <w:left w:val="nil"/>
              <w:bottom w:val="single" w:sz="4" w:space="0" w:color="000000"/>
              <w:right w:val="single" w:sz="4" w:space="0" w:color="000000"/>
            </w:tcBorders>
            <w:shd w:val="clear" w:color="auto" w:fill="auto"/>
            <w:vAlign w:val="center"/>
            <w:hideMark/>
          </w:tcPr>
          <w:p w14:paraId="07B1C084"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493346D1"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r>
      <w:tr w:rsidR="003C4E18" w:rsidRPr="003C4E18" w14:paraId="23CE65E0"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18CF4BA0"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1.7</w:t>
            </w:r>
          </w:p>
        </w:tc>
        <w:tc>
          <w:tcPr>
            <w:tcW w:w="1477" w:type="pct"/>
            <w:tcBorders>
              <w:top w:val="nil"/>
              <w:left w:val="nil"/>
              <w:bottom w:val="single" w:sz="4" w:space="0" w:color="000000"/>
              <w:right w:val="single" w:sz="4" w:space="0" w:color="000000"/>
            </w:tcBorders>
            <w:shd w:val="clear" w:color="auto" w:fill="auto"/>
            <w:vAlign w:val="center"/>
            <w:hideMark/>
          </w:tcPr>
          <w:p w14:paraId="6394F391"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Mão-de-obra de auxiliar técnico, ( Cadastrador de Campo) </w:t>
            </w:r>
          </w:p>
        </w:tc>
        <w:tc>
          <w:tcPr>
            <w:tcW w:w="732" w:type="pct"/>
            <w:tcBorders>
              <w:top w:val="nil"/>
              <w:left w:val="nil"/>
              <w:bottom w:val="single" w:sz="4" w:space="0" w:color="000000"/>
              <w:right w:val="nil"/>
            </w:tcBorders>
            <w:shd w:val="clear" w:color="auto" w:fill="auto"/>
            <w:vAlign w:val="center"/>
            <w:hideMark/>
          </w:tcPr>
          <w:p w14:paraId="6450F597"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10EA7B9F"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640</w:t>
            </w:r>
          </w:p>
        </w:tc>
        <w:tc>
          <w:tcPr>
            <w:tcW w:w="773" w:type="pct"/>
            <w:tcBorders>
              <w:top w:val="nil"/>
              <w:left w:val="nil"/>
              <w:bottom w:val="single" w:sz="4" w:space="0" w:color="000000"/>
              <w:right w:val="single" w:sz="4" w:space="0" w:color="000000"/>
            </w:tcBorders>
            <w:shd w:val="clear" w:color="auto" w:fill="auto"/>
            <w:vAlign w:val="center"/>
            <w:hideMark/>
          </w:tcPr>
          <w:p w14:paraId="0E954D78"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10C9ABBF"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r>
      <w:tr w:rsidR="003C4E18" w:rsidRPr="003C4E18" w14:paraId="56FD0DBA"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402711A6"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1.8</w:t>
            </w:r>
          </w:p>
        </w:tc>
        <w:tc>
          <w:tcPr>
            <w:tcW w:w="1477" w:type="pct"/>
            <w:tcBorders>
              <w:top w:val="nil"/>
              <w:left w:val="nil"/>
              <w:bottom w:val="single" w:sz="4" w:space="0" w:color="000000"/>
              <w:right w:val="single" w:sz="4" w:space="0" w:color="000000"/>
            </w:tcBorders>
            <w:shd w:val="clear" w:color="auto" w:fill="auto"/>
            <w:vAlign w:val="center"/>
            <w:hideMark/>
          </w:tcPr>
          <w:p w14:paraId="35DCEDE3"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Mão-de-obra de auxiliar técnico, ( Cadastrador de Campo) </w:t>
            </w:r>
          </w:p>
        </w:tc>
        <w:tc>
          <w:tcPr>
            <w:tcW w:w="732" w:type="pct"/>
            <w:tcBorders>
              <w:top w:val="nil"/>
              <w:left w:val="nil"/>
              <w:bottom w:val="single" w:sz="4" w:space="0" w:color="000000"/>
              <w:right w:val="nil"/>
            </w:tcBorders>
            <w:shd w:val="clear" w:color="auto" w:fill="auto"/>
            <w:vAlign w:val="center"/>
            <w:hideMark/>
          </w:tcPr>
          <w:p w14:paraId="779EFC79"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29489416"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640</w:t>
            </w:r>
          </w:p>
        </w:tc>
        <w:tc>
          <w:tcPr>
            <w:tcW w:w="773" w:type="pct"/>
            <w:tcBorders>
              <w:top w:val="nil"/>
              <w:left w:val="nil"/>
              <w:bottom w:val="single" w:sz="4" w:space="0" w:color="000000"/>
              <w:right w:val="single" w:sz="4" w:space="0" w:color="000000"/>
            </w:tcBorders>
            <w:shd w:val="clear" w:color="auto" w:fill="auto"/>
            <w:vAlign w:val="center"/>
            <w:hideMark/>
          </w:tcPr>
          <w:p w14:paraId="6065D9A5"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3E5B7DFC"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r>
      <w:tr w:rsidR="003C4E18" w:rsidRPr="003C4E18" w14:paraId="5A2A72FD"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450488F6"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1.9</w:t>
            </w:r>
          </w:p>
        </w:tc>
        <w:tc>
          <w:tcPr>
            <w:tcW w:w="1477" w:type="pct"/>
            <w:tcBorders>
              <w:top w:val="nil"/>
              <w:left w:val="nil"/>
              <w:bottom w:val="single" w:sz="4" w:space="0" w:color="000000"/>
              <w:right w:val="single" w:sz="4" w:space="0" w:color="000000"/>
            </w:tcBorders>
            <w:shd w:val="clear" w:color="auto" w:fill="auto"/>
            <w:vAlign w:val="center"/>
            <w:hideMark/>
          </w:tcPr>
          <w:p w14:paraId="5A0730E3"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Mão-de-obra de auxiliar técnico, ( Cadastrador de Campo) </w:t>
            </w:r>
          </w:p>
        </w:tc>
        <w:tc>
          <w:tcPr>
            <w:tcW w:w="732" w:type="pct"/>
            <w:tcBorders>
              <w:top w:val="nil"/>
              <w:left w:val="nil"/>
              <w:bottom w:val="single" w:sz="4" w:space="0" w:color="000000"/>
              <w:right w:val="nil"/>
            </w:tcBorders>
            <w:shd w:val="clear" w:color="auto" w:fill="auto"/>
            <w:vAlign w:val="center"/>
            <w:hideMark/>
          </w:tcPr>
          <w:p w14:paraId="60EB6767"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41EACCAF"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640</w:t>
            </w:r>
          </w:p>
        </w:tc>
        <w:tc>
          <w:tcPr>
            <w:tcW w:w="773" w:type="pct"/>
            <w:tcBorders>
              <w:top w:val="nil"/>
              <w:left w:val="nil"/>
              <w:bottom w:val="single" w:sz="4" w:space="0" w:color="000000"/>
              <w:right w:val="single" w:sz="4" w:space="0" w:color="000000"/>
            </w:tcBorders>
            <w:shd w:val="clear" w:color="auto" w:fill="auto"/>
            <w:vAlign w:val="center"/>
            <w:hideMark/>
          </w:tcPr>
          <w:p w14:paraId="67BB2F7C"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1319A70E"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r>
      <w:tr w:rsidR="003C4E18" w:rsidRPr="003C4E18" w14:paraId="4F9817C7"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98A48E0"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1.10</w:t>
            </w:r>
          </w:p>
        </w:tc>
        <w:tc>
          <w:tcPr>
            <w:tcW w:w="1477" w:type="pct"/>
            <w:tcBorders>
              <w:top w:val="nil"/>
              <w:left w:val="nil"/>
              <w:bottom w:val="single" w:sz="4" w:space="0" w:color="000000"/>
              <w:right w:val="single" w:sz="4" w:space="0" w:color="000000"/>
            </w:tcBorders>
            <w:shd w:val="clear" w:color="auto" w:fill="auto"/>
            <w:vAlign w:val="center"/>
            <w:hideMark/>
          </w:tcPr>
          <w:p w14:paraId="391A819B"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Mão-de-obra de auxiliar técnico, ( Cadastrador de Campo) </w:t>
            </w:r>
          </w:p>
        </w:tc>
        <w:tc>
          <w:tcPr>
            <w:tcW w:w="732" w:type="pct"/>
            <w:tcBorders>
              <w:top w:val="nil"/>
              <w:left w:val="nil"/>
              <w:bottom w:val="nil"/>
              <w:right w:val="nil"/>
            </w:tcBorders>
            <w:shd w:val="clear" w:color="auto" w:fill="auto"/>
            <w:vAlign w:val="center"/>
            <w:hideMark/>
          </w:tcPr>
          <w:p w14:paraId="48EAF50B"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78C789C0"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640</w:t>
            </w:r>
          </w:p>
        </w:tc>
        <w:tc>
          <w:tcPr>
            <w:tcW w:w="773" w:type="pct"/>
            <w:tcBorders>
              <w:top w:val="nil"/>
              <w:left w:val="nil"/>
              <w:bottom w:val="single" w:sz="4" w:space="0" w:color="000000"/>
              <w:right w:val="single" w:sz="4" w:space="0" w:color="000000"/>
            </w:tcBorders>
            <w:shd w:val="clear" w:color="auto" w:fill="auto"/>
            <w:vAlign w:val="center"/>
            <w:hideMark/>
          </w:tcPr>
          <w:p w14:paraId="19FC7407"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04FBEBF7"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r>
      <w:tr w:rsidR="003C4E18" w:rsidRPr="003C4E18" w14:paraId="100D8A24"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18D51E36"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1.11</w:t>
            </w:r>
          </w:p>
        </w:tc>
        <w:tc>
          <w:tcPr>
            <w:tcW w:w="1477" w:type="pct"/>
            <w:tcBorders>
              <w:top w:val="nil"/>
              <w:left w:val="nil"/>
              <w:bottom w:val="nil"/>
              <w:right w:val="nil"/>
            </w:tcBorders>
            <w:shd w:val="clear" w:color="auto" w:fill="auto"/>
            <w:vAlign w:val="center"/>
            <w:hideMark/>
          </w:tcPr>
          <w:p w14:paraId="42F4CD31"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Mão-de-obra de auxiliar técnico, ( Tabulador) </w:t>
            </w:r>
          </w:p>
        </w:tc>
        <w:tc>
          <w:tcPr>
            <w:tcW w:w="732" w:type="pct"/>
            <w:tcBorders>
              <w:top w:val="single" w:sz="4" w:space="0" w:color="auto"/>
              <w:left w:val="single" w:sz="4" w:space="0" w:color="auto"/>
              <w:bottom w:val="nil"/>
              <w:right w:val="single" w:sz="4" w:space="0" w:color="auto"/>
            </w:tcBorders>
            <w:shd w:val="clear" w:color="auto" w:fill="auto"/>
            <w:vAlign w:val="center"/>
            <w:hideMark/>
          </w:tcPr>
          <w:p w14:paraId="4470A6E5"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nil"/>
              <w:bottom w:val="single" w:sz="4" w:space="0" w:color="auto"/>
              <w:right w:val="single" w:sz="4" w:space="0" w:color="auto"/>
            </w:tcBorders>
            <w:shd w:val="clear" w:color="auto" w:fill="auto"/>
            <w:noWrap/>
            <w:vAlign w:val="center"/>
            <w:hideMark/>
          </w:tcPr>
          <w:p w14:paraId="30BF6DB8"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320</w:t>
            </w:r>
          </w:p>
        </w:tc>
        <w:tc>
          <w:tcPr>
            <w:tcW w:w="773" w:type="pct"/>
            <w:tcBorders>
              <w:top w:val="nil"/>
              <w:left w:val="nil"/>
              <w:bottom w:val="single" w:sz="4" w:space="0" w:color="000000"/>
              <w:right w:val="single" w:sz="4" w:space="0" w:color="000000"/>
            </w:tcBorders>
            <w:shd w:val="clear" w:color="auto" w:fill="auto"/>
            <w:vAlign w:val="center"/>
            <w:hideMark/>
          </w:tcPr>
          <w:p w14:paraId="3AE0ED1B"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61F506AA"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r>
      <w:tr w:rsidR="003C4E18" w:rsidRPr="003C4E18" w14:paraId="1728BE6F"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72794D82"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1.12</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329F6A8A"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Mão-de-obra de auxiliar técnico, ( Auxiliar de Escritório) </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28C702C8"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nil"/>
              <w:bottom w:val="single" w:sz="4" w:space="0" w:color="auto"/>
              <w:right w:val="single" w:sz="4" w:space="0" w:color="auto"/>
            </w:tcBorders>
            <w:shd w:val="clear" w:color="auto" w:fill="auto"/>
            <w:noWrap/>
            <w:vAlign w:val="center"/>
            <w:hideMark/>
          </w:tcPr>
          <w:p w14:paraId="75C2738B"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640</w:t>
            </w:r>
          </w:p>
        </w:tc>
        <w:tc>
          <w:tcPr>
            <w:tcW w:w="773" w:type="pct"/>
            <w:tcBorders>
              <w:top w:val="nil"/>
              <w:left w:val="nil"/>
              <w:bottom w:val="single" w:sz="4" w:space="0" w:color="000000"/>
              <w:right w:val="single" w:sz="4" w:space="0" w:color="000000"/>
            </w:tcBorders>
            <w:shd w:val="clear" w:color="auto" w:fill="auto"/>
            <w:vAlign w:val="center"/>
            <w:hideMark/>
          </w:tcPr>
          <w:p w14:paraId="3FD780E0"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4977E213" w14:textId="77777777" w:rsidR="003C4E18" w:rsidRPr="003C4E18" w:rsidRDefault="003C4E18" w:rsidP="003C4E18">
            <w:pPr>
              <w:spacing w:after="120" w:line="256" w:lineRule="auto"/>
              <w:jc w:val="center"/>
              <w:rPr>
                <w:rFonts w:ascii="Calibri Light" w:hAnsi="Calibri Light" w:cs="Calibri Light"/>
                <w:color w:val="000000"/>
                <w:sz w:val="16"/>
                <w:szCs w:val="16"/>
              </w:rPr>
            </w:pPr>
          </w:p>
        </w:tc>
      </w:tr>
      <w:tr w:rsidR="003C4E18" w:rsidRPr="003C4E18" w14:paraId="5C97D495" w14:textId="77777777" w:rsidTr="003C4E18">
        <w:trPr>
          <w:trHeight w:val="20"/>
        </w:trPr>
        <w:tc>
          <w:tcPr>
            <w:tcW w:w="4232" w:type="pct"/>
            <w:gridSpan w:val="5"/>
            <w:tcBorders>
              <w:top w:val="single" w:sz="4" w:space="0" w:color="auto"/>
              <w:left w:val="single" w:sz="4" w:space="0" w:color="auto"/>
              <w:bottom w:val="single" w:sz="4" w:space="0" w:color="auto"/>
              <w:right w:val="single" w:sz="4" w:space="0" w:color="000000"/>
            </w:tcBorders>
            <w:shd w:val="clear" w:color="000000" w:fill="E7E6E6"/>
            <w:vAlign w:val="center"/>
            <w:hideMark/>
          </w:tcPr>
          <w:p w14:paraId="111E5F66"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 xml:space="preserve">TOTAL (ITEM 1) </w:t>
            </w:r>
          </w:p>
        </w:tc>
        <w:tc>
          <w:tcPr>
            <w:tcW w:w="768" w:type="pct"/>
            <w:tcBorders>
              <w:top w:val="nil"/>
              <w:left w:val="nil"/>
              <w:bottom w:val="single" w:sz="4" w:space="0" w:color="000000"/>
              <w:right w:val="single" w:sz="4" w:space="0" w:color="000000"/>
            </w:tcBorders>
            <w:shd w:val="clear" w:color="000000" w:fill="E7E6E6"/>
            <w:vAlign w:val="center"/>
            <w:hideMark/>
          </w:tcPr>
          <w:p w14:paraId="553E92F0" w14:textId="77777777" w:rsidR="003C4E18" w:rsidRPr="003C4E18" w:rsidRDefault="003C4E18" w:rsidP="003C4E18">
            <w:pPr>
              <w:spacing w:after="120" w:line="256" w:lineRule="auto"/>
              <w:rPr>
                <w:rFonts w:ascii="Calibri Light" w:hAnsi="Calibri Light" w:cs="Calibri Light"/>
                <w:b/>
                <w:bCs/>
                <w:color w:val="000000"/>
                <w:sz w:val="16"/>
                <w:szCs w:val="16"/>
              </w:rPr>
            </w:pPr>
          </w:p>
        </w:tc>
      </w:tr>
      <w:tr w:rsidR="003C4E18" w:rsidRPr="003C4E18" w14:paraId="3A3836AB" w14:textId="77777777" w:rsidTr="003C4E18">
        <w:trPr>
          <w:trHeight w:val="20"/>
        </w:trPr>
        <w:tc>
          <w:tcPr>
            <w:tcW w:w="581" w:type="pct"/>
            <w:tcBorders>
              <w:top w:val="nil"/>
              <w:left w:val="single" w:sz="4" w:space="0" w:color="auto"/>
              <w:bottom w:val="single" w:sz="4" w:space="0" w:color="auto"/>
              <w:right w:val="single" w:sz="4" w:space="0" w:color="auto"/>
            </w:tcBorders>
            <w:shd w:val="clear" w:color="000000" w:fill="BFBFBF"/>
            <w:noWrap/>
            <w:vAlign w:val="center"/>
            <w:hideMark/>
          </w:tcPr>
          <w:p w14:paraId="47C33856" w14:textId="77777777" w:rsidR="003C4E18" w:rsidRPr="003C4E18" w:rsidRDefault="003C4E18" w:rsidP="003C4E18">
            <w:pPr>
              <w:spacing w:after="120" w:line="256" w:lineRule="auto"/>
              <w:rPr>
                <w:rFonts w:ascii="Calibri Light" w:hAnsi="Calibri Light" w:cs="Calibri Light"/>
                <w:b/>
                <w:bCs/>
                <w:color w:val="000000"/>
                <w:sz w:val="16"/>
                <w:szCs w:val="16"/>
              </w:rPr>
            </w:pPr>
            <w:r w:rsidRPr="003C4E18">
              <w:rPr>
                <w:rFonts w:ascii="Calibri Light" w:hAnsi="Calibri Light" w:cs="Calibri Light"/>
                <w:b/>
                <w:bCs/>
                <w:color w:val="000000"/>
                <w:sz w:val="16"/>
                <w:szCs w:val="16"/>
              </w:rPr>
              <w:t>2</w:t>
            </w:r>
          </w:p>
        </w:tc>
        <w:tc>
          <w:tcPr>
            <w:tcW w:w="1477" w:type="pct"/>
            <w:tcBorders>
              <w:top w:val="nil"/>
              <w:left w:val="nil"/>
              <w:bottom w:val="single" w:sz="4" w:space="0" w:color="auto"/>
              <w:right w:val="single" w:sz="4" w:space="0" w:color="auto"/>
            </w:tcBorders>
            <w:shd w:val="clear" w:color="000000" w:fill="BFBFBF"/>
            <w:vAlign w:val="center"/>
            <w:hideMark/>
          </w:tcPr>
          <w:p w14:paraId="27551DC6"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Apoio Logístico  (ITEM 2)</w:t>
            </w:r>
          </w:p>
        </w:tc>
        <w:tc>
          <w:tcPr>
            <w:tcW w:w="732" w:type="pct"/>
            <w:tcBorders>
              <w:top w:val="nil"/>
              <w:left w:val="nil"/>
              <w:bottom w:val="single" w:sz="4" w:space="0" w:color="auto"/>
              <w:right w:val="single" w:sz="4" w:space="0" w:color="auto"/>
            </w:tcBorders>
            <w:shd w:val="clear" w:color="000000" w:fill="BFBFBF"/>
            <w:vAlign w:val="center"/>
            <w:hideMark/>
          </w:tcPr>
          <w:p w14:paraId="0764094D"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unidade</w:t>
            </w:r>
          </w:p>
        </w:tc>
        <w:tc>
          <w:tcPr>
            <w:tcW w:w="669" w:type="pct"/>
            <w:tcBorders>
              <w:top w:val="nil"/>
              <w:left w:val="nil"/>
              <w:bottom w:val="single" w:sz="4" w:space="0" w:color="auto"/>
              <w:right w:val="single" w:sz="4" w:space="0" w:color="auto"/>
            </w:tcBorders>
            <w:shd w:val="clear" w:color="000000" w:fill="BFBFBF"/>
            <w:vAlign w:val="center"/>
            <w:hideMark/>
          </w:tcPr>
          <w:p w14:paraId="23C596AE"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quant.</w:t>
            </w:r>
          </w:p>
        </w:tc>
        <w:tc>
          <w:tcPr>
            <w:tcW w:w="773" w:type="pct"/>
            <w:tcBorders>
              <w:top w:val="nil"/>
              <w:left w:val="nil"/>
              <w:bottom w:val="single" w:sz="4" w:space="0" w:color="auto"/>
              <w:right w:val="single" w:sz="4" w:space="0" w:color="auto"/>
            </w:tcBorders>
            <w:shd w:val="clear" w:color="000000" w:fill="BFBFBF"/>
            <w:vAlign w:val="center"/>
            <w:hideMark/>
          </w:tcPr>
          <w:p w14:paraId="6E326487"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 xml:space="preserve">Valor </w:t>
            </w:r>
            <w:r w:rsidRPr="003C4E18">
              <w:rPr>
                <w:rFonts w:ascii="Calibri Light" w:hAnsi="Calibri Light" w:cs="Calibri Light"/>
                <w:color w:val="000000"/>
                <w:sz w:val="16"/>
                <w:szCs w:val="16"/>
              </w:rPr>
              <w:t>(R$)</w:t>
            </w:r>
          </w:p>
        </w:tc>
        <w:tc>
          <w:tcPr>
            <w:tcW w:w="768" w:type="pct"/>
            <w:tcBorders>
              <w:top w:val="nil"/>
              <w:left w:val="nil"/>
              <w:bottom w:val="single" w:sz="4" w:space="0" w:color="auto"/>
              <w:right w:val="single" w:sz="4" w:space="0" w:color="auto"/>
            </w:tcBorders>
            <w:shd w:val="clear" w:color="000000" w:fill="BFBFBF"/>
            <w:vAlign w:val="center"/>
            <w:hideMark/>
          </w:tcPr>
          <w:p w14:paraId="1E478EA6"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 xml:space="preserve">Total </w:t>
            </w:r>
            <w:r w:rsidRPr="003C4E18">
              <w:rPr>
                <w:rFonts w:ascii="Calibri Light" w:hAnsi="Calibri Light" w:cs="Calibri Light"/>
                <w:color w:val="000000"/>
                <w:sz w:val="16"/>
                <w:szCs w:val="16"/>
              </w:rPr>
              <w:t>(R$)</w:t>
            </w:r>
          </w:p>
        </w:tc>
      </w:tr>
      <w:tr w:rsidR="003C4E18" w:rsidRPr="003C4E18" w14:paraId="4FF88196"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19961916"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2.1</w:t>
            </w:r>
          </w:p>
        </w:tc>
        <w:tc>
          <w:tcPr>
            <w:tcW w:w="1477" w:type="pct"/>
            <w:tcBorders>
              <w:top w:val="nil"/>
              <w:left w:val="nil"/>
              <w:bottom w:val="single" w:sz="4" w:space="0" w:color="000000"/>
              <w:right w:val="single" w:sz="4" w:space="0" w:color="000000"/>
            </w:tcBorders>
            <w:shd w:val="clear" w:color="auto" w:fill="auto"/>
            <w:vAlign w:val="center"/>
            <w:hideMark/>
          </w:tcPr>
          <w:p w14:paraId="2E4D281A"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Veículo de passeio, 5 passageiros, motor bicombustível (gasolina e alcool) de 1 Litro, exclusive motorista </w:t>
            </w:r>
          </w:p>
        </w:tc>
        <w:tc>
          <w:tcPr>
            <w:tcW w:w="732" w:type="pct"/>
            <w:tcBorders>
              <w:top w:val="nil"/>
              <w:left w:val="nil"/>
              <w:bottom w:val="single" w:sz="4" w:space="0" w:color="000000"/>
              <w:right w:val="nil"/>
            </w:tcBorders>
            <w:shd w:val="clear" w:color="auto" w:fill="auto"/>
            <w:vAlign w:val="center"/>
            <w:hideMark/>
          </w:tcPr>
          <w:p w14:paraId="61082F61"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hora</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120E9673"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528</w:t>
            </w:r>
          </w:p>
        </w:tc>
        <w:tc>
          <w:tcPr>
            <w:tcW w:w="773" w:type="pct"/>
            <w:tcBorders>
              <w:top w:val="nil"/>
              <w:left w:val="nil"/>
              <w:bottom w:val="single" w:sz="4" w:space="0" w:color="000000"/>
              <w:right w:val="single" w:sz="4" w:space="0" w:color="000000"/>
            </w:tcBorders>
            <w:shd w:val="clear" w:color="auto" w:fill="auto"/>
            <w:vAlign w:val="center"/>
            <w:hideMark/>
          </w:tcPr>
          <w:p w14:paraId="54AE7711"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441AB758"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0D2CE7B2"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0B903070"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2.2</w:t>
            </w:r>
          </w:p>
        </w:tc>
        <w:tc>
          <w:tcPr>
            <w:tcW w:w="1477" w:type="pct"/>
            <w:tcBorders>
              <w:top w:val="nil"/>
              <w:left w:val="nil"/>
              <w:bottom w:val="single" w:sz="4" w:space="0" w:color="000000"/>
              <w:right w:val="single" w:sz="4" w:space="0" w:color="000000"/>
            </w:tcBorders>
            <w:shd w:val="clear" w:color="auto" w:fill="auto"/>
            <w:vAlign w:val="center"/>
            <w:hideMark/>
          </w:tcPr>
          <w:p w14:paraId="359EDD1B"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Consumo de Combustível </w:t>
            </w:r>
          </w:p>
        </w:tc>
        <w:tc>
          <w:tcPr>
            <w:tcW w:w="732" w:type="pct"/>
            <w:tcBorders>
              <w:top w:val="nil"/>
              <w:left w:val="nil"/>
              <w:bottom w:val="single" w:sz="4" w:space="0" w:color="000000"/>
              <w:right w:val="nil"/>
            </w:tcBorders>
            <w:shd w:val="clear" w:color="auto" w:fill="auto"/>
            <w:vAlign w:val="center"/>
            <w:hideMark/>
          </w:tcPr>
          <w:p w14:paraId="2A9512ED"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lts</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3403D7D4"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400</w:t>
            </w:r>
          </w:p>
        </w:tc>
        <w:tc>
          <w:tcPr>
            <w:tcW w:w="773" w:type="pct"/>
            <w:tcBorders>
              <w:top w:val="nil"/>
              <w:left w:val="nil"/>
              <w:bottom w:val="single" w:sz="4" w:space="0" w:color="000000"/>
              <w:right w:val="single" w:sz="4" w:space="0" w:color="000000"/>
            </w:tcBorders>
            <w:shd w:val="clear" w:color="auto" w:fill="auto"/>
            <w:vAlign w:val="center"/>
            <w:hideMark/>
          </w:tcPr>
          <w:p w14:paraId="127BAFAB"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2E0EE9D2"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41C67BF4"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0EC1594E"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2.3</w:t>
            </w:r>
          </w:p>
        </w:tc>
        <w:tc>
          <w:tcPr>
            <w:tcW w:w="1477" w:type="pct"/>
            <w:tcBorders>
              <w:top w:val="nil"/>
              <w:left w:val="nil"/>
              <w:bottom w:val="nil"/>
              <w:right w:val="single" w:sz="4" w:space="0" w:color="000000"/>
            </w:tcBorders>
            <w:shd w:val="clear" w:color="auto" w:fill="auto"/>
            <w:vAlign w:val="center"/>
            <w:hideMark/>
          </w:tcPr>
          <w:p w14:paraId="2A8BBD4F"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Aluguel de Container (modulo metálico içável), tipo escritório com WC, medindo aproximadamente 2,20 de largura, 6,20m de comprimento e 2,50m de altura, composto de chapas de aço, com nervuras trapezoidais, isolamento termoacustico no forro, chassis reforaçado e piso em compensado naval, icluindo, istalações eletricas e hidrosanitárias, suprido de acessórios, 1 vaso sanitário e 1 lavatório, exclusive transporte) </w:t>
            </w:r>
          </w:p>
        </w:tc>
        <w:tc>
          <w:tcPr>
            <w:tcW w:w="732" w:type="pct"/>
            <w:tcBorders>
              <w:top w:val="nil"/>
              <w:left w:val="nil"/>
              <w:bottom w:val="nil"/>
              <w:right w:val="nil"/>
            </w:tcBorders>
            <w:shd w:val="clear" w:color="auto" w:fill="auto"/>
            <w:vAlign w:val="center"/>
            <w:hideMark/>
          </w:tcPr>
          <w:p w14:paraId="4DEA4D79"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mês</w:t>
            </w:r>
          </w:p>
        </w:tc>
        <w:tc>
          <w:tcPr>
            <w:tcW w:w="669" w:type="pct"/>
            <w:tcBorders>
              <w:top w:val="nil"/>
              <w:left w:val="single" w:sz="4" w:space="0" w:color="auto"/>
              <w:bottom w:val="nil"/>
              <w:right w:val="single" w:sz="4" w:space="0" w:color="auto"/>
            </w:tcBorders>
            <w:shd w:val="clear" w:color="auto" w:fill="auto"/>
            <w:noWrap/>
            <w:vAlign w:val="center"/>
            <w:hideMark/>
          </w:tcPr>
          <w:p w14:paraId="30AB09A1"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4</w:t>
            </w:r>
          </w:p>
        </w:tc>
        <w:tc>
          <w:tcPr>
            <w:tcW w:w="773" w:type="pct"/>
            <w:tcBorders>
              <w:top w:val="nil"/>
              <w:left w:val="nil"/>
              <w:bottom w:val="single" w:sz="4" w:space="0" w:color="000000"/>
              <w:right w:val="single" w:sz="4" w:space="0" w:color="000000"/>
            </w:tcBorders>
            <w:shd w:val="clear" w:color="auto" w:fill="auto"/>
            <w:vAlign w:val="center"/>
            <w:hideMark/>
          </w:tcPr>
          <w:p w14:paraId="2C9D23D5"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23745AA7"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5801FE37"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768E1DD3"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2.4</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451B0DDB"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Impressões de Cadastros, listas de Presenças, Relatórios </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9EF5B1B"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Und.</w:t>
            </w:r>
          </w:p>
        </w:tc>
        <w:tc>
          <w:tcPr>
            <w:tcW w:w="669" w:type="pct"/>
            <w:tcBorders>
              <w:top w:val="single" w:sz="4" w:space="0" w:color="auto"/>
              <w:left w:val="nil"/>
              <w:bottom w:val="single" w:sz="4" w:space="0" w:color="auto"/>
              <w:right w:val="single" w:sz="4" w:space="0" w:color="auto"/>
            </w:tcBorders>
            <w:shd w:val="clear" w:color="auto" w:fill="auto"/>
            <w:noWrap/>
            <w:vAlign w:val="center"/>
            <w:hideMark/>
          </w:tcPr>
          <w:p w14:paraId="2E86FEC4"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5000</w:t>
            </w:r>
          </w:p>
        </w:tc>
        <w:tc>
          <w:tcPr>
            <w:tcW w:w="773" w:type="pct"/>
            <w:tcBorders>
              <w:top w:val="nil"/>
              <w:left w:val="nil"/>
              <w:bottom w:val="single" w:sz="4" w:space="0" w:color="000000"/>
              <w:right w:val="single" w:sz="4" w:space="0" w:color="000000"/>
            </w:tcBorders>
            <w:shd w:val="clear" w:color="auto" w:fill="auto"/>
            <w:vAlign w:val="center"/>
            <w:hideMark/>
          </w:tcPr>
          <w:p w14:paraId="0BE86485"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6D650872"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1FEFE4E9"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5F82671C"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2.5</w:t>
            </w:r>
          </w:p>
        </w:tc>
        <w:tc>
          <w:tcPr>
            <w:tcW w:w="1477" w:type="pct"/>
            <w:tcBorders>
              <w:top w:val="nil"/>
              <w:left w:val="nil"/>
              <w:bottom w:val="single" w:sz="4" w:space="0" w:color="auto"/>
              <w:right w:val="single" w:sz="4" w:space="0" w:color="auto"/>
            </w:tcBorders>
            <w:shd w:val="clear" w:color="auto" w:fill="auto"/>
            <w:vAlign w:val="center"/>
            <w:hideMark/>
          </w:tcPr>
          <w:p w14:paraId="28BA82ED"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Produção e impressão de informativos A3 (cartaz ) </w:t>
            </w:r>
          </w:p>
        </w:tc>
        <w:tc>
          <w:tcPr>
            <w:tcW w:w="732" w:type="pct"/>
            <w:tcBorders>
              <w:top w:val="nil"/>
              <w:left w:val="nil"/>
              <w:bottom w:val="single" w:sz="4" w:space="0" w:color="auto"/>
              <w:right w:val="single" w:sz="4" w:space="0" w:color="auto"/>
            </w:tcBorders>
            <w:shd w:val="clear" w:color="auto" w:fill="auto"/>
            <w:vAlign w:val="center"/>
            <w:hideMark/>
          </w:tcPr>
          <w:p w14:paraId="163D8B34"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Und.</w:t>
            </w:r>
          </w:p>
        </w:tc>
        <w:tc>
          <w:tcPr>
            <w:tcW w:w="669" w:type="pct"/>
            <w:tcBorders>
              <w:top w:val="nil"/>
              <w:left w:val="nil"/>
              <w:bottom w:val="single" w:sz="4" w:space="0" w:color="auto"/>
              <w:right w:val="single" w:sz="4" w:space="0" w:color="auto"/>
            </w:tcBorders>
            <w:shd w:val="clear" w:color="auto" w:fill="auto"/>
            <w:noWrap/>
            <w:vAlign w:val="center"/>
            <w:hideMark/>
          </w:tcPr>
          <w:p w14:paraId="5211F9D8"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50</w:t>
            </w:r>
          </w:p>
        </w:tc>
        <w:tc>
          <w:tcPr>
            <w:tcW w:w="773" w:type="pct"/>
            <w:tcBorders>
              <w:top w:val="nil"/>
              <w:left w:val="nil"/>
              <w:bottom w:val="single" w:sz="4" w:space="0" w:color="000000"/>
              <w:right w:val="single" w:sz="4" w:space="0" w:color="000000"/>
            </w:tcBorders>
            <w:shd w:val="clear" w:color="auto" w:fill="auto"/>
            <w:vAlign w:val="center"/>
            <w:hideMark/>
          </w:tcPr>
          <w:p w14:paraId="16AAB6E7"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2E3770D2"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08E7191B"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512D7019"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2.6</w:t>
            </w:r>
          </w:p>
        </w:tc>
        <w:tc>
          <w:tcPr>
            <w:tcW w:w="1477" w:type="pct"/>
            <w:tcBorders>
              <w:top w:val="nil"/>
              <w:left w:val="nil"/>
              <w:bottom w:val="single" w:sz="4" w:space="0" w:color="auto"/>
              <w:right w:val="single" w:sz="4" w:space="0" w:color="auto"/>
            </w:tcBorders>
            <w:shd w:val="clear" w:color="auto" w:fill="auto"/>
            <w:vAlign w:val="center"/>
            <w:hideMark/>
          </w:tcPr>
          <w:p w14:paraId="5732446D"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Produção e impressão de informativos A5 (folders) </w:t>
            </w:r>
          </w:p>
        </w:tc>
        <w:tc>
          <w:tcPr>
            <w:tcW w:w="732" w:type="pct"/>
            <w:tcBorders>
              <w:top w:val="nil"/>
              <w:left w:val="nil"/>
              <w:bottom w:val="single" w:sz="4" w:space="0" w:color="auto"/>
              <w:right w:val="single" w:sz="4" w:space="0" w:color="auto"/>
            </w:tcBorders>
            <w:shd w:val="clear" w:color="auto" w:fill="auto"/>
            <w:vAlign w:val="center"/>
            <w:hideMark/>
          </w:tcPr>
          <w:p w14:paraId="3E77DF2B"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Und.</w:t>
            </w:r>
          </w:p>
        </w:tc>
        <w:tc>
          <w:tcPr>
            <w:tcW w:w="669" w:type="pct"/>
            <w:tcBorders>
              <w:top w:val="nil"/>
              <w:left w:val="nil"/>
              <w:bottom w:val="single" w:sz="4" w:space="0" w:color="auto"/>
              <w:right w:val="single" w:sz="4" w:space="0" w:color="auto"/>
            </w:tcBorders>
            <w:shd w:val="clear" w:color="auto" w:fill="auto"/>
            <w:noWrap/>
            <w:vAlign w:val="center"/>
            <w:hideMark/>
          </w:tcPr>
          <w:p w14:paraId="17B938BC"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1500</w:t>
            </w:r>
          </w:p>
        </w:tc>
        <w:tc>
          <w:tcPr>
            <w:tcW w:w="773" w:type="pct"/>
            <w:tcBorders>
              <w:top w:val="nil"/>
              <w:left w:val="nil"/>
              <w:bottom w:val="single" w:sz="4" w:space="0" w:color="000000"/>
              <w:right w:val="single" w:sz="4" w:space="0" w:color="000000"/>
            </w:tcBorders>
            <w:shd w:val="clear" w:color="auto" w:fill="auto"/>
            <w:vAlign w:val="center"/>
            <w:hideMark/>
          </w:tcPr>
          <w:p w14:paraId="37C23C0B"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3186513B"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6A77E4F9" w14:textId="77777777" w:rsidTr="003C4E18">
        <w:trPr>
          <w:trHeight w:val="20"/>
        </w:trPr>
        <w:tc>
          <w:tcPr>
            <w:tcW w:w="4232" w:type="pct"/>
            <w:gridSpan w:val="5"/>
            <w:tcBorders>
              <w:top w:val="nil"/>
              <w:left w:val="single" w:sz="4" w:space="0" w:color="auto"/>
              <w:bottom w:val="single" w:sz="4" w:space="0" w:color="auto"/>
              <w:right w:val="single" w:sz="4" w:space="0" w:color="auto"/>
            </w:tcBorders>
            <w:shd w:val="clear" w:color="000000" w:fill="E7E6E6"/>
            <w:vAlign w:val="center"/>
            <w:hideMark/>
          </w:tcPr>
          <w:p w14:paraId="24BADE07" w14:textId="77777777" w:rsidR="003C4E18" w:rsidRPr="003C4E18" w:rsidRDefault="003C4E18" w:rsidP="003C4E18">
            <w:pPr>
              <w:spacing w:after="120" w:line="256" w:lineRule="auto"/>
              <w:jc w:val="left"/>
              <w:rPr>
                <w:rFonts w:ascii="Calibri Light" w:hAnsi="Calibri Light" w:cs="Calibri Light"/>
                <w:b/>
                <w:bCs/>
                <w:color w:val="000000"/>
                <w:sz w:val="16"/>
                <w:szCs w:val="16"/>
              </w:rPr>
            </w:pPr>
            <w:r w:rsidRPr="003C4E18">
              <w:rPr>
                <w:rFonts w:ascii="Calibri Light" w:hAnsi="Calibri Light" w:cs="Calibri Light"/>
                <w:b/>
                <w:bCs/>
                <w:color w:val="000000"/>
                <w:sz w:val="16"/>
                <w:szCs w:val="16"/>
              </w:rPr>
              <w:t xml:space="preserve">TOTAL (ITEM 2) </w:t>
            </w:r>
          </w:p>
        </w:tc>
        <w:tc>
          <w:tcPr>
            <w:tcW w:w="768" w:type="pct"/>
            <w:tcBorders>
              <w:top w:val="nil"/>
              <w:left w:val="nil"/>
              <w:bottom w:val="single" w:sz="4" w:space="0" w:color="000000"/>
              <w:right w:val="single" w:sz="4" w:space="0" w:color="000000"/>
            </w:tcBorders>
            <w:shd w:val="clear" w:color="000000" w:fill="E7E6E6"/>
            <w:vAlign w:val="center"/>
            <w:hideMark/>
          </w:tcPr>
          <w:p w14:paraId="2FE47561" w14:textId="77777777" w:rsidR="003C4E18" w:rsidRPr="003C4E18" w:rsidRDefault="003C4E18" w:rsidP="003C4E18">
            <w:pPr>
              <w:spacing w:after="120" w:line="256" w:lineRule="auto"/>
              <w:rPr>
                <w:rFonts w:ascii="Calibri Light" w:hAnsi="Calibri Light" w:cs="Calibri Light"/>
                <w:b/>
                <w:bCs/>
                <w:color w:val="000000"/>
                <w:sz w:val="16"/>
                <w:szCs w:val="16"/>
              </w:rPr>
            </w:pPr>
          </w:p>
        </w:tc>
      </w:tr>
      <w:tr w:rsidR="003C4E18" w:rsidRPr="003C4E18" w14:paraId="57E42A33" w14:textId="77777777" w:rsidTr="003C4E18">
        <w:trPr>
          <w:trHeight w:val="20"/>
        </w:trPr>
        <w:tc>
          <w:tcPr>
            <w:tcW w:w="581" w:type="pct"/>
            <w:tcBorders>
              <w:top w:val="nil"/>
              <w:left w:val="single" w:sz="4" w:space="0" w:color="auto"/>
              <w:bottom w:val="single" w:sz="4" w:space="0" w:color="auto"/>
              <w:right w:val="single" w:sz="4" w:space="0" w:color="auto"/>
            </w:tcBorders>
            <w:shd w:val="clear" w:color="000000" w:fill="BFBFBF"/>
            <w:noWrap/>
            <w:vAlign w:val="center"/>
            <w:hideMark/>
          </w:tcPr>
          <w:p w14:paraId="14982363" w14:textId="77777777" w:rsidR="003C4E18" w:rsidRPr="003C4E18" w:rsidRDefault="003C4E18" w:rsidP="003C4E18">
            <w:pPr>
              <w:spacing w:after="120" w:line="256" w:lineRule="auto"/>
              <w:jc w:val="left"/>
              <w:rPr>
                <w:rFonts w:ascii="Calibri Light" w:hAnsi="Calibri Light" w:cs="Calibri Light"/>
                <w:b/>
                <w:bCs/>
                <w:color w:val="000000"/>
                <w:sz w:val="16"/>
                <w:szCs w:val="16"/>
              </w:rPr>
            </w:pPr>
            <w:r w:rsidRPr="003C4E18">
              <w:rPr>
                <w:rFonts w:ascii="Calibri Light" w:hAnsi="Calibri Light" w:cs="Calibri Light"/>
                <w:b/>
                <w:bCs/>
                <w:color w:val="000000"/>
                <w:sz w:val="16"/>
                <w:szCs w:val="16"/>
              </w:rPr>
              <w:t>3</w:t>
            </w:r>
          </w:p>
        </w:tc>
        <w:tc>
          <w:tcPr>
            <w:tcW w:w="1477" w:type="pct"/>
            <w:tcBorders>
              <w:top w:val="nil"/>
              <w:left w:val="nil"/>
              <w:bottom w:val="single" w:sz="4" w:space="0" w:color="auto"/>
              <w:right w:val="single" w:sz="4" w:space="0" w:color="auto"/>
            </w:tcBorders>
            <w:shd w:val="clear" w:color="000000" w:fill="BFBFBF"/>
            <w:vAlign w:val="center"/>
            <w:hideMark/>
          </w:tcPr>
          <w:p w14:paraId="2B925B44" w14:textId="77777777" w:rsidR="003C4E18" w:rsidRPr="003C4E18" w:rsidRDefault="003C4E18" w:rsidP="003C4E18">
            <w:pPr>
              <w:spacing w:after="120" w:line="256" w:lineRule="auto"/>
              <w:rPr>
                <w:rFonts w:ascii="Calibri Light" w:hAnsi="Calibri Light" w:cs="Calibri Light"/>
                <w:b/>
                <w:bCs/>
                <w:color w:val="000000"/>
                <w:sz w:val="16"/>
                <w:szCs w:val="16"/>
              </w:rPr>
            </w:pPr>
            <w:r w:rsidRPr="003C4E18">
              <w:rPr>
                <w:rFonts w:ascii="Calibri Light" w:hAnsi="Calibri Light" w:cs="Calibri Light"/>
                <w:b/>
                <w:bCs/>
                <w:color w:val="000000"/>
                <w:sz w:val="16"/>
                <w:szCs w:val="16"/>
              </w:rPr>
              <w:t xml:space="preserve">Recursos Materiais  (ITEM 3) </w:t>
            </w:r>
          </w:p>
        </w:tc>
        <w:tc>
          <w:tcPr>
            <w:tcW w:w="732" w:type="pct"/>
            <w:tcBorders>
              <w:top w:val="nil"/>
              <w:left w:val="nil"/>
              <w:bottom w:val="single" w:sz="4" w:space="0" w:color="auto"/>
              <w:right w:val="single" w:sz="4" w:space="0" w:color="auto"/>
            </w:tcBorders>
            <w:shd w:val="clear" w:color="000000" w:fill="BFBFBF"/>
            <w:vAlign w:val="center"/>
            <w:hideMark/>
          </w:tcPr>
          <w:p w14:paraId="28C4126D"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unidade</w:t>
            </w:r>
          </w:p>
        </w:tc>
        <w:tc>
          <w:tcPr>
            <w:tcW w:w="669" w:type="pct"/>
            <w:tcBorders>
              <w:top w:val="nil"/>
              <w:left w:val="nil"/>
              <w:bottom w:val="single" w:sz="4" w:space="0" w:color="auto"/>
              <w:right w:val="single" w:sz="4" w:space="0" w:color="auto"/>
            </w:tcBorders>
            <w:shd w:val="clear" w:color="000000" w:fill="BFBFBF"/>
            <w:vAlign w:val="center"/>
            <w:hideMark/>
          </w:tcPr>
          <w:p w14:paraId="0503A775"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quant.</w:t>
            </w:r>
          </w:p>
        </w:tc>
        <w:tc>
          <w:tcPr>
            <w:tcW w:w="773" w:type="pct"/>
            <w:tcBorders>
              <w:top w:val="nil"/>
              <w:left w:val="nil"/>
              <w:bottom w:val="single" w:sz="4" w:space="0" w:color="auto"/>
              <w:right w:val="single" w:sz="4" w:space="0" w:color="auto"/>
            </w:tcBorders>
            <w:shd w:val="clear" w:color="000000" w:fill="BFBFBF"/>
            <w:vAlign w:val="center"/>
            <w:hideMark/>
          </w:tcPr>
          <w:p w14:paraId="783BEE65"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 xml:space="preserve">Valor </w:t>
            </w:r>
            <w:r w:rsidRPr="003C4E18">
              <w:rPr>
                <w:rFonts w:ascii="Calibri Light" w:hAnsi="Calibri Light" w:cs="Calibri Light"/>
                <w:color w:val="000000"/>
                <w:sz w:val="16"/>
                <w:szCs w:val="16"/>
              </w:rPr>
              <w:t>(R$)</w:t>
            </w:r>
          </w:p>
        </w:tc>
        <w:tc>
          <w:tcPr>
            <w:tcW w:w="768" w:type="pct"/>
            <w:tcBorders>
              <w:top w:val="nil"/>
              <w:left w:val="nil"/>
              <w:bottom w:val="single" w:sz="4" w:space="0" w:color="auto"/>
              <w:right w:val="single" w:sz="4" w:space="0" w:color="auto"/>
            </w:tcBorders>
            <w:shd w:val="clear" w:color="000000" w:fill="BFBFBF"/>
            <w:vAlign w:val="center"/>
            <w:hideMark/>
          </w:tcPr>
          <w:p w14:paraId="2E35900E" w14:textId="77777777" w:rsidR="003C4E18" w:rsidRPr="003C4E18" w:rsidRDefault="003C4E18" w:rsidP="003C4E18">
            <w:pPr>
              <w:spacing w:after="120" w:line="256" w:lineRule="auto"/>
              <w:jc w:val="center"/>
            </w:pPr>
            <w:r w:rsidRPr="003C4E18">
              <w:rPr>
                <w:rFonts w:ascii="Calibri Light" w:hAnsi="Calibri Light" w:cs="Calibri Light"/>
                <w:b/>
                <w:bCs/>
                <w:color w:val="000000"/>
                <w:sz w:val="16"/>
                <w:szCs w:val="16"/>
              </w:rPr>
              <w:t xml:space="preserve">Total </w:t>
            </w:r>
            <w:r w:rsidRPr="003C4E18">
              <w:rPr>
                <w:rFonts w:ascii="Calibri Light" w:hAnsi="Calibri Light" w:cs="Calibri Light"/>
                <w:color w:val="000000"/>
                <w:sz w:val="16"/>
                <w:szCs w:val="16"/>
              </w:rPr>
              <w:t>(R$)</w:t>
            </w:r>
          </w:p>
        </w:tc>
      </w:tr>
      <w:tr w:rsidR="003C4E18" w:rsidRPr="003C4E18" w14:paraId="299BE53A"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733BA72"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3.1</w:t>
            </w:r>
          </w:p>
        </w:tc>
        <w:tc>
          <w:tcPr>
            <w:tcW w:w="1477" w:type="pct"/>
            <w:tcBorders>
              <w:top w:val="nil"/>
              <w:left w:val="nil"/>
              <w:bottom w:val="single" w:sz="4" w:space="0" w:color="000000"/>
              <w:right w:val="single" w:sz="4" w:space="0" w:color="000000"/>
            </w:tcBorders>
            <w:shd w:val="clear" w:color="auto" w:fill="auto"/>
            <w:vAlign w:val="center"/>
            <w:hideMark/>
          </w:tcPr>
          <w:p w14:paraId="46849209"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Aluguel mobiliário </w:t>
            </w:r>
          </w:p>
        </w:tc>
        <w:tc>
          <w:tcPr>
            <w:tcW w:w="732" w:type="pct"/>
            <w:tcBorders>
              <w:top w:val="nil"/>
              <w:left w:val="nil"/>
              <w:bottom w:val="single" w:sz="4" w:space="0" w:color="000000"/>
              <w:right w:val="nil"/>
            </w:tcBorders>
            <w:shd w:val="clear" w:color="auto" w:fill="auto"/>
            <w:vAlign w:val="center"/>
            <w:hideMark/>
          </w:tcPr>
          <w:p w14:paraId="66E34F50"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mês</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3966AD6B"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4</w:t>
            </w:r>
          </w:p>
        </w:tc>
        <w:tc>
          <w:tcPr>
            <w:tcW w:w="773" w:type="pct"/>
            <w:tcBorders>
              <w:top w:val="nil"/>
              <w:left w:val="nil"/>
              <w:bottom w:val="single" w:sz="4" w:space="0" w:color="000000"/>
              <w:right w:val="single" w:sz="4" w:space="0" w:color="000000"/>
            </w:tcBorders>
            <w:shd w:val="clear" w:color="auto" w:fill="auto"/>
            <w:vAlign w:val="center"/>
            <w:hideMark/>
          </w:tcPr>
          <w:p w14:paraId="3317B74A"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2FDF6E6C"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53D2EC7E"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5CB59A31"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3.2</w:t>
            </w:r>
          </w:p>
        </w:tc>
        <w:tc>
          <w:tcPr>
            <w:tcW w:w="1477" w:type="pct"/>
            <w:tcBorders>
              <w:top w:val="nil"/>
              <w:left w:val="nil"/>
              <w:bottom w:val="single" w:sz="4" w:space="0" w:color="000000"/>
              <w:right w:val="single" w:sz="4" w:space="0" w:color="000000"/>
            </w:tcBorders>
            <w:shd w:val="clear" w:color="auto" w:fill="auto"/>
            <w:vAlign w:val="center"/>
            <w:hideMark/>
          </w:tcPr>
          <w:p w14:paraId="3DE92583"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Aluguel equipamentos </w:t>
            </w:r>
          </w:p>
        </w:tc>
        <w:tc>
          <w:tcPr>
            <w:tcW w:w="732" w:type="pct"/>
            <w:tcBorders>
              <w:top w:val="nil"/>
              <w:left w:val="nil"/>
              <w:bottom w:val="single" w:sz="4" w:space="0" w:color="000000"/>
              <w:right w:val="nil"/>
            </w:tcBorders>
            <w:shd w:val="clear" w:color="auto" w:fill="auto"/>
            <w:vAlign w:val="center"/>
            <w:hideMark/>
          </w:tcPr>
          <w:p w14:paraId="3450F905"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mês</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216DF3E9"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4</w:t>
            </w:r>
          </w:p>
        </w:tc>
        <w:tc>
          <w:tcPr>
            <w:tcW w:w="773" w:type="pct"/>
            <w:tcBorders>
              <w:top w:val="nil"/>
              <w:left w:val="nil"/>
              <w:bottom w:val="single" w:sz="4" w:space="0" w:color="000000"/>
              <w:right w:val="single" w:sz="4" w:space="0" w:color="000000"/>
            </w:tcBorders>
            <w:shd w:val="clear" w:color="auto" w:fill="auto"/>
            <w:vAlign w:val="center"/>
            <w:hideMark/>
          </w:tcPr>
          <w:p w14:paraId="1232E2E0"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45366BD0"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2BD5A68D" w14:textId="77777777" w:rsidTr="003C4E18">
        <w:trPr>
          <w:trHeight w:val="423"/>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5DC7871F"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3.3</w:t>
            </w:r>
          </w:p>
        </w:tc>
        <w:tc>
          <w:tcPr>
            <w:tcW w:w="1477" w:type="pct"/>
            <w:tcBorders>
              <w:top w:val="nil"/>
              <w:left w:val="nil"/>
              <w:bottom w:val="single" w:sz="4" w:space="0" w:color="000000"/>
              <w:right w:val="single" w:sz="4" w:space="0" w:color="000000"/>
            </w:tcBorders>
            <w:shd w:val="clear" w:color="auto" w:fill="auto"/>
            <w:vAlign w:val="center"/>
            <w:hideMark/>
          </w:tcPr>
          <w:p w14:paraId="4A9798F0"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Material de consumo escritório</w:t>
            </w:r>
          </w:p>
        </w:tc>
        <w:tc>
          <w:tcPr>
            <w:tcW w:w="732" w:type="pct"/>
            <w:tcBorders>
              <w:top w:val="nil"/>
              <w:left w:val="nil"/>
              <w:bottom w:val="single" w:sz="4" w:space="0" w:color="000000"/>
              <w:right w:val="nil"/>
            </w:tcBorders>
            <w:shd w:val="clear" w:color="auto" w:fill="auto"/>
            <w:vAlign w:val="center"/>
            <w:hideMark/>
          </w:tcPr>
          <w:p w14:paraId="34D2FF83"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mês</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1DA113A4"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4</w:t>
            </w:r>
          </w:p>
        </w:tc>
        <w:tc>
          <w:tcPr>
            <w:tcW w:w="773" w:type="pct"/>
            <w:tcBorders>
              <w:top w:val="nil"/>
              <w:left w:val="nil"/>
              <w:bottom w:val="single" w:sz="4" w:space="0" w:color="000000"/>
              <w:right w:val="single" w:sz="4" w:space="0" w:color="000000"/>
            </w:tcBorders>
            <w:shd w:val="clear" w:color="auto" w:fill="auto"/>
            <w:vAlign w:val="center"/>
            <w:hideMark/>
          </w:tcPr>
          <w:p w14:paraId="477B4641"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5F4316FC"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39419D49"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3E63435E"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3.4</w:t>
            </w:r>
          </w:p>
        </w:tc>
        <w:tc>
          <w:tcPr>
            <w:tcW w:w="1477" w:type="pct"/>
            <w:tcBorders>
              <w:top w:val="nil"/>
              <w:left w:val="nil"/>
              <w:bottom w:val="single" w:sz="4" w:space="0" w:color="000000"/>
              <w:right w:val="single" w:sz="4" w:space="0" w:color="000000"/>
            </w:tcBorders>
            <w:shd w:val="clear" w:color="auto" w:fill="auto"/>
            <w:vAlign w:val="center"/>
            <w:hideMark/>
          </w:tcPr>
          <w:p w14:paraId="011C4651"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Coletes padronizados</w:t>
            </w:r>
          </w:p>
        </w:tc>
        <w:tc>
          <w:tcPr>
            <w:tcW w:w="732" w:type="pct"/>
            <w:tcBorders>
              <w:top w:val="nil"/>
              <w:left w:val="nil"/>
              <w:bottom w:val="single" w:sz="4" w:space="0" w:color="000000"/>
              <w:right w:val="nil"/>
            </w:tcBorders>
            <w:shd w:val="clear" w:color="auto" w:fill="auto"/>
            <w:vAlign w:val="center"/>
            <w:hideMark/>
          </w:tcPr>
          <w:p w14:paraId="34C24ABF"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Und.</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1CBA5982"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9</w:t>
            </w:r>
          </w:p>
        </w:tc>
        <w:tc>
          <w:tcPr>
            <w:tcW w:w="773" w:type="pct"/>
            <w:tcBorders>
              <w:top w:val="nil"/>
              <w:left w:val="nil"/>
              <w:bottom w:val="single" w:sz="4" w:space="0" w:color="000000"/>
              <w:right w:val="single" w:sz="4" w:space="0" w:color="000000"/>
            </w:tcBorders>
            <w:shd w:val="clear" w:color="auto" w:fill="auto"/>
            <w:vAlign w:val="center"/>
            <w:hideMark/>
          </w:tcPr>
          <w:p w14:paraId="34088038"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452BB813"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22533F8A"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253BDCBA"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3.5</w:t>
            </w:r>
          </w:p>
        </w:tc>
        <w:tc>
          <w:tcPr>
            <w:tcW w:w="1477" w:type="pct"/>
            <w:tcBorders>
              <w:top w:val="nil"/>
              <w:left w:val="nil"/>
              <w:bottom w:val="single" w:sz="4" w:space="0" w:color="000000"/>
              <w:right w:val="single" w:sz="4" w:space="0" w:color="000000"/>
            </w:tcBorders>
            <w:shd w:val="clear" w:color="auto" w:fill="auto"/>
            <w:vAlign w:val="center"/>
            <w:hideMark/>
          </w:tcPr>
          <w:p w14:paraId="048F91EF"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Crachás</w:t>
            </w:r>
          </w:p>
        </w:tc>
        <w:tc>
          <w:tcPr>
            <w:tcW w:w="732" w:type="pct"/>
            <w:tcBorders>
              <w:top w:val="nil"/>
              <w:left w:val="nil"/>
              <w:bottom w:val="single" w:sz="4" w:space="0" w:color="000000"/>
              <w:right w:val="nil"/>
            </w:tcBorders>
            <w:shd w:val="clear" w:color="auto" w:fill="auto"/>
            <w:vAlign w:val="center"/>
            <w:hideMark/>
          </w:tcPr>
          <w:p w14:paraId="12DE2072"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Und.</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6E8F65BE"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9</w:t>
            </w:r>
          </w:p>
        </w:tc>
        <w:tc>
          <w:tcPr>
            <w:tcW w:w="773" w:type="pct"/>
            <w:tcBorders>
              <w:top w:val="nil"/>
              <w:left w:val="nil"/>
              <w:bottom w:val="single" w:sz="4" w:space="0" w:color="000000"/>
              <w:right w:val="single" w:sz="4" w:space="0" w:color="000000"/>
            </w:tcBorders>
            <w:shd w:val="clear" w:color="auto" w:fill="auto"/>
            <w:vAlign w:val="center"/>
            <w:hideMark/>
          </w:tcPr>
          <w:p w14:paraId="0E3F09EF"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236CDC7C"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0785F5E1"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6EB95757"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3.6</w:t>
            </w:r>
          </w:p>
        </w:tc>
        <w:tc>
          <w:tcPr>
            <w:tcW w:w="1477" w:type="pct"/>
            <w:tcBorders>
              <w:top w:val="nil"/>
              <w:left w:val="nil"/>
              <w:bottom w:val="single" w:sz="4" w:space="0" w:color="000000"/>
              <w:right w:val="single" w:sz="4" w:space="0" w:color="000000"/>
            </w:tcBorders>
            <w:shd w:val="clear" w:color="auto" w:fill="auto"/>
            <w:vAlign w:val="center"/>
            <w:hideMark/>
          </w:tcPr>
          <w:p w14:paraId="57588603"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 xml:space="preserve">EPIs ( protetor solar, bonés, óculos, etc) </w:t>
            </w:r>
          </w:p>
        </w:tc>
        <w:tc>
          <w:tcPr>
            <w:tcW w:w="732" w:type="pct"/>
            <w:tcBorders>
              <w:top w:val="nil"/>
              <w:left w:val="nil"/>
              <w:bottom w:val="single" w:sz="4" w:space="0" w:color="000000"/>
              <w:right w:val="nil"/>
            </w:tcBorders>
            <w:shd w:val="clear" w:color="auto" w:fill="auto"/>
            <w:vAlign w:val="center"/>
            <w:hideMark/>
          </w:tcPr>
          <w:p w14:paraId="7A1A0005"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Und.</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527FC556"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9</w:t>
            </w:r>
          </w:p>
        </w:tc>
        <w:tc>
          <w:tcPr>
            <w:tcW w:w="773" w:type="pct"/>
            <w:tcBorders>
              <w:top w:val="nil"/>
              <w:left w:val="nil"/>
              <w:bottom w:val="single" w:sz="4" w:space="0" w:color="000000"/>
              <w:right w:val="single" w:sz="4" w:space="0" w:color="000000"/>
            </w:tcBorders>
            <w:shd w:val="clear" w:color="auto" w:fill="auto"/>
            <w:vAlign w:val="center"/>
            <w:hideMark/>
          </w:tcPr>
          <w:p w14:paraId="0AC26876"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5F2E1FC7"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281A1E92"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39367163"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3.7</w:t>
            </w:r>
          </w:p>
        </w:tc>
        <w:tc>
          <w:tcPr>
            <w:tcW w:w="1477" w:type="pct"/>
            <w:tcBorders>
              <w:top w:val="nil"/>
              <w:left w:val="nil"/>
              <w:bottom w:val="single" w:sz="4" w:space="0" w:color="000000"/>
              <w:right w:val="single" w:sz="4" w:space="0" w:color="000000"/>
            </w:tcBorders>
            <w:shd w:val="clear" w:color="auto" w:fill="auto"/>
            <w:vAlign w:val="center"/>
            <w:hideMark/>
          </w:tcPr>
          <w:p w14:paraId="78A8A2BA"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Telefonia móvel</w:t>
            </w:r>
          </w:p>
        </w:tc>
        <w:tc>
          <w:tcPr>
            <w:tcW w:w="732" w:type="pct"/>
            <w:tcBorders>
              <w:top w:val="nil"/>
              <w:left w:val="nil"/>
              <w:bottom w:val="single" w:sz="4" w:space="0" w:color="000000"/>
              <w:right w:val="nil"/>
            </w:tcBorders>
            <w:shd w:val="clear" w:color="auto" w:fill="auto"/>
            <w:vAlign w:val="center"/>
            <w:hideMark/>
          </w:tcPr>
          <w:p w14:paraId="7877A983"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mês</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21AEEED1"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4</w:t>
            </w:r>
          </w:p>
        </w:tc>
        <w:tc>
          <w:tcPr>
            <w:tcW w:w="773" w:type="pct"/>
            <w:tcBorders>
              <w:top w:val="nil"/>
              <w:left w:val="nil"/>
              <w:bottom w:val="single" w:sz="4" w:space="0" w:color="000000"/>
              <w:right w:val="single" w:sz="4" w:space="0" w:color="000000"/>
            </w:tcBorders>
            <w:shd w:val="clear" w:color="auto" w:fill="auto"/>
            <w:vAlign w:val="center"/>
            <w:hideMark/>
          </w:tcPr>
          <w:p w14:paraId="4F0C94E0"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30B8441F"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1A144F9C" w14:textId="77777777" w:rsidTr="003C4E18">
        <w:trPr>
          <w:trHeight w:val="7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0D13A18E"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3.8</w:t>
            </w:r>
          </w:p>
        </w:tc>
        <w:tc>
          <w:tcPr>
            <w:tcW w:w="1477" w:type="pct"/>
            <w:tcBorders>
              <w:top w:val="nil"/>
              <w:left w:val="nil"/>
              <w:bottom w:val="single" w:sz="4" w:space="0" w:color="000000"/>
              <w:right w:val="single" w:sz="4" w:space="0" w:color="000000"/>
            </w:tcBorders>
            <w:shd w:val="clear" w:color="auto" w:fill="auto"/>
            <w:vAlign w:val="center"/>
            <w:hideMark/>
          </w:tcPr>
          <w:p w14:paraId="4529883F"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Telefonia fixa</w:t>
            </w:r>
          </w:p>
        </w:tc>
        <w:tc>
          <w:tcPr>
            <w:tcW w:w="732" w:type="pct"/>
            <w:tcBorders>
              <w:top w:val="nil"/>
              <w:left w:val="nil"/>
              <w:bottom w:val="single" w:sz="4" w:space="0" w:color="000000"/>
              <w:right w:val="nil"/>
            </w:tcBorders>
            <w:shd w:val="clear" w:color="auto" w:fill="auto"/>
            <w:vAlign w:val="center"/>
            <w:hideMark/>
          </w:tcPr>
          <w:p w14:paraId="655CB38C"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mês</w:t>
            </w:r>
          </w:p>
        </w:tc>
        <w:tc>
          <w:tcPr>
            <w:tcW w:w="669" w:type="pct"/>
            <w:tcBorders>
              <w:top w:val="nil"/>
              <w:left w:val="single" w:sz="4" w:space="0" w:color="auto"/>
              <w:bottom w:val="single" w:sz="4" w:space="0" w:color="auto"/>
              <w:right w:val="single" w:sz="4" w:space="0" w:color="auto"/>
            </w:tcBorders>
            <w:shd w:val="clear" w:color="auto" w:fill="auto"/>
            <w:noWrap/>
            <w:vAlign w:val="center"/>
            <w:hideMark/>
          </w:tcPr>
          <w:p w14:paraId="3060F9D2"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4</w:t>
            </w:r>
          </w:p>
        </w:tc>
        <w:tc>
          <w:tcPr>
            <w:tcW w:w="773" w:type="pct"/>
            <w:tcBorders>
              <w:top w:val="nil"/>
              <w:left w:val="nil"/>
              <w:bottom w:val="single" w:sz="4" w:space="0" w:color="000000"/>
              <w:right w:val="single" w:sz="4" w:space="0" w:color="000000"/>
            </w:tcBorders>
            <w:shd w:val="clear" w:color="auto" w:fill="auto"/>
            <w:vAlign w:val="center"/>
            <w:hideMark/>
          </w:tcPr>
          <w:p w14:paraId="135CBFB7"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68337B76"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1AD214BA" w14:textId="77777777" w:rsidTr="003C4E18">
        <w:trPr>
          <w:trHeight w:val="20"/>
        </w:trPr>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183EE32C" w14:textId="77777777" w:rsidR="003C4E18" w:rsidRPr="003C4E18" w:rsidRDefault="003C4E18" w:rsidP="003C4E18">
            <w:pPr>
              <w:spacing w:after="120" w:line="256" w:lineRule="auto"/>
              <w:jc w:val="left"/>
              <w:rPr>
                <w:rFonts w:ascii="Calibri Light" w:hAnsi="Calibri Light" w:cs="Calibri Light"/>
                <w:color w:val="000000"/>
                <w:sz w:val="16"/>
                <w:szCs w:val="16"/>
              </w:rPr>
            </w:pPr>
            <w:r w:rsidRPr="003C4E18">
              <w:rPr>
                <w:rFonts w:ascii="Calibri Light" w:hAnsi="Calibri Light" w:cs="Calibri Light"/>
                <w:color w:val="000000"/>
                <w:sz w:val="16"/>
                <w:szCs w:val="16"/>
              </w:rPr>
              <w:t>3.9</w:t>
            </w:r>
          </w:p>
        </w:tc>
        <w:tc>
          <w:tcPr>
            <w:tcW w:w="1477" w:type="pct"/>
            <w:tcBorders>
              <w:top w:val="nil"/>
              <w:left w:val="nil"/>
              <w:bottom w:val="nil"/>
              <w:right w:val="single" w:sz="4" w:space="0" w:color="000000"/>
            </w:tcBorders>
            <w:shd w:val="clear" w:color="auto" w:fill="auto"/>
            <w:vAlign w:val="center"/>
            <w:hideMark/>
          </w:tcPr>
          <w:p w14:paraId="3F9DDE1C"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Serviço de Internet</w:t>
            </w:r>
          </w:p>
        </w:tc>
        <w:tc>
          <w:tcPr>
            <w:tcW w:w="732" w:type="pct"/>
            <w:tcBorders>
              <w:top w:val="nil"/>
              <w:left w:val="nil"/>
              <w:bottom w:val="nil"/>
              <w:right w:val="nil"/>
            </w:tcBorders>
            <w:shd w:val="clear" w:color="auto" w:fill="auto"/>
            <w:vAlign w:val="center"/>
            <w:hideMark/>
          </w:tcPr>
          <w:p w14:paraId="265EAAD2"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mês</w:t>
            </w:r>
          </w:p>
        </w:tc>
        <w:tc>
          <w:tcPr>
            <w:tcW w:w="669" w:type="pct"/>
            <w:tcBorders>
              <w:top w:val="nil"/>
              <w:left w:val="single" w:sz="4" w:space="0" w:color="auto"/>
              <w:bottom w:val="nil"/>
              <w:right w:val="single" w:sz="4" w:space="0" w:color="auto"/>
            </w:tcBorders>
            <w:shd w:val="clear" w:color="auto" w:fill="auto"/>
            <w:noWrap/>
            <w:vAlign w:val="center"/>
            <w:hideMark/>
          </w:tcPr>
          <w:p w14:paraId="18CBFB2E" w14:textId="77777777" w:rsidR="003C4E18" w:rsidRPr="003C4E18" w:rsidRDefault="003C4E18" w:rsidP="003C4E18">
            <w:pPr>
              <w:spacing w:after="120" w:line="256" w:lineRule="auto"/>
              <w:jc w:val="center"/>
              <w:rPr>
                <w:rFonts w:ascii="Calibri Light" w:hAnsi="Calibri Light" w:cs="Calibri Light"/>
                <w:color w:val="000000"/>
                <w:sz w:val="16"/>
                <w:szCs w:val="16"/>
              </w:rPr>
            </w:pPr>
            <w:r w:rsidRPr="003C4E18">
              <w:rPr>
                <w:rFonts w:ascii="Calibri Light" w:hAnsi="Calibri Light" w:cs="Calibri Light"/>
                <w:color w:val="000000"/>
                <w:sz w:val="16"/>
                <w:szCs w:val="16"/>
              </w:rPr>
              <w:t>4</w:t>
            </w:r>
          </w:p>
        </w:tc>
        <w:tc>
          <w:tcPr>
            <w:tcW w:w="773" w:type="pct"/>
            <w:tcBorders>
              <w:top w:val="nil"/>
              <w:left w:val="nil"/>
              <w:bottom w:val="single" w:sz="4" w:space="0" w:color="000000"/>
              <w:right w:val="single" w:sz="4" w:space="0" w:color="000000"/>
            </w:tcBorders>
            <w:shd w:val="clear" w:color="auto" w:fill="auto"/>
            <w:vAlign w:val="center"/>
            <w:hideMark/>
          </w:tcPr>
          <w:p w14:paraId="646FD2B9" w14:textId="77777777" w:rsidR="003C4E18" w:rsidRPr="003C4E18" w:rsidRDefault="003C4E18" w:rsidP="003C4E18">
            <w:pPr>
              <w:spacing w:after="120" w:line="256" w:lineRule="auto"/>
              <w:rPr>
                <w:rFonts w:ascii="Calibri Light" w:hAnsi="Calibri Light" w:cs="Calibri Light"/>
                <w:color w:val="000000"/>
                <w:sz w:val="16"/>
                <w:szCs w:val="16"/>
              </w:rPr>
            </w:pPr>
          </w:p>
        </w:tc>
        <w:tc>
          <w:tcPr>
            <w:tcW w:w="768" w:type="pct"/>
            <w:tcBorders>
              <w:top w:val="nil"/>
              <w:left w:val="nil"/>
              <w:bottom w:val="single" w:sz="4" w:space="0" w:color="000000"/>
              <w:right w:val="single" w:sz="4" w:space="0" w:color="000000"/>
            </w:tcBorders>
            <w:shd w:val="clear" w:color="auto" w:fill="auto"/>
            <w:vAlign w:val="center"/>
            <w:hideMark/>
          </w:tcPr>
          <w:p w14:paraId="30F3FA32" w14:textId="77777777" w:rsidR="003C4E18" w:rsidRPr="003C4E18" w:rsidRDefault="003C4E18" w:rsidP="003C4E18">
            <w:pPr>
              <w:spacing w:after="120" w:line="256" w:lineRule="auto"/>
              <w:rPr>
                <w:rFonts w:ascii="Calibri Light" w:hAnsi="Calibri Light" w:cs="Calibri Light"/>
                <w:color w:val="000000"/>
                <w:sz w:val="16"/>
                <w:szCs w:val="16"/>
              </w:rPr>
            </w:pPr>
          </w:p>
        </w:tc>
      </w:tr>
      <w:tr w:rsidR="003C4E18" w:rsidRPr="003C4E18" w14:paraId="0F42DC0A" w14:textId="77777777" w:rsidTr="003C4E18">
        <w:trPr>
          <w:trHeight w:val="20"/>
        </w:trPr>
        <w:tc>
          <w:tcPr>
            <w:tcW w:w="4232" w:type="pct"/>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14:paraId="0871DEC4"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 xml:space="preserve">TOTAL (ITEM 3) </w:t>
            </w:r>
            <w:r w:rsidRPr="003C4E18">
              <w:rPr>
                <w:rFonts w:ascii="Calibri Light" w:hAnsi="Calibri Light" w:cs="Calibri Light"/>
                <w:b/>
                <w:color w:val="000000"/>
                <w:sz w:val="16"/>
                <w:szCs w:val="16"/>
              </w:rPr>
              <w:t>(R$)</w:t>
            </w:r>
          </w:p>
        </w:tc>
        <w:tc>
          <w:tcPr>
            <w:tcW w:w="768" w:type="pct"/>
            <w:tcBorders>
              <w:top w:val="nil"/>
              <w:left w:val="nil"/>
              <w:bottom w:val="single" w:sz="4" w:space="0" w:color="000000"/>
              <w:right w:val="single" w:sz="4" w:space="0" w:color="000000"/>
            </w:tcBorders>
            <w:shd w:val="clear" w:color="000000" w:fill="E7E6E6"/>
            <w:vAlign w:val="center"/>
            <w:hideMark/>
          </w:tcPr>
          <w:p w14:paraId="137BCBB7" w14:textId="77777777" w:rsidR="003C4E18" w:rsidRPr="003C4E18" w:rsidRDefault="003C4E18" w:rsidP="003C4E18">
            <w:pPr>
              <w:spacing w:after="120" w:line="256" w:lineRule="auto"/>
              <w:rPr>
                <w:rFonts w:ascii="Calibri Light" w:hAnsi="Calibri Light" w:cs="Calibri Light"/>
                <w:b/>
                <w:bCs/>
                <w:color w:val="000000"/>
                <w:sz w:val="16"/>
                <w:szCs w:val="16"/>
              </w:rPr>
            </w:pPr>
          </w:p>
        </w:tc>
      </w:tr>
      <w:tr w:rsidR="003C4E18" w:rsidRPr="003C4E18" w14:paraId="1FF9C67B" w14:textId="77777777" w:rsidTr="003C4E18">
        <w:trPr>
          <w:trHeight w:val="20"/>
        </w:trPr>
        <w:tc>
          <w:tcPr>
            <w:tcW w:w="4232" w:type="pct"/>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14:paraId="130013B9" w14:textId="77777777" w:rsidR="003C4E18" w:rsidRPr="003C4E18" w:rsidRDefault="003C4E18" w:rsidP="003C4E18">
            <w:pPr>
              <w:spacing w:after="120" w:line="256" w:lineRule="auto"/>
              <w:jc w:val="center"/>
              <w:rPr>
                <w:b/>
              </w:rPr>
            </w:pPr>
            <w:r w:rsidRPr="003C4E18">
              <w:rPr>
                <w:rFonts w:ascii="Calibri Light" w:hAnsi="Calibri Light" w:cs="Calibri Light"/>
                <w:b/>
                <w:bCs/>
                <w:color w:val="000000"/>
                <w:sz w:val="16"/>
                <w:szCs w:val="16"/>
              </w:rPr>
              <w:t>TOTAL ( ITENS 1+2+3 )</w:t>
            </w:r>
            <w:r w:rsidRPr="003C4E18">
              <w:rPr>
                <w:b/>
              </w:rPr>
              <w:t xml:space="preserve"> </w:t>
            </w:r>
            <w:r w:rsidRPr="003C4E18">
              <w:rPr>
                <w:rFonts w:ascii="Calibri Light" w:hAnsi="Calibri Light" w:cs="Calibri Light"/>
                <w:b/>
                <w:color w:val="000000"/>
                <w:sz w:val="16"/>
                <w:szCs w:val="16"/>
              </w:rPr>
              <w:t>(R$)</w:t>
            </w:r>
          </w:p>
        </w:tc>
        <w:tc>
          <w:tcPr>
            <w:tcW w:w="768" w:type="pct"/>
            <w:tcBorders>
              <w:top w:val="nil"/>
              <w:left w:val="nil"/>
              <w:bottom w:val="single" w:sz="4" w:space="0" w:color="000000"/>
              <w:right w:val="single" w:sz="4" w:space="0" w:color="000000"/>
            </w:tcBorders>
            <w:shd w:val="clear" w:color="000000" w:fill="E7E6E6"/>
            <w:vAlign w:val="center"/>
            <w:hideMark/>
          </w:tcPr>
          <w:p w14:paraId="05015A81" w14:textId="77777777" w:rsidR="003C4E18" w:rsidRPr="003C4E18" w:rsidRDefault="003C4E18" w:rsidP="003C4E18">
            <w:pPr>
              <w:spacing w:after="120" w:line="256" w:lineRule="auto"/>
              <w:rPr>
                <w:rFonts w:ascii="Calibri Light" w:hAnsi="Calibri Light" w:cs="Calibri Light"/>
                <w:b/>
                <w:bCs/>
                <w:color w:val="000000"/>
                <w:sz w:val="16"/>
                <w:szCs w:val="16"/>
              </w:rPr>
            </w:pPr>
          </w:p>
        </w:tc>
      </w:tr>
      <w:tr w:rsidR="003C4E18" w:rsidRPr="003C4E18" w14:paraId="4FA19826" w14:textId="77777777" w:rsidTr="003C4E18">
        <w:trPr>
          <w:trHeight w:val="20"/>
        </w:trPr>
        <w:tc>
          <w:tcPr>
            <w:tcW w:w="4232" w:type="pct"/>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14:paraId="4C401853"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 xml:space="preserve">CUSTOS INDIRETOS 15% </w:t>
            </w:r>
          </w:p>
        </w:tc>
        <w:tc>
          <w:tcPr>
            <w:tcW w:w="768" w:type="pct"/>
            <w:tcBorders>
              <w:top w:val="nil"/>
              <w:left w:val="nil"/>
              <w:bottom w:val="single" w:sz="4" w:space="0" w:color="000000"/>
              <w:right w:val="single" w:sz="4" w:space="0" w:color="000000"/>
            </w:tcBorders>
            <w:shd w:val="clear" w:color="000000" w:fill="E7E6E6"/>
            <w:vAlign w:val="center"/>
            <w:hideMark/>
          </w:tcPr>
          <w:p w14:paraId="51F21878" w14:textId="77777777" w:rsidR="003C4E18" w:rsidRPr="003C4E18" w:rsidRDefault="003C4E18" w:rsidP="003C4E18">
            <w:pPr>
              <w:spacing w:after="120" w:line="256" w:lineRule="auto"/>
              <w:rPr>
                <w:rFonts w:ascii="Calibri Light" w:hAnsi="Calibri Light" w:cs="Calibri Light"/>
                <w:b/>
                <w:bCs/>
                <w:color w:val="000000"/>
                <w:sz w:val="16"/>
                <w:szCs w:val="16"/>
              </w:rPr>
            </w:pPr>
          </w:p>
        </w:tc>
      </w:tr>
      <w:tr w:rsidR="003C4E18" w:rsidRPr="003C4E18" w14:paraId="38F183C4" w14:textId="77777777" w:rsidTr="003C4E18">
        <w:trPr>
          <w:trHeight w:val="20"/>
        </w:trPr>
        <w:tc>
          <w:tcPr>
            <w:tcW w:w="4232" w:type="pct"/>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14:paraId="0556BA82"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 xml:space="preserve">TOTAL GERAL </w:t>
            </w:r>
            <w:r w:rsidRPr="003C4E18">
              <w:rPr>
                <w:rFonts w:ascii="Calibri Light" w:hAnsi="Calibri Light" w:cs="Calibri Light"/>
                <w:b/>
                <w:color w:val="000000"/>
                <w:sz w:val="16"/>
                <w:szCs w:val="16"/>
              </w:rPr>
              <w:t>(R$)</w:t>
            </w:r>
          </w:p>
        </w:tc>
        <w:tc>
          <w:tcPr>
            <w:tcW w:w="768" w:type="pct"/>
            <w:tcBorders>
              <w:top w:val="nil"/>
              <w:left w:val="nil"/>
              <w:bottom w:val="single" w:sz="4" w:space="0" w:color="auto"/>
              <w:right w:val="single" w:sz="4" w:space="0" w:color="auto"/>
            </w:tcBorders>
            <w:shd w:val="clear" w:color="000000" w:fill="BFBFBF"/>
            <w:vAlign w:val="center"/>
            <w:hideMark/>
          </w:tcPr>
          <w:p w14:paraId="6B3DB264" w14:textId="77777777" w:rsidR="003C4E18" w:rsidRPr="003C4E18" w:rsidRDefault="003C4E18" w:rsidP="003C4E18">
            <w:pPr>
              <w:spacing w:after="120" w:line="256" w:lineRule="auto"/>
              <w:rPr>
                <w:rFonts w:ascii="Calibri Light" w:hAnsi="Calibri Light" w:cs="Calibri Light"/>
                <w:b/>
                <w:bCs/>
                <w:color w:val="000000"/>
                <w:sz w:val="16"/>
                <w:szCs w:val="16"/>
              </w:rPr>
            </w:pPr>
          </w:p>
        </w:tc>
      </w:tr>
    </w:tbl>
    <w:p w14:paraId="2458BD2A"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7B5DA841"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530CC810" w14:textId="77777777" w:rsidR="003C4E18" w:rsidRPr="003C4E18" w:rsidRDefault="003C4E18" w:rsidP="003C4E18">
      <w:pPr>
        <w:rPr>
          <w:rFonts w:ascii="Calibri Light" w:hAnsi="Calibri Light" w:cs="Calibri Light"/>
          <w:sz w:val="20"/>
          <w:lang w:eastAsia="ar-SA"/>
        </w:rPr>
      </w:pPr>
    </w:p>
    <w:p w14:paraId="2C63F0CB" w14:textId="77777777" w:rsidR="003C4E18" w:rsidRPr="003C4E18" w:rsidRDefault="003C4E18" w:rsidP="003C4E18">
      <w:pPr>
        <w:rPr>
          <w:rFonts w:ascii="Calibri Light" w:hAnsi="Calibri Light" w:cs="Calibri Light"/>
          <w:sz w:val="20"/>
          <w:lang w:eastAsia="ar-SA"/>
        </w:rPr>
      </w:pPr>
    </w:p>
    <w:p w14:paraId="11197391" w14:textId="77777777" w:rsidR="003C4E18" w:rsidRPr="003C4E18" w:rsidRDefault="003C4E18" w:rsidP="003C4E18">
      <w:pPr>
        <w:rPr>
          <w:rFonts w:ascii="Calibri Light" w:hAnsi="Calibri Light" w:cs="Calibri Light"/>
          <w:sz w:val="20"/>
          <w:lang w:eastAsia="ar-SA"/>
        </w:rPr>
      </w:pPr>
    </w:p>
    <w:p w14:paraId="187330A9" w14:textId="77777777" w:rsidR="003C4E18" w:rsidRPr="003C4E18" w:rsidRDefault="003C4E18" w:rsidP="003C4E18">
      <w:pPr>
        <w:tabs>
          <w:tab w:val="center" w:pos="4536"/>
        </w:tabs>
        <w:rPr>
          <w:rFonts w:ascii="Calibri Light" w:hAnsi="Calibri Light" w:cs="Calibri Light"/>
          <w:sz w:val="20"/>
          <w:lang w:eastAsia="ar-SA"/>
        </w:rPr>
        <w:sectPr w:rsidR="003C4E18" w:rsidRPr="003C4E18" w:rsidSect="003C4E18">
          <w:pgSz w:w="11906" w:h="16838"/>
          <w:pgMar w:top="1417" w:right="1133" w:bottom="1417" w:left="1701" w:header="708" w:footer="708" w:gutter="0"/>
          <w:cols w:space="708"/>
          <w:docGrid w:linePitch="360"/>
        </w:sectPr>
      </w:pPr>
    </w:p>
    <w:p w14:paraId="161E729A"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r w:rsidRPr="003C4E18">
        <w:rPr>
          <w:rFonts w:ascii="Calibri Light" w:hAnsi="Calibri Light" w:cs="Calibri Light"/>
          <w:b/>
          <w:sz w:val="20"/>
          <w:lang w:eastAsia="ar-SA"/>
        </w:rPr>
        <w:t xml:space="preserve">ANEXO VIII </w:t>
      </w:r>
      <w:r w:rsidRPr="003C4E18">
        <w:rPr>
          <w:rFonts w:ascii="Calibri Light" w:hAnsi="Calibri Light" w:cs="Calibri Light"/>
          <w:b/>
          <w:bCs/>
          <w:sz w:val="20"/>
          <w:lang w:eastAsia="ar-SA"/>
        </w:rPr>
        <w:t>– CRONOGRAMA FÍSICO-FINANCEIRO</w:t>
      </w:r>
    </w:p>
    <w:p w14:paraId="291F420F"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2F35F132"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4372EA66"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2A971FBA"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tbl>
      <w:tblPr>
        <w:tblW w:w="5416" w:type="pct"/>
        <w:tblLayout w:type="fixed"/>
        <w:tblCellMar>
          <w:left w:w="70" w:type="dxa"/>
          <w:right w:w="70" w:type="dxa"/>
        </w:tblCellMar>
        <w:tblLook w:val="04A0" w:firstRow="1" w:lastRow="0" w:firstColumn="1" w:lastColumn="0" w:noHBand="0" w:noVBand="1"/>
      </w:tblPr>
      <w:tblGrid>
        <w:gridCol w:w="2747"/>
        <w:gridCol w:w="892"/>
        <w:gridCol w:w="1079"/>
        <w:gridCol w:w="1243"/>
        <w:gridCol w:w="1239"/>
        <w:gridCol w:w="1071"/>
        <w:gridCol w:w="1534"/>
      </w:tblGrid>
      <w:tr w:rsidR="003C4E18" w:rsidRPr="003C4E18" w14:paraId="18258450" w14:textId="77777777" w:rsidTr="003C4E18">
        <w:trPr>
          <w:trHeight w:val="22"/>
        </w:trPr>
        <w:tc>
          <w:tcPr>
            <w:tcW w:w="1401"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02A8DFCA" w14:textId="77777777" w:rsidR="003C4E18" w:rsidRPr="003C4E18" w:rsidRDefault="003C4E18" w:rsidP="003C4E18">
            <w:pPr>
              <w:spacing w:after="120" w:line="256" w:lineRule="auto"/>
              <w:jc w:val="center"/>
              <w:rPr>
                <w:rFonts w:ascii="Calibri Light" w:hAnsi="Calibri Light" w:cs="Calibri Light"/>
                <w:b/>
                <w:bCs/>
                <w:color w:val="000000"/>
                <w:sz w:val="20"/>
              </w:rPr>
            </w:pPr>
          </w:p>
          <w:p w14:paraId="239E0B39" w14:textId="77777777" w:rsidR="003C4E18" w:rsidRPr="003C4E18" w:rsidRDefault="003C4E18" w:rsidP="003C4E18">
            <w:pPr>
              <w:spacing w:after="120" w:line="256" w:lineRule="auto"/>
              <w:jc w:val="center"/>
              <w:rPr>
                <w:rFonts w:ascii="Calibri Light" w:hAnsi="Calibri Light" w:cs="Calibri Light"/>
                <w:b/>
                <w:bCs/>
                <w:color w:val="000000"/>
                <w:sz w:val="20"/>
              </w:rPr>
            </w:pPr>
            <w:r w:rsidRPr="003C4E18">
              <w:rPr>
                <w:rFonts w:ascii="Calibri Light" w:hAnsi="Calibri Light" w:cs="Calibri Light"/>
                <w:b/>
                <w:bCs/>
                <w:color w:val="000000"/>
                <w:sz w:val="20"/>
              </w:rPr>
              <w:t>ATIVIDADE</w:t>
            </w:r>
          </w:p>
        </w:tc>
        <w:tc>
          <w:tcPr>
            <w:tcW w:w="455" w:type="pct"/>
            <w:tcBorders>
              <w:top w:val="single" w:sz="8" w:space="0" w:color="auto"/>
              <w:left w:val="nil"/>
              <w:bottom w:val="single" w:sz="8" w:space="0" w:color="auto"/>
              <w:right w:val="single" w:sz="8" w:space="0" w:color="auto"/>
            </w:tcBorders>
            <w:shd w:val="clear" w:color="000000" w:fill="BFBFBF"/>
            <w:vAlign w:val="center"/>
            <w:hideMark/>
          </w:tcPr>
          <w:p w14:paraId="01213E17" w14:textId="77777777" w:rsidR="003C4E18" w:rsidRPr="003C4E18" w:rsidRDefault="003C4E18" w:rsidP="003C4E18">
            <w:pPr>
              <w:spacing w:after="120" w:line="256" w:lineRule="auto"/>
              <w:jc w:val="center"/>
              <w:rPr>
                <w:rFonts w:ascii="Calibri Light" w:hAnsi="Calibri Light" w:cs="Calibri Light"/>
                <w:b/>
                <w:bCs/>
                <w:color w:val="000000"/>
                <w:sz w:val="20"/>
              </w:rPr>
            </w:pPr>
          </w:p>
          <w:p w14:paraId="73579B32" w14:textId="77777777" w:rsidR="003C4E18" w:rsidRPr="003C4E18" w:rsidRDefault="003C4E18" w:rsidP="003C4E18">
            <w:pPr>
              <w:spacing w:after="120" w:line="256" w:lineRule="auto"/>
              <w:jc w:val="center"/>
              <w:rPr>
                <w:rFonts w:ascii="Calibri Light" w:hAnsi="Calibri Light" w:cs="Calibri Light"/>
                <w:b/>
                <w:bCs/>
                <w:color w:val="000000"/>
                <w:sz w:val="20"/>
              </w:rPr>
            </w:pPr>
            <w:r w:rsidRPr="003C4E18">
              <w:rPr>
                <w:rFonts w:ascii="Calibri Light" w:hAnsi="Calibri Light" w:cs="Calibri Light"/>
                <w:b/>
                <w:bCs/>
                <w:color w:val="000000"/>
                <w:sz w:val="20"/>
              </w:rPr>
              <w:t>PESO</w:t>
            </w:r>
          </w:p>
        </w:tc>
        <w:tc>
          <w:tcPr>
            <w:tcW w:w="550" w:type="pct"/>
            <w:tcBorders>
              <w:top w:val="single" w:sz="8" w:space="0" w:color="auto"/>
              <w:left w:val="nil"/>
              <w:bottom w:val="single" w:sz="8" w:space="0" w:color="auto"/>
              <w:right w:val="single" w:sz="8" w:space="0" w:color="auto"/>
            </w:tcBorders>
            <w:shd w:val="clear" w:color="000000" w:fill="BFBFBF"/>
            <w:vAlign w:val="center"/>
            <w:hideMark/>
          </w:tcPr>
          <w:p w14:paraId="02E9B8C4" w14:textId="77777777" w:rsidR="003C4E18" w:rsidRPr="003C4E18" w:rsidRDefault="003C4E18" w:rsidP="003C4E18">
            <w:pPr>
              <w:spacing w:after="120" w:line="256" w:lineRule="auto"/>
              <w:jc w:val="center"/>
              <w:rPr>
                <w:rFonts w:ascii="Calibri Light" w:hAnsi="Calibri Light" w:cs="Calibri Light"/>
                <w:color w:val="000000"/>
                <w:sz w:val="20"/>
              </w:rPr>
            </w:pPr>
          </w:p>
          <w:p w14:paraId="5B61EFEC" w14:textId="77777777" w:rsidR="003C4E18" w:rsidRPr="003C4E18" w:rsidRDefault="003C4E18" w:rsidP="003C4E18">
            <w:pPr>
              <w:spacing w:after="120" w:line="256" w:lineRule="auto"/>
              <w:jc w:val="center"/>
              <w:rPr>
                <w:rFonts w:ascii="Calibri Light" w:hAnsi="Calibri Light" w:cs="Calibri Light"/>
                <w:color w:val="000000"/>
                <w:sz w:val="20"/>
              </w:rPr>
            </w:pPr>
            <w:r w:rsidRPr="003C4E18">
              <w:rPr>
                <w:rFonts w:ascii="Calibri Light" w:hAnsi="Calibri Light" w:cs="Calibri Light"/>
                <w:color w:val="000000"/>
                <w:sz w:val="20"/>
              </w:rPr>
              <w:t>Mês 01</w:t>
            </w:r>
          </w:p>
        </w:tc>
        <w:tc>
          <w:tcPr>
            <w:tcW w:w="634" w:type="pct"/>
            <w:tcBorders>
              <w:top w:val="single" w:sz="8" w:space="0" w:color="auto"/>
              <w:left w:val="nil"/>
              <w:bottom w:val="single" w:sz="8" w:space="0" w:color="auto"/>
              <w:right w:val="single" w:sz="8" w:space="0" w:color="auto"/>
            </w:tcBorders>
            <w:shd w:val="clear" w:color="000000" w:fill="BFBFBF"/>
            <w:vAlign w:val="center"/>
            <w:hideMark/>
          </w:tcPr>
          <w:p w14:paraId="573E1DD5" w14:textId="77777777" w:rsidR="003C4E18" w:rsidRPr="003C4E18" w:rsidRDefault="003C4E18" w:rsidP="003C4E18">
            <w:pPr>
              <w:spacing w:after="120" w:line="256" w:lineRule="auto"/>
              <w:jc w:val="center"/>
              <w:rPr>
                <w:rFonts w:ascii="Calibri Light" w:hAnsi="Calibri Light" w:cs="Calibri Light"/>
                <w:color w:val="000000"/>
                <w:sz w:val="20"/>
              </w:rPr>
            </w:pPr>
          </w:p>
          <w:p w14:paraId="050B50D8" w14:textId="77777777" w:rsidR="003C4E18" w:rsidRPr="003C4E18" w:rsidRDefault="003C4E18" w:rsidP="003C4E18">
            <w:pPr>
              <w:spacing w:after="120" w:line="256" w:lineRule="auto"/>
              <w:jc w:val="center"/>
              <w:rPr>
                <w:rFonts w:ascii="Calibri Light" w:hAnsi="Calibri Light" w:cs="Calibri Light"/>
                <w:color w:val="000000"/>
                <w:sz w:val="20"/>
              </w:rPr>
            </w:pPr>
            <w:r w:rsidRPr="003C4E18">
              <w:rPr>
                <w:rFonts w:ascii="Calibri Light" w:hAnsi="Calibri Light" w:cs="Calibri Light"/>
                <w:color w:val="000000"/>
                <w:sz w:val="20"/>
              </w:rPr>
              <w:t>Mês 02</w:t>
            </w:r>
          </w:p>
        </w:tc>
        <w:tc>
          <w:tcPr>
            <w:tcW w:w="632" w:type="pct"/>
            <w:tcBorders>
              <w:top w:val="single" w:sz="8" w:space="0" w:color="auto"/>
              <w:left w:val="nil"/>
              <w:bottom w:val="single" w:sz="8" w:space="0" w:color="auto"/>
              <w:right w:val="single" w:sz="8" w:space="0" w:color="auto"/>
            </w:tcBorders>
            <w:shd w:val="clear" w:color="000000" w:fill="BFBFBF"/>
            <w:vAlign w:val="center"/>
            <w:hideMark/>
          </w:tcPr>
          <w:p w14:paraId="1E29277E" w14:textId="77777777" w:rsidR="003C4E18" w:rsidRPr="003C4E18" w:rsidRDefault="003C4E18" w:rsidP="003C4E18">
            <w:pPr>
              <w:spacing w:after="120" w:line="256" w:lineRule="auto"/>
              <w:jc w:val="center"/>
              <w:rPr>
                <w:rFonts w:ascii="Calibri Light" w:hAnsi="Calibri Light" w:cs="Calibri Light"/>
                <w:color w:val="000000"/>
                <w:sz w:val="20"/>
              </w:rPr>
            </w:pPr>
          </w:p>
          <w:p w14:paraId="2BDCC904" w14:textId="77777777" w:rsidR="003C4E18" w:rsidRPr="003C4E18" w:rsidRDefault="003C4E18" w:rsidP="003C4E18">
            <w:pPr>
              <w:spacing w:after="120" w:line="256" w:lineRule="auto"/>
              <w:jc w:val="center"/>
              <w:rPr>
                <w:rFonts w:ascii="Calibri Light" w:hAnsi="Calibri Light" w:cs="Calibri Light"/>
                <w:color w:val="000000"/>
                <w:sz w:val="20"/>
              </w:rPr>
            </w:pPr>
            <w:r w:rsidRPr="003C4E18">
              <w:rPr>
                <w:rFonts w:ascii="Calibri Light" w:hAnsi="Calibri Light" w:cs="Calibri Light"/>
                <w:color w:val="000000"/>
                <w:sz w:val="20"/>
              </w:rPr>
              <w:t>Mês 03</w:t>
            </w:r>
          </w:p>
        </w:tc>
        <w:tc>
          <w:tcPr>
            <w:tcW w:w="546" w:type="pct"/>
            <w:tcBorders>
              <w:top w:val="single" w:sz="8" w:space="0" w:color="auto"/>
              <w:left w:val="nil"/>
              <w:bottom w:val="single" w:sz="8" w:space="0" w:color="auto"/>
              <w:right w:val="single" w:sz="8" w:space="0" w:color="auto"/>
            </w:tcBorders>
            <w:shd w:val="clear" w:color="000000" w:fill="BFBFBF"/>
            <w:vAlign w:val="center"/>
            <w:hideMark/>
          </w:tcPr>
          <w:p w14:paraId="501879CA" w14:textId="77777777" w:rsidR="003C4E18" w:rsidRPr="003C4E18" w:rsidRDefault="003C4E18" w:rsidP="003C4E18">
            <w:pPr>
              <w:spacing w:after="120" w:line="256" w:lineRule="auto"/>
              <w:jc w:val="center"/>
              <w:rPr>
                <w:rFonts w:ascii="Calibri Light" w:hAnsi="Calibri Light" w:cs="Calibri Light"/>
                <w:color w:val="000000"/>
                <w:sz w:val="20"/>
              </w:rPr>
            </w:pPr>
          </w:p>
          <w:p w14:paraId="56052455" w14:textId="77777777" w:rsidR="003C4E18" w:rsidRPr="003C4E18" w:rsidRDefault="003C4E18" w:rsidP="003C4E18">
            <w:pPr>
              <w:spacing w:after="120" w:line="256" w:lineRule="auto"/>
              <w:jc w:val="center"/>
              <w:rPr>
                <w:rFonts w:ascii="Calibri Light" w:hAnsi="Calibri Light" w:cs="Calibri Light"/>
                <w:color w:val="000000"/>
                <w:sz w:val="20"/>
              </w:rPr>
            </w:pPr>
            <w:r w:rsidRPr="003C4E18">
              <w:rPr>
                <w:rFonts w:ascii="Calibri Light" w:hAnsi="Calibri Light" w:cs="Calibri Light"/>
                <w:color w:val="000000"/>
                <w:sz w:val="20"/>
              </w:rPr>
              <w:t>Mês 04</w:t>
            </w:r>
          </w:p>
        </w:tc>
        <w:tc>
          <w:tcPr>
            <w:tcW w:w="782" w:type="pct"/>
            <w:tcBorders>
              <w:top w:val="single" w:sz="8" w:space="0" w:color="auto"/>
              <w:left w:val="nil"/>
              <w:bottom w:val="single" w:sz="8" w:space="0" w:color="auto"/>
              <w:right w:val="single" w:sz="8" w:space="0" w:color="auto"/>
            </w:tcBorders>
            <w:shd w:val="clear" w:color="000000" w:fill="BFBFBF"/>
            <w:vAlign w:val="center"/>
            <w:hideMark/>
          </w:tcPr>
          <w:p w14:paraId="1E4FA494" w14:textId="77777777" w:rsidR="003C4E18" w:rsidRPr="003C4E18" w:rsidRDefault="003C4E18" w:rsidP="003C4E18">
            <w:pPr>
              <w:spacing w:after="120" w:line="256" w:lineRule="auto"/>
              <w:jc w:val="center"/>
              <w:rPr>
                <w:rFonts w:ascii="Calibri Light" w:hAnsi="Calibri Light" w:cs="Calibri Light"/>
                <w:b/>
                <w:bCs/>
                <w:color w:val="000000"/>
                <w:sz w:val="20"/>
              </w:rPr>
            </w:pPr>
          </w:p>
          <w:p w14:paraId="7069711E" w14:textId="77777777" w:rsidR="003C4E18" w:rsidRPr="003C4E18" w:rsidRDefault="003C4E18" w:rsidP="003C4E18">
            <w:pPr>
              <w:spacing w:after="120" w:line="256" w:lineRule="auto"/>
              <w:jc w:val="center"/>
              <w:rPr>
                <w:rFonts w:ascii="Calibri Light" w:hAnsi="Calibri Light" w:cs="Calibri Light"/>
                <w:b/>
                <w:bCs/>
                <w:color w:val="000000"/>
                <w:sz w:val="20"/>
              </w:rPr>
            </w:pPr>
            <w:r w:rsidRPr="003C4E18">
              <w:rPr>
                <w:rFonts w:ascii="Calibri Light" w:hAnsi="Calibri Light" w:cs="Calibri Light"/>
                <w:b/>
                <w:bCs/>
                <w:color w:val="000000"/>
                <w:sz w:val="20"/>
              </w:rPr>
              <w:t>VALOR</w:t>
            </w:r>
          </w:p>
        </w:tc>
      </w:tr>
      <w:tr w:rsidR="003C4E18" w:rsidRPr="003C4E18" w14:paraId="239F48F2" w14:textId="77777777" w:rsidTr="003C4E18">
        <w:trPr>
          <w:trHeight w:val="22"/>
        </w:trPr>
        <w:tc>
          <w:tcPr>
            <w:tcW w:w="1401" w:type="pct"/>
            <w:tcBorders>
              <w:top w:val="nil"/>
              <w:left w:val="single" w:sz="8" w:space="0" w:color="auto"/>
              <w:bottom w:val="single" w:sz="8" w:space="0" w:color="auto"/>
              <w:right w:val="single" w:sz="8" w:space="0" w:color="auto"/>
            </w:tcBorders>
            <w:shd w:val="clear" w:color="auto" w:fill="auto"/>
            <w:vAlign w:val="center"/>
            <w:hideMark/>
          </w:tcPr>
          <w:p w14:paraId="7251A0A4"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 Plano de Trabalho</w:t>
            </w:r>
          </w:p>
        </w:tc>
        <w:tc>
          <w:tcPr>
            <w:tcW w:w="455" w:type="pct"/>
            <w:tcBorders>
              <w:top w:val="nil"/>
              <w:left w:val="nil"/>
              <w:bottom w:val="single" w:sz="8" w:space="0" w:color="auto"/>
              <w:right w:val="single" w:sz="8" w:space="0" w:color="auto"/>
            </w:tcBorders>
            <w:shd w:val="clear" w:color="000000" w:fill="FFFFFF"/>
            <w:vAlign w:val="center"/>
            <w:hideMark/>
          </w:tcPr>
          <w:p w14:paraId="408C9A88"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2%</w:t>
            </w:r>
          </w:p>
        </w:tc>
        <w:tc>
          <w:tcPr>
            <w:tcW w:w="550" w:type="pct"/>
            <w:tcBorders>
              <w:top w:val="nil"/>
              <w:left w:val="nil"/>
              <w:bottom w:val="single" w:sz="8" w:space="0" w:color="auto"/>
              <w:right w:val="single" w:sz="8" w:space="0" w:color="auto"/>
            </w:tcBorders>
            <w:shd w:val="clear" w:color="000000" w:fill="E7E6E6"/>
            <w:vAlign w:val="center"/>
            <w:hideMark/>
          </w:tcPr>
          <w:p w14:paraId="6D111D0F"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634" w:type="pct"/>
            <w:tcBorders>
              <w:top w:val="nil"/>
              <w:left w:val="nil"/>
              <w:bottom w:val="single" w:sz="8" w:space="0" w:color="auto"/>
              <w:right w:val="single" w:sz="8" w:space="0" w:color="auto"/>
            </w:tcBorders>
            <w:shd w:val="clear" w:color="000000" w:fill="FFFFFF"/>
            <w:hideMark/>
          </w:tcPr>
          <w:p w14:paraId="4494B77E"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632" w:type="pct"/>
            <w:tcBorders>
              <w:top w:val="nil"/>
              <w:left w:val="nil"/>
              <w:bottom w:val="single" w:sz="8" w:space="0" w:color="auto"/>
              <w:right w:val="single" w:sz="8" w:space="0" w:color="auto"/>
            </w:tcBorders>
            <w:shd w:val="clear" w:color="000000" w:fill="FFFFFF"/>
            <w:hideMark/>
          </w:tcPr>
          <w:p w14:paraId="18503E1C"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546" w:type="pct"/>
            <w:tcBorders>
              <w:top w:val="nil"/>
              <w:left w:val="nil"/>
              <w:bottom w:val="single" w:sz="8" w:space="0" w:color="auto"/>
              <w:right w:val="single" w:sz="8" w:space="0" w:color="auto"/>
            </w:tcBorders>
            <w:shd w:val="clear" w:color="000000" w:fill="FFFFFF"/>
            <w:hideMark/>
          </w:tcPr>
          <w:p w14:paraId="596B69C6"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782" w:type="pct"/>
            <w:tcBorders>
              <w:top w:val="nil"/>
              <w:left w:val="nil"/>
              <w:bottom w:val="single" w:sz="8" w:space="0" w:color="auto"/>
              <w:right w:val="single" w:sz="8" w:space="0" w:color="auto"/>
            </w:tcBorders>
            <w:shd w:val="clear" w:color="000000" w:fill="FFFFFF"/>
            <w:vAlign w:val="center"/>
            <w:hideMark/>
          </w:tcPr>
          <w:p w14:paraId="08C5B437" w14:textId="77777777" w:rsidR="003C4E18" w:rsidRPr="003C4E18" w:rsidRDefault="003C4E18" w:rsidP="003C4E18">
            <w:pPr>
              <w:spacing w:after="120" w:line="256" w:lineRule="auto"/>
              <w:jc w:val="center"/>
              <w:rPr>
                <w:rFonts w:ascii="Calibri Light" w:hAnsi="Calibri Light" w:cs="Calibri Light"/>
                <w:bCs/>
                <w:color w:val="000000"/>
                <w:sz w:val="14"/>
                <w:szCs w:val="14"/>
              </w:rPr>
            </w:pPr>
          </w:p>
        </w:tc>
      </w:tr>
      <w:tr w:rsidR="003C4E18" w:rsidRPr="003C4E18" w14:paraId="416D52D8" w14:textId="77777777" w:rsidTr="003C4E18">
        <w:trPr>
          <w:trHeight w:val="22"/>
        </w:trPr>
        <w:tc>
          <w:tcPr>
            <w:tcW w:w="1401" w:type="pct"/>
            <w:tcBorders>
              <w:top w:val="nil"/>
              <w:left w:val="single" w:sz="8" w:space="0" w:color="auto"/>
              <w:bottom w:val="single" w:sz="8" w:space="0" w:color="auto"/>
              <w:right w:val="single" w:sz="8" w:space="0" w:color="auto"/>
            </w:tcBorders>
            <w:shd w:val="clear" w:color="auto" w:fill="auto"/>
            <w:vAlign w:val="center"/>
            <w:hideMark/>
          </w:tcPr>
          <w:p w14:paraId="30BE30C6"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2- Reunião com a Comunidade</w:t>
            </w:r>
          </w:p>
        </w:tc>
        <w:tc>
          <w:tcPr>
            <w:tcW w:w="455" w:type="pct"/>
            <w:tcBorders>
              <w:top w:val="nil"/>
              <w:left w:val="nil"/>
              <w:bottom w:val="single" w:sz="8" w:space="0" w:color="auto"/>
              <w:right w:val="single" w:sz="8" w:space="0" w:color="auto"/>
            </w:tcBorders>
            <w:shd w:val="clear" w:color="000000" w:fill="FFFFFF"/>
            <w:vAlign w:val="center"/>
            <w:hideMark/>
          </w:tcPr>
          <w:p w14:paraId="0B61F300"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1%</w:t>
            </w:r>
          </w:p>
        </w:tc>
        <w:tc>
          <w:tcPr>
            <w:tcW w:w="550" w:type="pct"/>
            <w:tcBorders>
              <w:top w:val="nil"/>
              <w:left w:val="nil"/>
              <w:bottom w:val="single" w:sz="8" w:space="0" w:color="auto"/>
              <w:right w:val="single" w:sz="8" w:space="0" w:color="auto"/>
            </w:tcBorders>
            <w:shd w:val="clear" w:color="000000" w:fill="E7E6E6"/>
            <w:vAlign w:val="center"/>
            <w:hideMark/>
          </w:tcPr>
          <w:p w14:paraId="47B3FD06"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634" w:type="pct"/>
            <w:tcBorders>
              <w:top w:val="nil"/>
              <w:left w:val="nil"/>
              <w:bottom w:val="single" w:sz="8" w:space="0" w:color="auto"/>
              <w:right w:val="single" w:sz="8" w:space="0" w:color="auto"/>
            </w:tcBorders>
            <w:shd w:val="clear" w:color="auto" w:fill="auto"/>
            <w:hideMark/>
          </w:tcPr>
          <w:p w14:paraId="5EFEA798"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632" w:type="pct"/>
            <w:tcBorders>
              <w:top w:val="nil"/>
              <w:left w:val="nil"/>
              <w:bottom w:val="single" w:sz="8" w:space="0" w:color="auto"/>
              <w:right w:val="single" w:sz="8" w:space="0" w:color="auto"/>
            </w:tcBorders>
            <w:shd w:val="clear" w:color="auto" w:fill="auto"/>
            <w:hideMark/>
          </w:tcPr>
          <w:p w14:paraId="6A7058F1"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546" w:type="pct"/>
            <w:tcBorders>
              <w:top w:val="nil"/>
              <w:left w:val="nil"/>
              <w:bottom w:val="single" w:sz="8" w:space="0" w:color="auto"/>
              <w:right w:val="single" w:sz="8" w:space="0" w:color="auto"/>
            </w:tcBorders>
            <w:shd w:val="clear" w:color="000000" w:fill="FFFFFF"/>
            <w:hideMark/>
          </w:tcPr>
          <w:p w14:paraId="731116E0"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782" w:type="pct"/>
            <w:tcBorders>
              <w:top w:val="nil"/>
              <w:left w:val="nil"/>
              <w:bottom w:val="single" w:sz="8" w:space="0" w:color="auto"/>
              <w:right w:val="single" w:sz="8" w:space="0" w:color="auto"/>
            </w:tcBorders>
            <w:shd w:val="clear" w:color="000000" w:fill="FFFFFF"/>
            <w:vAlign w:val="center"/>
            <w:hideMark/>
          </w:tcPr>
          <w:p w14:paraId="71A77CD8" w14:textId="77777777" w:rsidR="003C4E18" w:rsidRPr="003C4E18" w:rsidRDefault="003C4E18" w:rsidP="003C4E18">
            <w:pPr>
              <w:spacing w:after="120" w:line="256" w:lineRule="auto"/>
              <w:jc w:val="center"/>
              <w:rPr>
                <w:rFonts w:ascii="Calibri Light" w:hAnsi="Calibri Light" w:cs="Calibri Light"/>
                <w:bCs/>
                <w:color w:val="000000"/>
                <w:sz w:val="14"/>
                <w:szCs w:val="14"/>
              </w:rPr>
            </w:pPr>
          </w:p>
        </w:tc>
      </w:tr>
      <w:tr w:rsidR="003C4E18" w:rsidRPr="003C4E18" w14:paraId="5DF30B2D" w14:textId="77777777" w:rsidTr="003C4E18">
        <w:trPr>
          <w:trHeight w:val="22"/>
        </w:trPr>
        <w:tc>
          <w:tcPr>
            <w:tcW w:w="1401" w:type="pct"/>
            <w:tcBorders>
              <w:top w:val="nil"/>
              <w:left w:val="single" w:sz="8" w:space="0" w:color="auto"/>
              <w:bottom w:val="single" w:sz="8" w:space="0" w:color="auto"/>
              <w:right w:val="single" w:sz="8" w:space="0" w:color="auto"/>
            </w:tcBorders>
            <w:shd w:val="clear" w:color="auto" w:fill="auto"/>
            <w:vAlign w:val="center"/>
            <w:hideMark/>
          </w:tcPr>
          <w:p w14:paraId="1A10035C"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3- Cadastro Socioeconômico no Jacaré</w:t>
            </w:r>
          </w:p>
        </w:tc>
        <w:tc>
          <w:tcPr>
            <w:tcW w:w="455" w:type="pct"/>
            <w:tcBorders>
              <w:top w:val="nil"/>
              <w:left w:val="nil"/>
              <w:bottom w:val="single" w:sz="8" w:space="0" w:color="auto"/>
              <w:right w:val="single" w:sz="8" w:space="0" w:color="auto"/>
            </w:tcBorders>
            <w:shd w:val="clear" w:color="000000" w:fill="FFFFFF"/>
            <w:vAlign w:val="center"/>
            <w:hideMark/>
          </w:tcPr>
          <w:p w14:paraId="735DA08F"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9%</w:t>
            </w:r>
          </w:p>
        </w:tc>
        <w:tc>
          <w:tcPr>
            <w:tcW w:w="550" w:type="pct"/>
            <w:tcBorders>
              <w:top w:val="nil"/>
              <w:left w:val="nil"/>
              <w:bottom w:val="single" w:sz="8" w:space="0" w:color="auto"/>
              <w:right w:val="single" w:sz="8" w:space="0" w:color="auto"/>
            </w:tcBorders>
            <w:shd w:val="clear" w:color="000000" w:fill="E7E6E6"/>
            <w:vAlign w:val="center"/>
            <w:hideMark/>
          </w:tcPr>
          <w:p w14:paraId="69E57A5E"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634" w:type="pct"/>
            <w:tcBorders>
              <w:top w:val="nil"/>
              <w:left w:val="nil"/>
              <w:bottom w:val="single" w:sz="8" w:space="0" w:color="auto"/>
              <w:right w:val="single" w:sz="8" w:space="0" w:color="auto"/>
            </w:tcBorders>
            <w:shd w:val="clear" w:color="000000" w:fill="E7E6E6"/>
            <w:vAlign w:val="center"/>
            <w:hideMark/>
          </w:tcPr>
          <w:p w14:paraId="2394620F"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632" w:type="pct"/>
            <w:tcBorders>
              <w:top w:val="nil"/>
              <w:left w:val="nil"/>
              <w:bottom w:val="single" w:sz="8" w:space="0" w:color="auto"/>
              <w:right w:val="single" w:sz="8" w:space="0" w:color="auto"/>
            </w:tcBorders>
            <w:shd w:val="clear" w:color="000000" w:fill="FFFFFF"/>
            <w:hideMark/>
          </w:tcPr>
          <w:p w14:paraId="0E82A13C"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546" w:type="pct"/>
            <w:tcBorders>
              <w:top w:val="nil"/>
              <w:left w:val="nil"/>
              <w:bottom w:val="single" w:sz="8" w:space="0" w:color="auto"/>
              <w:right w:val="single" w:sz="8" w:space="0" w:color="auto"/>
            </w:tcBorders>
            <w:shd w:val="clear" w:color="000000" w:fill="FFFFFF"/>
            <w:hideMark/>
          </w:tcPr>
          <w:p w14:paraId="44702EB9"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782" w:type="pct"/>
            <w:tcBorders>
              <w:top w:val="nil"/>
              <w:left w:val="nil"/>
              <w:bottom w:val="single" w:sz="8" w:space="0" w:color="auto"/>
              <w:right w:val="single" w:sz="8" w:space="0" w:color="auto"/>
            </w:tcBorders>
            <w:shd w:val="clear" w:color="000000" w:fill="FFFFFF"/>
            <w:vAlign w:val="center"/>
            <w:hideMark/>
          </w:tcPr>
          <w:p w14:paraId="1EBD4454" w14:textId="77777777" w:rsidR="003C4E18" w:rsidRPr="003C4E18" w:rsidRDefault="003C4E18" w:rsidP="003C4E18">
            <w:pPr>
              <w:spacing w:after="120" w:line="256" w:lineRule="auto"/>
              <w:jc w:val="center"/>
              <w:rPr>
                <w:rFonts w:ascii="Calibri Light" w:hAnsi="Calibri Light" w:cs="Calibri Light"/>
                <w:bCs/>
                <w:color w:val="000000"/>
                <w:sz w:val="14"/>
                <w:szCs w:val="14"/>
              </w:rPr>
            </w:pPr>
          </w:p>
        </w:tc>
      </w:tr>
      <w:tr w:rsidR="003C4E18" w:rsidRPr="003C4E18" w14:paraId="5956CD95" w14:textId="77777777" w:rsidTr="003C4E18">
        <w:trPr>
          <w:trHeight w:val="22"/>
        </w:trPr>
        <w:tc>
          <w:tcPr>
            <w:tcW w:w="1401" w:type="pct"/>
            <w:tcBorders>
              <w:top w:val="nil"/>
              <w:left w:val="single" w:sz="8" w:space="0" w:color="auto"/>
              <w:bottom w:val="single" w:sz="8" w:space="0" w:color="auto"/>
              <w:right w:val="single" w:sz="8" w:space="0" w:color="auto"/>
            </w:tcBorders>
            <w:shd w:val="clear" w:color="auto" w:fill="auto"/>
            <w:vAlign w:val="center"/>
            <w:hideMark/>
          </w:tcPr>
          <w:p w14:paraId="5000B42F"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4- Cadastro Físico no Jacaré</w:t>
            </w:r>
          </w:p>
        </w:tc>
        <w:tc>
          <w:tcPr>
            <w:tcW w:w="455" w:type="pct"/>
            <w:tcBorders>
              <w:top w:val="nil"/>
              <w:left w:val="nil"/>
              <w:bottom w:val="single" w:sz="8" w:space="0" w:color="auto"/>
              <w:right w:val="single" w:sz="8" w:space="0" w:color="auto"/>
            </w:tcBorders>
            <w:shd w:val="clear" w:color="000000" w:fill="FFFFFF"/>
            <w:vAlign w:val="center"/>
            <w:hideMark/>
          </w:tcPr>
          <w:p w14:paraId="460D4C0F"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9%</w:t>
            </w:r>
          </w:p>
        </w:tc>
        <w:tc>
          <w:tcPr>
            <w:tcW w:w="550" w:type="pct"/>
            <w:tcBorders>
              <w:top w:val="nil"/>
              <w:left w:val="nil"/>
              <w:bottom w:val="single" w:sz="8" w:space="0" w:color="auto"/>
              <w:right w:val="single" w:sz="8" w:space="0" w:color="auto"/>
            </w:tcBorders>
            <w:shd w:val="clear" w:color="000000" w:fill="FFFFFF"/>
            <w:hideMark/>
          </w:tcPr>
          <w:p w14:paraId="072BC540"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634" w:type="pct"/>
            <w:tcBorders>
              <w:top w:val="nil"/>
              <w:left w:val="nil"/>
              <w:bottom w:val="single" w:sz="8" w:space="0" w:color="auto"/>
              <w:right w:val="single" w:sz="8" w:space="0" w:color="auto"/>
            </w:tcBorders>
            <w:shd w:val="clear" w:color="000000" w:fill="E7E6E6"/>
            <w:vAlign w:val="center"/>
            <w:hideMark/>
          </w:tcPr>
          <w:p w14:paraId="353AEE02"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632" w:type="pct"/>
            <w:tcBorders>
              <w:top w:val="nil"/>
              <w:left w:val="nil"/>
              <w:bottom w:val="single" w:sz="8" w:space="0" w:color="auto"/>
              <w:right w:val="single" w:sz="8" w:space="0" w:color="auto"/>
            </w:tcBorders>
            <w:shd w:val="clear" w:color="000000" w:fill="FFFFFF"/>
            <w:hideMark/>
          </w:tcPr>
          <w:p w14:paraId="30C9A0B0"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546" w:type="pct"/>
            <w:tcBorders>
              <w:top w:val="nil"/>
              <w:left w:val="nil"/>
              <w:bottom w:val="single" w:sz="8" w:space="0" w:color="auto"/>
              <w:right w:val="single" w:sz="8" w:space="0" w:color="auto"/>
            </w:tcBorders>
            <w:shd w:val="clear" w:color="000000" w:fill="FFFFFF"/>
            <w:hideMark/>
          </w:tcPr>
          <w:p w14:paraId="4226513C"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782" w:type="pct"/>
            <w:tcBorders>
              <w:top w:val="nil"/>
              <w:left w:val="nil"/>
              <w:bottom w:val="single" w:sz="8" w:space="0" w:color="auto"/>
              <w:right w:val="single" w:sz="8" w:space="0" w:color="auto"/>
            </w:tcBorders>
            <w:shd w:val="clear" w:color="000000" w:fill="FFFFFF"/>
            <w:vAlign w:val="center"/>
            <w:hideMark/>
          </w:tcPr>
          <w:p w14:paraId="530747B5" w14:textId="77777777" w:rsidR="003C4E18" w:rsidRPr="003C4E18" w:rsidRDefault="003C4E18" w:rsidP="003C4E18">
            <w:pPr>
              <w:spacing w:after="120" w:line="256" w:lineRule="auto"/>
              <w:jc w:val="center"/>
              <w:rPr>
                <w:rFonts w:ascii="Calibri Light" w:hAnsi="Calibri Light" w:cs="Calibri Light"/>
                <w:bCs/>
                <w:color w:val="000000"/>
                <w:sz w:val="14"/>
                <w:szCs w:val="14"/>
              </w:rPr>
            </w:pPr>
          </w:p>
        </w:tc>
      </w:tr>
      <w:tr w:rsidR="003C4E18" w:rsidRPr="003C4E18" w14:paraId="4846A2AA" w14:textId="77777777" w:rsidTr="003C4E18">
        <w:trPr>
          <w:trHeight w:val="22"/>
        </w:trPr>
        <w:tc>
          <w:tcPr>
            <w:tcW w:w="1401" w:type="pct"/>
            <w:tcBorders>
              <w:top w:val="nil"/>
              <w:left w:val="single" w:sz="8" w:space="0" w:color="auto"/>
              <w:bottom w:val="single" w:sz="8" w:space="0" w:color="auto"/>
              <w:right w:val="single" w:sz="8" w:space="0" w:color="auto"/>
            </w:tcBorders>
            <w:shd w:val="clear" w:color="auto" w:fill="auto"/>
            <w:vAlign w:val="center"/>
            <w:hideMark/>
          </w:tcPr>
          <w:p w14:paraId="7219BD5E"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5- Pesquisa Documental no Jacaré</w:t>
            </w:r>
          </w:p>
        </w:tc>
        <w:tc>
          <w:tcPr>
            <w:tcW w:w="455" w:type="pct"/>
            <w:tcBorders>
              <w:top w:val="nil"/>
              <w:left w:val="nil"/>
              <w:bottom w:val="single" w:sz="8" w:space="0" w:color="auto"/>
              <w:right w:val="single" w:sz="8" w:space="0" w:color="auto"/>
            </w:tcBorders>
            <w:shd w:val="clear" w:color="000000" w:fill="FFFFFF"/>
            <w:vAlign w:val="center"/>
            <w:hideMark/>
          </w:tcPr>
          <w:p w14:paraId="6082C318"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10%</w:t>
            </w:r>
          </w:p>
        </w:tc>
        <w:tc>
          <w:tcPr>
            <w:tcW w:w="550" w:type="pct"/>
            <w:tcBorders>
              <w:top w:val="nil"/>
              <w:left w:val="nil"/>
              <w:bottom w:val="single" w:sz="8" w:space="0" w:color="auto"/>
              <w:right w:val="single" w:sz="8" w:space="0" w:color="auto"/>
            </w:tcBorders>
            <w:shd w:val="clear" w:color="000000" w:fill="FFFFFF"/>
            <w:hideMark/>
          </w:tcPr>
          <w:p w14:paraId="13836AFB"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634" w:type="pct"/>
            <w:tcBorders>
              <w:top w:val="nil"/>
              <w:left w:val="nil"/>
              <w:bottom w:val="single" w:sz="8" w:space="0" w:color="auto"/>
              <w:right w:val="single" w:sz="8" w:space="0" w:color="auto"/>
            </w:tcBorders>
            <w:shd w:val="clear" w:color="000000" w:fill="E7E6E6"/>
            <w:vAlign w:val="center"/>
            <w:hideMark/>
          </w:tcPr>
          <w:p w14:paraId="33ABCAF1"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632" w:type="pct"/>
            <w:tcBorders>
              <w:top w:val="nil"/>
              <w:left w:val="nil"/>
              <w:bottom w:val="single" w:sz="8" w:space="0" w:color="auto"/>
              <w:right w:val="single" w:sz="8" w:space="0" w:color="auto"/>
            </w:tcBorders>
            <w:shd w:val="clear" w:color="000000" w:fill="FFFFFF"/>
            <w:hideMark/>
          </w:tcPr>
          <w:p w14:paraId="60955C63"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546" w:type="pct"/>
            <w:tcBorders>
              <w:top w:val="nil"/>
              <w:left w:val="nil"/>
              <w:bottom w:val="single" w:sz="8" w:space="0" w:color="auto"/>
              <w:right w:val="single" w:sz="8" w:space="0" w:color="auto"/>
            </w:tcBorders>
            <w:shd w:val="clear" w:color="000000" w:fill="FFFFFF"/>
            <w:hideMark/>
          </w:tcPr>
          <w:p w14:paraId="5D061DD3"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782" w:type="pct"/>
            <w:tcBorders>
              <w:top w:val="nil"/>
              <w:left w:val="nil"/>
              <w:bottom w:val="single" w:sz="8" w:space="0" w:color="auto"/>
              <w:right w:val="single" w:sz="8" w:space="0" w:color="auto"/>
            </w:tcBorders>
            <w:shd w:val="clear" w:color="000000" w:fill="FFFFFF"/>
            <w:vAlign w:val="center"/>
            <w:hideMark/>
          </w:tcPr>
          <w:p w14:paraId="4EB31C04" w14:textId="77777777" w:rsidR="003C4E18" w:rsidRPr="003C4E18" w:rsidRDefault="003C4E18" w:rsidP="003C4E18">
            <w:pPr>
              <w:spacing w:after="120" w:line="256" w:lineRule="auto"/>
              <w:jc w:val="center"/>
              <w:rPr>
                <w:rFonts w:ascii="Calibri Light" w:hAnsi="Calibri Light" w:cs="Calibri Light"/>
                <w:bCs/>
                <w:color w:val="000000"/>
                <w:sz w:val="14"/>
                <w:szCs w:val="14"/>
              </w:rPr>
            </w:pPr>
          </w:p>
        </w:tc>
      </w:tr>
      <w:tr w:rsidR="003C4E18" w:rsidRPr="003C4E18" w14:paraId="3DE476DD" w14:textId="77777777" w:rsidTr="003C4E18">
        <w:trPr>
          <w:trHeight w:val="22"/>
        </w:trPr>
        <w:tc>
          <w:tcPr>
            <w:tcW w:w="1401" w:type="pct"/>
            <w:tcBorders>
              <w:top w:val="nil"/>
              <w:left w:val="single" w:sz="8" w:space="0" w:color="auto"/>
              <w:bottom w:val="single" w:sz="8" w:space="0" w:color="auto"/>
              <w:right w:val="single" w:sz="8" w:space="0" w:color="auto"/>
            </w:tcBorders>
            <w:shd w:val="clear" w:color="auto" w:fill="auto"/>
            <w:vAlign w:val="center"/>
            <w:hideMark/>
          </w:tcPr>
          <w:p w14:paraId="58DB2C19"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6- Plantão Social (Container)</w:t>
            </w:r>
          </w:p>
        </w:tc>
        <w:tc>
          <w:tcPr>
            <w:tcW w:w="455" w:type="pct"/>
            <w:tcBorders>
              <w:top w:val="nil"/>
              <w:left w:val="nil"/>
              <w:bottom w:val="single" w:sz="8" w:space="0" w:color="auto"/>
              <w:right w:val="single" w:sz="8" w:space="0" w:color="auto"/>
            </w:tcBorders>
            <w:shd w:val="clear" w:color="000000" w:fill="FFFFFF"/>
            <w:vAlign w:val="center"/>
            <w:hideMark/>
          </w:tcPr>
          <w:p w14:paraId="6B379AD7"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15%</w:t>
            </w:r>
          </w:p>
        </w:tc>
        <w:tc>
          <w:tcPr>
            <w:tcW w:w="550" w:type="pct"/>
            <w:tcBorders>
              <w:top w:val="nil"/>
              <w:left w:val="nil"/>
              <w:bottom w:val="single" w:sz="8" w:space="0" w:color="auto"/>
              <w:right w:val="single" w:sz="8" w:space="0" w:color="auto"/>
            </w:tcBorders>
            <w:shd w:val="clear" w:color="000000" w:fill="FFFFFF"/>
            <w:hideMark/>
          </w:tcPr>
          <w:p w14:paraId="4F3C0930"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634" w:type="pct"/>
            <w:tcBorders>
              <w:top w:val="nil"/>
              <w:left w:val="nil"/>
              <w:bottom w:val="single" w:sz="8" w:space="0" w:color="auto"/>
              <w:right w:val="single" w:sz="8" w:space="0" w:color="auto"/>
            </w:tcBorders>
            <w:shd w:val="clear" w:color="000000" w:fill="E7E6E6"/>
            <w:vAlign w:val="center"/>
            <w:hideMark/>
          </w:tcPr>
          <w:p w14:paraId="4D39639C"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632" w:type="pct"/>
            <w:tcBorders>
              <w:top w:val="nil"/>
              <w:left w:val="nil"/>
              <w:bottom w:val="single" w:sz="8" w:space="0" w:color="auto"/>
              <w:right w:val="single" w:sz="8" w:space="0" w:color="auto"/>
            </w:tcBorders>
            <w:shd w:val="clear" w:color="000000" w:fill="E7E6E6"/>
            <w:vAlign w:val="center"/>
            <w:hideMark/>
          </w:tcPr>
          <w:p w14:paraId="2DAF241A"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546" w:type="pct"/>
            <w:tcBorders>
              <w:top w:val="nil"/>
              <w:left w:val="nil"/>
              <w:bottom w:val="single" w:sz="8" w:space="0" w:color="auto"/>
              <w:right w:val="single" w:sz="8" w:space="0" w:color="auto"/>
            </w:tcBorders>
            <w:shd w:val="clear" w:color="000000" w:fill="FFFFFF"/>
            <w:hideMark/>
          </w:tcPr>
          <w:p w14:paraId="3308B76A"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782" w:type="pct"/>
            <w:tcBorders>
              <w:top w:val="nil"/>
              <w:left w:val="nil"/>
              <w:bottom w:val="single" w:sz="8" w:space="0" w:color="auto"/>
              <w:right w:val="single" w:sz="8" w:space="0" w:color="auto"/>
            </w:tcBorders>
            <w:shd w:val="clear" w:color="000000" w:fill="FFFFFF"/>
            <w:vAlign w:val="center"/>
            <w:hideMark/>
          </w:tcPr>
          <w:p w14:paraId="7071194C" w14:textId="77777777" w:rsidR="003C4E18" w:rsidRPr="003C4E18" w:rsidRDefault="003C4E18" w:rsidP="003C4E18">
            <w:pPr>
              <w:spacing w:after="120" w:line="256" w:lineRule="auto"/>
              <w:jc w:val="center"/>
              <w:rPr>
                <w:rFonts w:ascii="Calibri Light" w:hAnsi="Calibri Light" w:cs="Calibri Light"/>
                <w:bCs/>
                <w:color w:val="000000"/>
                <w:sz w:val="14"/>
                <w:szCs w:val="14"/>
              </w:rPr>
            </w:pPr>
          </w:p>
        </w:tc>
      </w:tr>
      <w:tr w:rsidR="003C4E18" w:rsidRPr="003C4E18" w14:paraId="4BF84A8D" w14:textId="77777777" w:rsidTr="003C4E18">
        <w:trPr>
          <w:trHeight w:val="22"/>
        </w:trPr>
        <w:tc>
          <w:tcPr>
            <w:tcW w:w="1401" w:type="pct"/>
            <w:tcBorders>
              <w:top w:val="nil"/>
              <w:left w:val="single" w:sz="8" w:space="0" w:color="auto"/>
              <w:bottom w:val="single" w:sz="8" w:space="0" w:color="auto"/>
              <w:right w:val="single" w:sz="8" w:space="0" w:color="auto"/>
            </w:tcBorders>
            <w:shd w:val="clear" w:color="auto" w:fill="auto"/>
            <w:vAlign w:val="center"/>
            <w:hideMark/>
          </w:tcPr>
          <w:p w14:paraId="00B0D8AD"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7- Cadastro Socioeconômico na Lagoa de Piratininga</w:t>
            </w:r>
          </w:p>
        </w:tc>
        <w:tc>
          <w:tcPr>
            <w:tcW w:w="455" w:type="pct"/>
            <w:tcBorders>
              <w:top w:val="nil"/>
              <w:left w:val="nil"/>
              <w:bottom w:val="single" w:sz="8" w:space="0" w:color="auto"/>
              <w:right w:val="single" w:sz="8" w:space="0" w:color="auto"/>
            </w:tcBorders>
            <w:shd w:val="clear" w:color="000000" w:fill="FFFFFF"/>
            <w:vAlign w:val="center"/>
            <w:hideMark/>
          </w:tcPr>
          <w:p w14:paraId="1B7516E7"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21%</w:t>
            </w:r>
          </w:p>
        </w:tc>
        <w:tc>
          <w:tcPr>
            <w:tcW w:w="550" w:type="pct"/>
            <w:tcBorders>
              <w:top w:val="nil"/>
              <w:left w:val="nil"/>
              <w:bottom w:val="single" w:sz="8" w:space="0" w:color="auto"/>
              <w:right w:val="single" w:sz="8" w:space="0" w:color="auto"/>
            </w:tcBorders>
            <w:shd w:val="clear" w:color="000000" w:fill="FFFFFF"/>
            <w:hideMark/>
          </w:tcPr>
          <w:p w14:paraId="75FC5C48"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634" w:type="pct"/>
            <w:tcBorders>
              <w:top w:val="nil"/>
              <w:left w:val="nil"/>
              <w:bottom w:val="single" w:sz="8" w:space="0" w:color="auto"/>
              <w:right w:val="single" w:sz="8" w:space="0" w:color="auto"/>
            </w:tcBorders>
            <w:shd w:val="clear" w:color="000000" w:fill="E7E6E6"/>
            <w:vAlign w:val="center"/>
            <w:hideMark/>
          </w:tcPr>
          <w:p w14:paraId="6D6D1C9E"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632" w:type="pct"/>
            <w:tcBorders>
              <w:top w:val="nil"/>
              <w:left w:val="nil"/>
              <w:bottom w:val="single" w:sz="8" w:space="0" w:color="auto"/>
              <w:right w:val="single" w:sz="8" w:space="0" w:color="auto"/>
            </w:tcBorders>
            <w:shd w:val="clear" w:color="000000" w:fill="E7E6E6"/>
            <w:vAlign w:val="center"/>
            <w:hideMark/>
          </w:tcPr>
          <w:p w14:paraId="0DEFD58F"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546" w:type="pct"/>
            <w:tcBorders>
              <w:top w:val="nil"/>
              <w:left w:val="nil"/>
              <w:bottom w:val="single" w:sz="8" w:space="0" w:color="auto"/>
              <w:right w:val="single" w:sz="8" w:space="0" w:color="auto"/>
            </w:tcBorders>
            <w:shd w:val="clear" w:color="000000" w:fill="FFFFFF"/>
            <w:hideMark/>
          </w:tcPr>
          <w:p w14:paraId="44E081AD"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782" w:type="pct"/>
            <w:tcBorders>
              <w:top w:val="nil"/>
              <w:left w:val="nil"/>
              <w:bottom w:val="single" w:sz="8" w:space="0" w:color="auto"/>
              <w:right w:val="single" w:sz="8" w:space="0" w:color="auto"/>
            </w:tcBorders>
            <w:shd w:val="clear" w:color="000000" w:fill="FFFFFF"/>
            <w:vAlign w:val="center"/>
            <w:hideMark/>
          </w:tcPr>
          <w:p w14:paraId="73DBA28F" w14:textId="77777777" w:rsidR="003C4E18" w:rsidRPr="003C4E18" w:rsidRDefault="003C4E18" w:rsidP="003C4E18">
            <w:pPr>
              <w:spacing w:after="120" w:line="256" w:lineRule="auto"/>
              <w:jc w:val="center"/>
              <w:rPr>
                <w:rFonts w:ascii="Calibri Light" w:hAnsi="Calibri Light" w:cs="Calibri Light"/>
                <w:bCs/>
                <w:color w:val="000000"/>
                <w:sz w:val="14"/>
                <w:szCs w:val="14"/>
              </w:rPr>
            </w:pPr>
          </w:p>
        </w:tc>
      </w:tr>
      <w:tr w:rsidR="003C4E18" w:rsidRPr="003C4E18" w14:paraId="574C7367" w14:textId="77777777" w:rsidTr="003C4E18">
        <w:trPr>
          <w:trHeight w:val="22"/>
        </w:trPr>
        <w:tc>
          <w:tcPr>
            <w:tcW w:w="1401" w:type="pct"/>
            <w:tcBorders>
              <w:top w:val="nil"/>
              <w:left w:val="single" w:sz="8" w:space="0" w:color="auto"/>
              <w:bottom w:val="single" w:sz="8" w:space="0" w:color="auto"/>
              <w:right w:val="single" w:sz="8" w:space="0" w:color="auto"/>
            </w:tcBorders>
            <w:shd w:val="clear" w:color="auto" w:fill="auto"/>
            <w:vAlign w:val="center"/>
            <w:hideMark/>
          </w:tcPr>
          <w:p w14:paraId="0F50CDC8"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8- Cadastro Físico na Lagoa de Piratininga</w:t>
            </w:r>
          </w:p>
        </w:tc>
        <w:tc>
          <w:tcPr>
            <w:tcW w:w="455" w:type="pct"/>
            <w:tcBorders>
              <w:top w:val="nil"/>
              <w:left w:val="nil"/>
              <w:bottom w:val="single" w:sz="8" w:space="0" w:color="auto"/>
              <w:right w:val="single" w:sz="8" w:space="0" w:color="auto"/>
            </w:tcBorders>
            <w:shd w:val="clear" w:color="000000" w:fill="FFFFFF"/>
            <w:vAlign w:val="center"/>
            <w:hideMark/>
          </w:tcPr>
          <w:p w14:paraId="29F31ADE"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21%</w:t>
            </w:r>
          </w:p>
        </w:tc>
        <w:tc>
          <w:tcPr>
            <w:tcW w:w="550" w:type="pct"/>
            <w:tcBorders>
              <w:top w:val="nil"/>
              <w:left w:val="nil"/>
              <w:bottom w:val="single" w:sz="8" w:space="0" w:color="auto"/>
              <w:right w:val="single" w:sz="8" w:space="0" w:color="auto"/>
            </w:tcBorders>
            <w:shd w:val="clear" w:color="000000" w:fill="FFFFFF"/>
            <w:hideMark/>
          </w:tcPr>
          <w:p w14:paraId="6E5A8CBD"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634" w:type="pct"/>
            <w:tcBorders>
              <w:top w:val="nil"/>
              <w:left w:val="nil"/>
              <w:bottom w:val="single" w:sz="8" w:space="0" w:color="auto"/>
              <w:right w:val="single" w:sz="8" w:space="0" w:color="auto"/>
            </w:tcBorders>
            <w:shd w:val="clear" w:color="000000" w:fill="FFFFFF"/>
            <w:hideMark/>
          </w:tcPr>
          <w:p w14:paraId="22D6238D"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632" w:type="pct"/>
            <w:tcBorders>
              <w:top w:val="nil"/>
              <w:left w:val="nil"/>
              <w:bottom w:val="single" w:sz="8" w:space="0" w:color="auto"/>
              <w:right w:val="single" w:sz="8" w:space="0" w:color="auto"/>
            </w:tcBorders>
            <w:shd w:val="clear" w:color="000000" w:fill="E7E6E6"/>
            <w:vAlign w:val="center"/>
            <w:hideMark/>
          </w:tcPr>
          <w:p w14:paraId="0C1E997D"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546" w:type="pct"/>
            <w:tcBorders>
              <w:top w:val="nil"/>
              <w:left w:val="nil"/>
              <w:bottom w:val="single" w:sz="8" w:space="0" w:color="auto"/>
              <w:right w:val="single" w:sz="8" w:space="0" w:color="auto"/>
            </w:tcBorders>
            <w:shd w:val="clear" w:color="000000" w:fill="FFFFFF"/>
            <w:hideMark/>
          </w:tcPr>
          <w:p w14:paraId="0CF30BE8"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782" w:type="pct"/>
            <w:tcBorders>
              <w:top w:val="nil"/>
              <w:left w:val="nil"/>
              <w:bottom w:val="single" w:sz="8" w:space="0" w:color="auto"/>
              <w:right w:val="single" w:sz="8" w:space="0" w:color="auto"/>
            </w:tcBorders>
            <w:shd w:val="clear" w:color="000000" w:fill="FFFFFF"/>
            <w:vAlign w:val="center"/>
            <w:hideMark/>
          </w:tcPr>
          <w:p w14:paraId="631C7F4C" w14:textId="77777777" w:rsidR="003C4E18" w:rsidRPr="003C4E18" w:rsidRDefault="003C4E18" w:rsidP="003C4E18">
            <w:pPr>
              <w:spacing w:after="120" w:line="256" w:lineRule="auto"/>
              <w:jc w:val="center"/>
              <w:rPr>
                <w:rFonts w:ascii="Calibri Light" w:hAnsi="Calibri Light" w:cs="Calibri Light"/>
                <w:bCs/>
                <w:color w:val="000000"/>
                <w:sz w:val="14"/>
                <w:szCs w:val="14"/>
              </w:rPr>
            </w:pPr>
          </w:p>
        </w:tc>
      </w:tr>
      <w:tr w:rsidR="003C4E18" w:rsidRPr="003C4E18" w14:paraId="55DF66F8" w14:textId="77777777" w:rsidTr="003C4E18">
        <w:trPr>
          <w:trHeight w:val="22"/>
        </w:trPr>
        <w:tc>
          <w:tcPr>
            <w:tcW w:w="1401" w:type="pct"/>
            <w:tcBorders>
              <w:top w:val="nil"/>
              <w:left w:val="single" w:sz="8" w:space="0" w:color="auto"/>
              <w:bottom w:val="single" w:sz="8" w:space="0" w:color="auto"/>
              <w:right w:val="single" w:sz="8" w:space="0" w:color="auto"/>
            </w:tcBorders>
            <w:shd w:val="clear" w:color="auto" w:fill="auto"/>
            <w:vAlign w:val="center"/>
            <w:hideMark/>
          </w:tcPr>
          <w:p w14:paraId="2AF42CBB"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9- Pesquisa Documental na Lagoa de Piratininga</w:t>
            </w:r>
          </w:p>
        </w:tc>
        <w:tc>
          <w:tcPr>
            <w:tcW w:w="455" w:type="pct"/>
            <w:tcBorders>
              <w:top w:val="nil"/>
              <w:left w:val="nil"/>
              <w:bottom w:val="single" w:sz="8" w:space="0" w:color="auto"/>
              <w:right w:val="single" w:sz="8" w:space="0" w:color="auto"/>
            </w:tcBorders>
            <w:shd w:val="clear" w:color="000000" w:fill="FFFFFF"/>
            <w:vAlign w:val="center"/>
            <w:hideMark/>
          </w:tcPr>
          <w:p w14:paraId="7464D480"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10%</w:t>
            </w:r>
          </w:p>
        </w:tc>
        <w:tc>
          <w:tcPr>
            <w:tcW w:w="550" w:type="pct"/>
            <w:tcBorders>
              <w:top w:val="nil"/>
              <w:left w:val="nil"/>
              <w:bottom w:val="single" w:sz="8" w:space="0" w:color="auto"/>
              <w:right w:val="single" w:sz="8" w:space="0" w:color="auto"/>
            </w:tcBorders>
            <w:shd w:val="clear" w:color="000000" w:fill="FFFFFF"/>
            <w:hideMark/>
          </w:tcPr>
          <w:p w14:paraId="5B393925"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634" w:type="pct"/>
            <w:tcBorders>
              <w:top w:val="nil"/>
              <w:left w:val="nil"/>
              <w:bottom w:val="single" w:sz="8" w:space="0" w:color="auto"/>
              <w:right w:val="single" w:sz="8" w:space="0" w:color="auto"/>
            </w:tcBorders>
            <w:shd w:val="clear" w:color="000000" w:fill="FFFFFF"/>
            <w:hideMark/>
          </w:tcPr>
          <w:p w14:paraId="3D522A04"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632" w:type="pct"/>
            <w:tcBorders>
              <w:top w:val="nil"/>
              <w:left w:val="nil"/>
              <w:bottom w:val="single" w:sz="8" w:space="0" w:color="auto"/>
              <w:right w:val="single" w:sz="8" w:space="0" w:color="auto"/>
            </w:tcBorders>
            <w:shd w:val="clear" w:color="000000" w:fill="E7E6E6"/>
            <w:vAlign w:val="center"/>
            <w:hideMark/>
          </w:tcPr>
          <w:p w14:paraId="1422B2AC"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546" w:type="pct"/>
            <w:tcBorders>
              <w:top w:val="nil"/>
              <w:left w:val="nil"/>
              <w:bottom w:val="single" w:sz="8" w:space="0" w:color="auto"/>
              <w:right w:val="single" w:sz="8" w:space="0" w:color="auto"/>
            </w:tcBorders>
            <w:shd w:val="clear" w:color="000000" w:fill="FFFFFF"/>
            <w:hideMark/>
          </w:tcPr>
          <w:p w14:paraId="122D3473"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782" w:type="pct"/>
            <w:tcBorders>
              <w:top w:val="nil"/>
              <w:left w:val="nil"/>
              <w:bottom w:val="single" w:sz="8" w:space="0" w:color="auto"/>
              <w:right w:val="single" w:sz="8" w:space="0" w:color="auto"/>
            </w:tcBorders>
            <w:shd w:val="clear" w:color="000000" w:fill="FFFFFF"/>
            <w:vAlign w:val="center"/>
            <w:hideMark/>
          </w:tcPr>
          <w:p w14:paraId="6B41C996" w14:textId="77777777" w:rsidR="003C4E18" w:rsidRPr="003C4E18" w:rsidRDefault="003C4E18" w:rsidP="003C4E18">
            <w:pPr>
              <w:spacing w:after="120" w:line="256" w:lineRule="auto"/>
              <w:jc w:val="center"/>
              <w:rPr>
                <w:rFonts w:ascii="Calibri Light" w:hAnsi="Calibri Light" w:cs="Calibri Light"/>
                <w:bCs/>
                <w:color w:val="000000"/>
                <w:sz w:val="14"/>
                <w:szCs w:val="14"/>
              </w:rPr>
            </w:pPr>
          </w:p>
        </w:tc>
      </w:tr>
      <w:tr w:rsidR="003C4E18" w:rsidRPr="003C4E18" w14:paraId="5989B715" w14:textId="77777777" w:rsidTr="003C4E18">
        <w:trPr>
          <w:trHeight w:val="22"/>
        </w:trPr>
        <w:tc>
          <w:tcPr>
            <w:tcW w:w="1401" w:type="pct"/>
            <w:tcBorders>
              <w:top w:val="nil"/>
              <w:left w:val="single" w:sz="8" w:space="0" w:color="auto"/>
              <w:bottom w:val="single" w:sz="8" w:space="0" w:color="auto"/>
              <w:right w:val="single" w:sz="8" w:space="0" w:color="auto"/>
            </w:tcBorders>
            <w:shd w:val="clear" w:color="auto" w:fill="auto"/>
            <w:vAlign w:val="center"/>
            <w:hideMark/>
          </w:tcPr>
          <w:p w14:paraId="767E0C16" w14:textId="77777777" w:rsidR="003C4E18" w:rsidRPr="003C4E18" w:rsidRDefault="003C4E18" w:rsidP="003C4E18">
            <w:pPr>
              <w:spacing w:after="120" w:line="256" w:lineRule="auto"/>
              <w:rPr>
                <w:rFonts w:ascii="Calibri Light" w:hAnsi="Calibri Light" w:cs="Calibri Light"/>
                <w:color w:val="000000"/>
                <w:sz w:val="16"/>
                <w:szCs w:val="16"/>
              </w:rPr>
            </w:pPr>
            <w:r w:rsidRPr="003C4E18">
              <w:rPr>
                <w:rFonts w:ascii="Calibri Light" w:hAnsi="Calibri Light" w:cs="Calibri Light"/>
                <w:color w:val="000000"/>
                <w:sz w:val="16"/>
                <w:szCs w:val="16"/>
              </w:rPr>
              <w:t>10- Relatório Final (Banco de Dados e Tabulação)</w:t>
            </w:r>
          </w:p>
        </w:tc>
        <w:tc>
          <w:tcPr>
            <w:tcW w:w="455" w:type="pct"/>
            <w:tcBorders>
              <w:top w:val="nil"/>
              <w:left w:val="nil"/>
              <w:bottom w:val="single" w:sz="8" w:space="0" w:color="auto"/>
              <w:right w:val="single" w:sz="8" w:space="0" w:color="auto"/>
            </w:tcBorders>
            <w:shd w:val="clear" w:color="000000" w:fill="FFFFFF"/>
            <w:vAlign w:val="center"/>
            <w:hideMark/>
          </w:tcPr>
          <w:p w14:paraId="5CA29995" w14:textId="77777777" w:rsidR="003C4E18" w:rsidRPr="003C4E18" w:rsidRDefault="003C4E18" w:rsidP="003C4E18">
            <w:pPr>
              <w:spacing w:after="120" w:line="256" w:lineRule="auto"/>
              <w:jc w:val="center"/>
              <w:rPr>
                <w:rFonts w:ascii="Calibri Light" w:hAnsi="Calibri Light" w:cs="Calibri Light"/>
                <w:b/>
                <w:bCs/>
                <w:color w:val="000000"/>
                <w:sz w:val="16"/>
                <w:szCs w:val="16"/>
              </w:rPr>
            </w:pPr>
            <w:r w:rsidRPr="003C4E18">
              <w:rPr>
                <w:rFonts w:ascii="Calibri Light" w:hAnsi="Calibri Light" w:cs="Calibri Light"/>
                <w:b/>
                <w:bCs/>
                <w:color w:val="000000"/>
                <w:sz w:val="16"/>
                <w:szCs w:val="16"/>
              </w:rPr>
              <w:t>2%</w:t>
            </w:r>
          </w:p>
        </w:tc>
        <w:tc>
          <w:tcPr>
            <w:tcW w:w="550" w:type="pct"/>
            <w:tcBorders>
              <w:top w:val="nil"/>
              <w:left w:val="nil"/>
              <w:bottom w:val="single" w:sz="8" w:space="0" w:color="auto"/>
              <w:right w:val="single" w:sz="8" w:space="0" w:color="auto"/>
            </w:tcBorders>
            <w:shd w:val="clear" w:color="000000" w:fill="FFFFFF"/>
            <w:hideMark/>
          </w:tcPr>
          <w:p w14:paraId="64EAD10D"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634" w:type="pct"/>
            <w:tcBorders>
              <w:top w:val="nil"/>
              <w:left w:val="nil"/>
              <w:bottom w:val="single" w:sz="8" w:space="0" w:color="auto"/>
              <w:right w:val="single" w:sz="8" w:space="0" w:color="auto"/>
            </w:tcBorders>
            <w:shd w:val="clear" w:color="000000" w:fill="FFFFFF"/>
            <w:hideMark/>
          </w:tcPr>
          <w:p w14:paraId="1F62DD74" w14:textId="77777777" w:rsidR="003C4E18" w:rsidRPr="003C4E18" w:rsidRDefault="003C4E18" w:rsidP="003C4E18">
            <w:pPr>
              <w:spacing w:after="120" w:line="256" w:lineRule="auto"/>
              <w:jc w:val="center"/>
              <w:rPr>
                <w:rFonts w:ascii="Calibri Light" w:hAnsi="Calibri Light" w:cs="Calibri Light"/>
                <w:color w:val="000000"/>
                <w:sz w:val="22"/>
                <w:szCs w:val="22"/>
              </w:rPr>
            </w:pPr>
          </w:p>
        </w:tc>
        <w:tc>
          <w:tcPr>
            <w:tcW w:w="632" w:type="pct"/>
            <w:tcBorders>
              <w:top w:val="nil"/>
              <w:left w:val="nil"/>
              <w:bottom w:val="single" w:sz="8" w:space="0" w:color="auto"/>
              <w:right w:val="single" w:sz="8" w:space="0" w:color="auto"/>
            </w:tcBorders>
            <w:shd w:val="clear" w:color="000000" w:fill="E7E6E6"/>
            <w:vAlign w:val="center"/>
            <w:hideMark/>
          </w:tcPr>
          <w:p w14:paraId="2ED67D0A"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546" w:type="pct"/>
            <w:tcBorders>
              <w:top w:val="nil"/>
              <w:left w:val="nil"/>
              <w:bottom w:val="single" w:sz="8" w:space="0" w:color="auto"/>
              <w:right w:val="single" w:sz="8" w:space="0" w:color="auto"/>
            </w:tcBorders>
            <w:shd w:val="clear" w:color="000000" w:fill="E7E6E6"/>
            <w:vAlign w:val="center"/>
            <w:hideMark/>
          </w:tcPr>
          <w:p w14:paraId="7587B090" w14:textId="77777777" w:rsidR="003C4E18" w:rsidRPr="003C4E18" w:rsidRDefault="003C4E18" w:rsidP="003C4E18">
            <w:pPr>
              <w:spacing w:after="120" w:line="256" w:lineRule="auto"/>
              <w:jc w:val="center"/>
              <w:rPr>
                <w:rFonts w:ascii="Calibri Light" w:hAnsi="Calibri Light" w:cs="Calibri Light"/>
                <w:bCs/>
                <w:color w:val="000000"/>
                <w:sz w:val="14"/>
                <w:szCs w:val="14"/>
              </w:rPr>
            </w:pPr>
            <w:r w:rsidRPr="003C4E18">
              <w:rPr>
                <w:rFonts w:ascii="Calibri Light" w:hAnsi="Calibri Light" w:cs="Calibri Light"/>
                <w:color w:val="000000"/>
                <w:sz w:val="16"/>
                <w:szCs w:val="16"/>
              </w:rPr>
              <w:t>(R$)</w:t>
            </w:r>
          </w:p>
        </w:tc>
        <w:tc>
          <w:tcPr>
            <w:tcW w:w="782" w:type="pct"/>
            <w:tcBorders>
              <w:top w:val="nil"/>
              <w:left w:val="nil"/>
              <w:bottom w:val="single" w:sz="8" w:space="0" w:color="auto"/>
              <w:right w:val="single" w:sz="8" w:space="0" w:color="auto"/>
            </w:tcBorders>
            <w:shd w:val="clear" w:color="000000" w:fill="FFFFFF"/>
            <w:vAlign w:val="center"/>
            <w:hideMark/>
          </w:tcPr>
          <w:p w14:paraId="718D6C89" w14:textId="77777777" w:rsidR="003C4E18" w:rsidRPr="003C4E18" w:rsidRDefault="003C4E18" w:rsidP="003C4E18">
            <w:pPr>
              <w:spacing w:after="120" w:line="256" w:lineRule="auto"/>
              <w:jc w:val="center"/>
              <w:rPr>
                <w:rFonts w:ascii="Calibri Light" w:hAnsi="Calibri Light" w:cs="Calibri Light"/>
                <w:bCs/>
                <w:color w:val="000000"/>
                <w:sz w:val="14"/>
                <w:szCs w:val="14"/>
              </w:rPr>
            </w:pPr>
          </w:p>
        </w:tc>
      </w:tr>
      <w:tr w:rsidR="003C4E18" w:rsidRPr="003C4E18" w14:paraId="303F63B8" w14:textId="77777777" w:rsidTr="003C4E18">
        <w:trPr>
          <w:trHeight w:val="22"/>
        </w:trPr>
        <w:tc>
          <w:tcPr>
            <w:tcW w:w="140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3418F73" w14:textId="77777777" w:rsidR="003C4E18" w:rsidRPr="003C4E18" w:rsidRDefault="003C4E18" w:rsidP="003C4E18">
            <w:pPr>
              <w:spacing w:after="120" w:line="256" w:lineRule="auto"/>
              <w:rPr>
                <w:rFonts w:ascii="Calibri Light" w:hAnsi="Calibri Light" w:cs="Calibri Light"/>
                <w:b/>
                <w:bCs/>
                <w:color w:val="000000"/>
                <w:sz w:val="22"/>
                <w:szCs w:val="22"/>
              </w:rPr>
            </w:pPr>
            <w:r w:rsidRPr="003C4E18">
              <w:rPr>
                <w:rFonts w:ascii="Calibri Light" w:hAnsi="Calibri Light" w:cs="Calibri Light"/>
                <w:b/>
                <w:bCs/>
                <w:color w:val="000000"/>
                <w:sz w:val="22"/>
                <w:szCs w:val="22"/>
              </w:rPr>
              <w:t>TOTAL (R$)</w:t>
            </w:r>
          </w:p>
        </w:tc>
        <w:tc>
          <w:tcPr>
            <w:tcW w:w="455" w:type="pct"/>
            <w:tcBorders>
              <w:top w:val="single" w:sz="4" w:space="0" w:color="auto"/>
              <w:left w:val="nil"/>
              <w:bottom w:val="single" w:sz="4" w:space="0" w:color="auto"/>
              <w:right w:val="single" w:sz="4" w:space="0" w:color="auto"/>
            </w:tcBorders>
            <w:shd w:val="clear" w:color="000000" w:fill="BFBFBF"/>
            <w:vAlign w:val="bottom"/>
            <w:hideMark/>
          </w:tcPr>
          <w:p w14:paraId="5528FB0E" w14:textId="77777777" w:rsidR="003C4E18" w:rsidRPr="003C4E18" w:rsidRDefault="003C4E18" w:rsidP="003C4E18">
            <w:pPr>
              <w:spacing w:after="120" w:line="256" w:lineRule="auto"/>
              <w:rPr>
                <w:rFonts w:ascii="Calibri Light" w:hAnsi="Calibri Light" w:cs="Calibri Light"/>
                <w:b/>
                <w:bCs/>
                <w:color w:val="000000"/>
                <w:sz w:val="16"/>
              </w:rPr>
            </w:pPr>
            <w:r w:rsidRPr="003C4E18">
              <w:rPr>
                <w:rFonts w:ascii="Calibri Light" w:hAnsi="Calibri Light" w:cs="Calibri Light"/>
                <w:b/>
                <w:bCs/>
                <w:color w:val="000000"/>
                <w:sz w:val="16"/>
              </w:rPr>
              <w:t>100,00%</w:t>
            </w:r>
          </w:p>
        </w:tc>
        <w:tc>
          <w:tcPr>
            <w:tcW w:w="550" w:type="pct"/>
            <w:tcBorders>
              <w:top w:val="single" w:sz="4" w:space="0" w:color="auto"/>
              <w:left w:val="nil"/>
              <w:bottom w:val="single" w:sz="4" w:space="0" w:color="auto"/>
              <w:right w:val="single" w:sz="4" w:space="0" w:color="auto"/>
            </w:tcBorders>
            <w:shd w:val="clear" w:color="000000" w:fill="BFBFBF"/>
            <w:vAlign w:val="bottom"/>
            <w:hideMark/>
          </w:tcPr>
          <w:p w14:paraId="20341E7B" w14:textId="77777777" w:rsidR="003C4E18" w:rsidRPr="003C4E18" w:rsidRDefault="003C4E18" w:rsidP="003C4E18">
            <w:pPr>
              <w:spacing w:after="120" w:line="256" w:lineRule="auto"/>
              <w:jc w:val="center"/>
              <w:rPr>
                <w:rFonts w:ascii="Calibri Light" w:hAnsi="Calibri Light" w:cs="Calibri Light"/>
                <w:bCs/>
                <w:color w:val="000000"/>
                <w:sz w:val="16"/>
                <w:szCs w:val="22"/>
              </w:rPr>
            </w:pPr>
            <w:r w:rsidRPr="003C4E18">
              <w:rPr>
                <w:rFonts w:ascii="Calibri Light" w:hAnsi="Calibri Light" w:cs="Calibri Light"/>
                <w:color w:val="000000"/>
                <w:sz w:val="16"/>
                <w:szCs w:val="16"/>
              </w:rPr>
              <w:t>(R$)</w:t>
            </w:r>
          </w:p>
        </w:tc>
        <w:tc>
          <w:tcPr>
            <w:tcW w:w="634" w:type="pct"/>
            <w:tcBorders>
              <w:top w:val="single" w:sz="4" w:space="0" w:color="auto"/>
              <w:left w:val="nil"/>
              <w:bottom w:val="single" w:sz="4" w:space="0" w:color="auto"/>
              <w:right w:val="single" w:sz="4" w:space="0" w:color="auto"/>
            </w:tcBorders>
            <w:shd w:val="clear" w:color="000000" w:fill="BFBFBF"/>
            <w:vAlign w:val="center"/>
            <w:hideMark/>
          </w:tcPr>
          <w:p w14:paraId="0A8218B9" w14:textId="77777777" w:rsidR="003C4E18" w:rsidRPr="003C4E18" w:rsidRDefault="003C4E18" w:rsidP="003C4E18">
            <w:pPr>
              <w:spacing w:after="120" w:line="256" w:lineRule="auto"/>
              <w:jc w:val="center"/>
              <w:rPr>
                <w:rFonts w:ascii="Calibri Light" w:hAnsi="Calibri Light" w:cs="Calibri Light"/>
                <w:bCs/>
                <w:color w:val="000000"/>
                <w:sz w:val="16"/>
                <w:szCs w:val="22"/>
              </w:rPr>
            </w:pPr>
            <w:r w:rsidRPr="003C4E18">
              <w:rPr>
                <w:rFonts w:ascii="Calibri Light" w:hAnsi="Calibri Light" w:cs="Calibri Light"/>
                <w:color w:val="000000"/>
                <w:sz w:val="16"/>
                <w:szCs w:val="16"/>
              </w:rPr>
              <w:t>(R$)</w:t>
            </w:r>
          </w:p>
        </w:tc>
        <w:tc>
          <w:tcPr>
            <w:tcW w:w="632" w:type="pct"/>
            <w:tcBorders>
              <w:top w:val="single" w:sz="4" w:space="0" w:color="auto"/>
              <w:left w:val="nil"/>
              <w:bottom w:val="single" w:sz="4" w:space="0" w:color="auto"/>
              <w:right w:val="single" w:sz="4" w:space="0" w:color="auto"/>
            </w:tcBorders>
            <w:shd w:val="clear" w:color="000000" w:fill="BFBFBF"/>
            <w:vAlign w:val="center"/>
            <w:hideMark/>
          </w:tcPr>
          <w:p w14:paraId="3BFB21FC" w14:textId="77777777" w:rsidR="003C4E18" w:rsidRPr="003C4E18" w:rsidRDefault="003C4E18" w:rsidP="003C4E18">
            <w:pPr>
              <w:spacing w:after="120" w:line="256" w:lineRule="auto"/>
              <w:jc w:val="center"/>
              <w:rPr>
                <w:rFonts w:ascii="Calibri Light" w:hAnsi="Calibri Light" w:cs="Calibri Light"/>
                <w:bCs/>
                <w:color w:val="000000"/>
                <w:sz w:val="16"/>
                <w:szCs w:val="22"/>
              </w:rPr>
            </w:pPr>
            <w:r w:rsidRPr="003C4E18">
              <w:rPr>
                <w:rFonts w:ascii="Calibri Light" w:hAnsi="Calibri Light" w:cs="Calibri Light"/>
                <w:color w:val="000000"/>
                <w:sz w:val="16"/>
                <w:szCs w:val="16"/>
              </w:rPr>
              <w:t>(R$)</w:t>
            </w:r>
          </w:p>
        </w:tc>
        <w:tc>
          <w:tcPr>
            <w:tcW w:w="546" w:type="pct"/>
            <w:tcBorders>
              <w:top w:val="single" w:sz="4" w:space="0" w:color="auto"/>
              <w:left w:val="nil"/>
              <w:bottom w:val="single" w:sz="4" w:space="0" w:color="auto"/>
              <w:right w:val="single" w:sz="4" w:space="0" w:color="auto"/>
            </w:tcBorders>
            <w:shd w:val="clear" w:color="000000" w:fill="BFBFBF"/>
            <w:vAlign w:val="center"/>
            <w:hideMark/>
          </w:tcPr>
          <w:p w14:paraId="2C53A3E7" w14:textId="77777777" w:rsidR="003C4E18" w:rsidRPr="003C4E18" w:rsidRDefault="003C4E18" w:rsidP="003C4E18">
            <w:pPr>
              <w:spacing w:after="120" w:line="256" w:lineRule="auto"/>
              <w:jc w:val="center"/>
              <w:rPr>
                <w:rFonts w:ascii="Calibri Light" w:hAnsi="Calibri Light" w:cs="Calibri Light"/>
                <w:bCs/>
                <w:color w:val="000000"/>
                <w:sz w:val="16"/>
                <w:szCs w:val="22"/>
              </w:rPr>
            </w:pPr>
            <w:r w:rsidRPr="003C4E18">
              <w:rPr>
                <w:rFonts w:ascii="Calibri Light" w:hAnsi="Calibri Light" w:cs="Calibri Light"/>
                <w:color w:val="000000"/>
                <w:sz w:val="16"/>
                <w:szCs w:val="16"/>
              </w:rPr>
              <w:t>(R$)</w:t>
            </w:r>
          </w:p>
        </w:tc>
        <w:tc>
          <w:tcPr>
            <w:tcW w:w="782" w:type="pct"/>
            <w:tcBorders>
              <w:top w:val="single" w:sz="4" w:space="0" w:color="auto"/>
              <w:left w:val="nil"/>
              <w:bottom w:val="single" w:sz="4" w:space="0" w:color="auto"/>
              <w:right w:val="single" w:sz="4" w:space="0" w:color="auto"/>
            </w:tcBorders>
            <w:shd w:val="clear" w:color="000000" w:fill="BFBFBF"/>
            <w:vAlign w:val="center"/>
            <w:hideMark/>
          </w:tcPr>
          <w:p w14:paraId="1FC3A937" w14:textId="77777777" w:rsidR="003C4E18" w:rsidRPr="003C4E18" w:rsidRDefault="003C4E18" w:rsidP="003C4E18">
            <w:pPr>
              <w:spacing w:after="120" w:line="256" w:lineRule="auto"/>
              <w:jc w:val="center"/>
              <w:rPr>
                <w:rFonts w:ascii="Calibri Light" w:hAnsi="Calibri Light" w:cs="Calibri Light"/>
                <w:bCs/>
                <w:color w:val="000000"/>
                <w:sz w:val="16"/>
                <w:szCs w:val="22"/>
              </w:rPr>
            </w:pPr>
            <w:r w:rsidRPr="003C4E18">
              <w:rPr>
                <w:rFonts w:ascii="Calibri Light" w:hAnsi="Calibri Light" w:cs="Calibri Light"/>
                <w:color w:val="000000"/>
                <w:sz w:val="16"/>
                <w:szCs w:val="16"/>
              </w:rPr>
              <w:t>(R$)</w:t>
            </w:r>
          </w:p>
        </w:tc>
      </w:tr>
    </w:tbl>
    <w:p w14:paraId="0AE1614A"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035E0663"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bCs/>
          <w:sz w:val="20"/>
          <w:lang w:eastAsia="ar-SA"/>
        </w:rPr>
      </w:pPr>
    </w:p>
    <w:p w14:paraId="4927C7C6" w14:textId="77777777" w:rsidR="003C4E18" w:rsidRPr="003C4E18" w:rsidRDefault="003C4E18" w:rsidP="003C4E18">
      <w:pPr>
        <w:widowControl w:val="0"/>
        <w:tabs>
          <w:tab w:val="left" w:pos="3254"/>
          <w:tab w:val="center" w:pos="4696"/>
        </w:tabs>
        <w:suppressAutoHyphens/>
        <w:overflowPunct w:val="0"/>
        <w:adjustRightInd w:val="0"/>
        <w:ind w:right="70"/>
        <w:jc w:val="center"/>
        <w:rPr>
          <w:rFonts w:ascii="Calibri Light" w:hAnsi="Calibri Light" w:cs="Calibri Light"/>
          <w:b/>
          <w:bCs/>
          <w:sz w:val="20"/>
          <w:lang w:eastAsia="ar-SA"/>
        </w:rPr>
      </w:pPr>
      <w:r w:rsidRPr="003C4E18">
        <w:rPr>
          <w:rFonts w:ascii="Calibri Light" w:hAnsi="Calibri Light" w:cs="Calibri Light"/>
          <w:b/>
          <w:bCs/>
          <w:sz w:val="20"/>
          <w:lang w:eastAsia="ar-SA"/>
        </w:rPr>
        <w:br w:type="page"/>
      </w:r>
    </w:p>
    <w:p w14:paraId="1627DF88" w14:textId="77777777" w:rsidR="003C4E18" w:rsidRPr="003C4E18" w:rsidRDefault="003C4E18" w:rsidP="003C4E18">
      <w:pPr>
        <w:widowControl w:val="0"/>
        <w:tabs>
          <w:tab w:val="left" w:pos="3254"/>
          <w:tab w:val="center" w:pos="4696"/>
        </w:tabs>
        <w:suppressAutoHyphens/>
        <w:overflowPunct w:val="0"/>
        <w:adjustRightInd w:val="0"/>
        <w:ind w:right="70"/>
        <w:jc w:val="center"/>
        <w:rPr>
          <w:rFonts w:ascii="Calibri Light" w:hAnsi="Calibri Light" w:cs="Calibri Light"/>
          <w:b/>
          <w:bCs/>
          <w:sz w:val="20"/>
          <w:lang w:eastAsia="ar-SA"/>
        </w:rPr>
      </w:pPr>
    </w:p>
    <w:p w14:paraId="12B72DC4" w14:textId="77777777" w:rsidR="003C4E18" w:rsidRPr="003C4E18" w:rsidRDefault="003C4E18" w:rsidP="003C4E18">
      <w:pPr>
        <w:widowControl w:val="0"/>
        <w:tabs>
          <w:tab w:val="left" w:pos="3254"/>
          <w:tab w:val="center" w:pos="4696"/>
        </w:tabs>
        <w:suppressAutoHyphens/>
        <w:overflowPunct w:val="0"/>
        <w:adjustRightInd w:val="0"/>
        <w:ind w:right="70"/>
        <w:jc w:val="center"/>
        <w:rPr>
          <w:rFonts w:ascii="Calibri Light" w:hAnsi="Calibri Light" w:cs="Calibri Light"/>
          <w:b/>
          <w:sz w:val="20"/>
          <w:lang w:eastAsia="ar-SA"/>
        </w:rPr>
      </w:pPr>
      <w:r w:rsidRPr="003C4E18">
        <w:rPr>
          <w:rFonts w:ascii="Calibri Light" w:hAnsi="Calibri Light" w:cs="Calibri Light"/>
          <w:b/>
          <w:bCs/>
          <w:sz w:val="20"/>
          <w:lang w:eastAsia="ar-SA"/>
        </w:rPr>
        <w:t xml:space="preserve">ANEXO IX – CARTA DE </w:t>
      </w:r>
      <w:r w:rsidRPr="003C4E18">
        <w:rPr>
          <w:rFonts w:ascii="Calibri Light" w:hAnsi="Calibri Light" w:cs="Calibri Light"/>
          <w:b/>
          <w:sz w:val="20"/>
          <w:lang w:eastAsia="ar-SA"/>
        </w:rPr>
        <w:t>CREDENCIAMENTO</w:t>
      </w:r>
    </w:p>
    <w:p w14:paraId="18636503" w14:textId="77777777" w:rsidR="003C4E18" w:rsidRPr="003C4E18" w:rsidRDefault="003C4E18" w:rsidP="003C4E18">
      <w:pPr>
        <w:widowControl w:val="0"/>
        <w:suppressAutoHyphens/>
        <w:overflowPunct w:val="0"/>
        <w:adjustRightInd w:val="0"/>
        <w:ind w:right="70"/>
        <w:jc w:val="center"/>
        <w:rPr>
          <w:rFonts w:ascii="Calibri Light" w:hAnsi="Calibri Light" w:cs="Calibri Light"/>
          <w:b/>
          <w:sz w:val="20"/>
          <w:lang w:eastAsia="ar-SA"/>
        </w:rPr>
      </w:pPr>
    </w:p>
    <w:p w14:paraId="3826EF65" w14:textId="77777777" w:rsidR="003C4E18" w:rsidRPr="003C4E18" w:rsidRDefault="003C4E18" w:rsidP="003C4E18">
      <w:pPr>
        <w:widowControl w:val="0"/>
        <w:suppressAutoHyphens/>
        <w:overflowPunct w:val="0"/>
        <w:adjustRightInd w:val="0"/>
        <w:ind w:right="70"/>
        <w:rPr>
          <w:rFonts w:ascii="Calibri Light" w:hAnsi="Calibri Light" w:cs="Calibri Light"/>
          <w:b/>
          <w:sz w:val="20"/>
          <w:lang w:eastAsia="ar-SA"/>
        </w:rPr>
      </w:pPr>
    </w:p>
    <w:p w14:paraId="48BABE39" w14:textId="77777777" w:rsidR="003C4E18" w:rsidRPr="003C4E18" w:rsidRDefault="003C4E18" w:rsidP="003C4E18">
      <w:pPr>
        <w:widowControl w:val="0"/>
        <w:suppressAutoHyphens/>
        <w:overflowPunct w:val="0"/>
        <w:adjustRightInd w:val="0"/>
        <w:ind w:right="70"/>
        <w:rPr>
          <w:rFonts w:ascii="Calibri Light" w:hAnsi="Calibri Light" w:cs="Calibri Light"/>
          <w:sz w:val="20"/>
          <w:u w:val="single"/>
          <w:lang w:eastAsia="ar-SA"/>
        </w:rPr>
      </w:pPr>
      <w:r w:rsidRPr="003C4E18">
        <w:rPr>
          <w:rFonts w:ascii="Calibri Light" w:hAnsi="Calibri Light" w:cs="Calibri Light"/>
          <w:sz w:val="20"/>
          <w:u w:val="single"/>
          <w:lang w:eastAsia="ar-SA"/>
        </w:rPr>
        <w:t>CREDENCIAMENTO</w:t>
      </w:r>
    </w:p>
    <w:p w14:paraId="3F2063F4" w14:textId="77777777" w:rsidR="003C4E18" w:rsidRPr="003C4E18" w:rsidRDefault="003C4E18" w:rsidP="003C4E18">
      <w:pPr>
        <w:widowControl w:val="0"/>
        <w:suppressAutoHyphens/>
        <w:overflowPunct w:val="0"/>
        <w:adjustRightInd w:val="0"/>
        <w:ind w:right="70"/>
        <w:rPr>
          <w:rFonts w:ascii="Calibri Light" w:hAnsi="Calibri Light" w:cs="Calibri Light"/>
          <w:sz w:val="20"/>
          <w:u w:val="single"/>
          <w:lang w:eastAsia="ar-SA"/>
        </w:rPr>
      </w:pPr>
    </w:p>
    <w:p w14:paraId="58A759E9" w14:textId="77777777" w:rsidR="003C4E18" w:rsidRPr="003C4E18" w:rsidRDefault="003C4E18" w:rsidP="003C4E18">
      <w:pPr>
        <w:widowControl w:val="0"/>
        <w:suppressAutoHyphens/>
        <w:overflowPunct w:val="0"/>
        <w:adjustRightInd w:val="0"/>
        <w:ind w:right="70"/>
        <w:rPr>
          <w:rFonts w:ascii="Calibri Light" w:hAnsi="Calibri Light" w:cs="Calibri Light"/>
          <w:sz w:val="20"/>
          <w:lang w:eastAsia="ar-SA"/>
        </w:rPr>
      </w:pPr>
    </w:p>
    <w:p w14:paraId="27312A6B" w14:textId="77777777" w:rsidR="003C4E18" w:rsidRPr="003C4E18" w:rsidRDefault="003C4E18" w:rsidP="003C4E18">
      <w:pPr>
        <w:widowControl w:val="0"/>
        <w:suppressAutoHyphens/>
        <w:overflowPunct w:val="0"/>
        <w:adjustRightInd w:val="0"/>
        <w:ind w:right="70"/>
        <w:rPr>
          <w:rFonts w:ascii="Calibri Light" w:hAnsi="Calibri Light" w:cs="Calibri Light"/>
          <w:sz w:val="20"/>
          <w:lang w:eastAsia="ar-SA"/>
        </w:rPr>
      </w:pPr>
    </w:p>
    <w:p w14:paraId="24351E7E" w14:textId="77777777" w:rsidR="003C4E18" w:rsidRPr="003C4E18" w:rsidRDefault="003C4E18" w:rsidP="003C4E18">
      <w:pPr>
        <w:widowControl w:val="0"/>
        <w:suppressAutoHyphens/>
        <w:overflowPunct w:val="0"/>
        <w:adjustRightInd w:val="0"/>
        <w:ind w:right="70"/>
        <w:rPr>
          <w:rFonts w:ascii="Calibri Light" w:hAnsi="Calibri Light" w:cs="Calibri Light"/>
          <w:sz w:val="20"/>
          <w:lang w:eastAsia="ar-SA"/>
        </w:rPr>
      </w:pPr>
      <w:r w:rsidRPr="003C4E18">
        <w:rPr>
          <w:rFonts w:ascii="Calibri Light" w:hAnsi="Calibri Light" w:cs="Calibri Light"/>
          <w:sz w:val="20"/>
          <w:lang w:eastAsia="ar-SA"/>
        </w:rPr>
        <w:t>Através da presente, credenciamos o(s) Sr.(a)(s) ____________________, portador(a)(s) da Cédula de Identidade nº ___________ e do CPF nº ______________________, a participar da licitação instaurada pelo Município de Niterói, na modalidade Tomada de Preços, suprarefenciada, na qualidade de Representante Legal da empresa, outorgando-lhe poderes para pronunciar-se em nome da empresa _______________________, bem como formular propostas e praticar os demais atos inerentes ao certame.</w:t>
      </w:r>
    </w:p>
    <w:p w14:paraId="24DF9686" w14:textId="77777777" w:rsidR="003C4E18" w:rsidRPr="003C4E18" w:rsidRDefault="003C4E18" w:rsidP="003C4E18">
      <w:pPr>
        <w:widowControl w:val="0"/>
        <w:suppressAutoHyphens/>
        <w:overflowPunct w:val="0"/>
        <w:adjustRightInd w:val="0"/>
        <w:ind w:right="70"/>
        <w:rPr>
          <w:rFonts w:ascii="Calibri Light" w:hAnsi="Calibri Light" w:cs="Calibri Light"/>
          <w:sz w:val="20"/>
          <w:lang w:eastAsia="ar-SA"/>
        </w:rPr>
      </w:pPr>
    </w:p>
    <w:p w14:paraId="309E68D9" w14:textId="77777777" w:rsidR="003C4E18" w:rsidRPr="003C4E18" w:rsidRDefault="003C4E18" w:rsidP="003C4E18">
      <w:pPr>
        <w:widowControl w:val="0"/>
        <w:suppressAutoHyphens/>
        <w:overflowPunct w:val="0"/>
        <w:adjustRightInd w:val="0"/>
        <w:ind w:right="70"/>
        <w:rPr>
          <w:rFonts w:ascii="Calibri Light" w:hAnsi="Calibri Light" w:cs="Calibri Light"/>
          <w:sz w:val="20"/>
          <w:lang w:eastAsia="ar-SA"/>
        </w:rPr>
      </w:pPr>
      <w:r w:rsidRPr="003C4E18">
        <w:rPr>
          <w:rFonts w:ascii="Calibri Light" w:hAnsi="Calibri Light" w:cs="Calibri Light"/>
          <w:sz w:val="20"/>
          <w:lang w:eastAsia="ar-SA"/>
        </w:rPr>
        <w:t>________________(Local), ______ de ______________ de 20__.</w:t>
      </w:r>
    </w:p>
    <w:p w14:paraId="48292253" w14:textId="77777777" w:rsidR="003C4E18" w:rsidRPr="003C4E18" w:rsidRDefault="003C4E18" w:rsidP="003C4E18">
      <w:pPr>
        <w:widowControl w:val="0"/>
        <w:suppressAutoHyphens/>
        <w:overflowPunct w:val="0"/>
        <w:adjustRightInd w:val="0"/>
        <w:ind w:right="70"/>
        <w:rPr>
          <w:rFonts w:ascii="Calibri Light" w:hAnsi="Calibri Light" w:cs="Calibri Light"/>
          <w:sz w:val="20"/>
          <w:lang w:eastAsia="ar-SA"/>
        </w:rPr>
      </w:pPr>
    </w:p>
    <w:p w14:paraId="6D16ADA8" w14:textId="77777777" w:rsidR="003C4E18" w:rsidRPr="003C4E18" w:rsidRDefault="003C4E18" w:rsidP="003C4E18">
      <w:pPr>
        <w:widowControl w:val="0"/>
        <w:suppressAutoHyphens/>
        <w:overflowPunct w:val="0"/>
        <w:adjustRightInd w:val="0"/>
        <w:ind w:right="70"/>
        <w:rPr>
          <w:rFonts w:ascii="Calibri Light" w:hAnsi="Calibri Light" w:cs="Calibri Light"/>
          <w:sz w:val="20"/>
          <w:lang w:eastAsia="ar-SA"/>
        </w:rPr>
      </w:pPr>
    </w:p>
    <w:p w14:paraId="1A10E844" w14:textId="77777777" w:rsidR="003C4E18" w:rsidRPr="003C4E18" w:rsidRDefault="003C4E18" w:rsidP="003C4E18">
      <w:pPr>
        <w:widowControl w:val="0"/>
        <w:suppressAutoHyphens/>
        <w:overflowPunct w:val="0"/>
        <w:adjustRightInd w:val="0"/>
        <w:ind w:right="70"/>
        <w:rPr>
          <w:rFonts w:ascii="Calibri Light" w:hAnsi="Calibri Light" w:cs="Calibri Light"/>
          <w:sz w:val="20"/>
          <w:lang w:eastAsia="ar-SA"/>
        </w:rPr>
      </w:pPr>
    </w:p>
    <w:p w14:paraId="15AB3147" w14:textId="77777777" w:rsidR="003C4E18" w:rsidRPr="003C4E18" w:rsidRDefault="003C4E18" w:rsidP="003C4E18">
      <w:pPr>
        <w:widowControl w:val="0"/>
        <w:suppressAutoHyphens/>
        <w:overflowPunct w:val="0"/>
        <w:adjustRightInd w:val="0"/>
        <w:ind w:right="70"/>
        <w:rPr>
          <w:rFonts w:ascii="Calibri Light" w:hAnsi="Calibri Light" w:cs="Calibri Light"/>
          <w:sz w:val="20"/>
          <w:lang w:eastAsia="ar-SA"/>
        </w:rPr>
      </w:pPr>
      <w:r w:rsidRPr="003C4E18">
        <w:rPr>
          <w:rFonts w:ascii="Calibri Light" w:hAnsi="Calibri Light" w:cs="Calibri Light"/>
          <w:sz w:val="20"/>
          <w:lang w:eastAsia="ar-SA"/>
        </w:rPr>
        <w:t>_____________________________________________________</w:t>
      </w:r>
    </w:p>
    <w:p w14:paraId="638E2996" w14:textId="77777777" w:rsidR="003C4E18" w:rsidRPr="003C4E18" w:rsidRDefault="003C4E18" w:rsidP="003C4E18">
      <w:pPr>
        <w:widowControl w:val="0"/>
        <w:suppressAutoHyphens/>
        <w:overflowPunct w:val="0"/>
        <w:adjustRightInd w:val="0"/>
        <w:ind w:right="70"/>
        <w:rPr>
          <w:rFonts w:ascii="Calibri Light" w:hAnsi="Calibri Light" w:cs="Calibri Light"/>
          <w:sz w:val="20"/>
          <w:lang w:eastAsia="ar-SA"/>
        </w:rPr>
      </w:pPr>
      <w:r w:rsidRPr="003C4E18">
        <w:rPr>
          <w:rFonts w:ascii="Calibri Light" w:hAnsi="Calibri Light" w:cs="Calibri Light"/>
          <w:sz w:val="20"/>
          <w:lang w:eastAsia="ar-SA"/>
        </w:rPr>
        <w:t xml:space="preserve"> (Nome e Assinatura do representante legal)</w:t>
      </w:r>
    </w:p>
    <w:p w14:paraId="5FDE538E" w14:textId="77777777" w:rsidR="003C4E18" w:rsidRPr="003C4E18" w:rsidRDefault="003C4E18" w:rsidP="003C4E18">
      <w:pPr>
        <w:spacing w:line="276" w:lineRule="auto"/>
        <w:jc w:val="center"/>
        <w:rPr>
          <w:rFonts w:ascii="Calibri Light" w:hAnsi="Calibri Light" w:cs="Calibri Light"/>
          <w:b/>
          <w:sz w:val="22"/>
          <w:szCs w:val="22"/>
          <w:highlight w:val="yellow"/>
        </w:rPr>
      </w:pPr>
    </w:p>
    <w:p w14:paraId="6F385649" w14:textId="77777777" w:rsidR="003C4E18" w:rsidRPr="003C4E18" w:rsidRDefault="003C4E18" w:rsidP="003C4E18">
      <w:pPr>
        <w:spacing w:line="276" w:lineRule="auto"/>
        <w:jc w:val="center"/>
        <w:rPr>
          <w:rFonts w:ascii="Calibri Light" w:hAnsi="Calibri Light" w:cs="Calibri Light"/>
          <w:b/>
          <w:sz w:val="22"/>
          <w:szCs w:val="22"/>
          <w:highlight w:val="yellow"/>
        </w:rPr>
      </w:pPr>
    </w:p>
    <w:p w14:paraId="5F531758" w14:textId="77777777" w:rsidR="003C4E18" w:rsidRPr="003C4E18" w:rsidRDefault="003C4E18" w:rsidP="003C4E18">
      <w:pPr>
        <w:spacing w:line="276" w:lineRule="auto"/>
        <w:jc w:val="center"/>
        <w:rPr>
          <w:rFonts w:ascii="Calibri Light" w:hAnsi="Calibri Light" w:cs="Calibri Light"/>
          <w:b/>
          <w:sz w:val="22"/>
          <w:szCs w:val="22"/>
          <w:highlight w:val="yellow"/>
        </w:rPr>
      </w:pPr>
    </w:p>
    <w:p w14:paraId="11B3694E" w14:textId="77777777" w:rsidR="003C4E18" w:rsidRPr="003C4E18" w:rsidRDefault="003C4E18" w:rsidP="003C4E18">
      <w:pPr>
        <w:spacing w:line="276" w:lineRule="auto"/>
        <w:jc w:val="center"/>
        <w:rPr>
          <w:rFonts w:ascii="Calibri Light" w:hAnsi="Calibri Light" w:cs="Calibri Light"/>
          <w:b/>
          <w:sz w:val="22"/>
          <w:szCs w:val="22"/>
          <w:highlight w:val="yellow"/>
        </w:rPr>
      </w:pPr>
    </w:p>
    <w:p w14:paraId="2ADBA31D" w14:textId="77777777" w:rsidR="003C4E18" w:rsidRPr="003C4E18" w:rsidRDefault="003C4E18" w:rsidP="003C4E18">
      <w:pPr>
        <w:spacing w:line="276" w:lineRule="auto"/>
        <w:jc w:val="center"/>
        <w:rPr>
          <w:rFonts w:ascii="Calibri Light" w:hAnsi="Calibri Light" w:cs="Calibri Light"/>
          <w:b/>
          <w:sz w:val="22"/>
          <w:szCs w:val="22"/>
          <w:highlight w:val="yellow"/>
        </w:rPr>
      </w:pPr>
    </w:p>
    <w:p w14:paraId="470D57D7" w14:textId="77777777" w:rsidR="003C4E18" w:rsidRPr="003C4E18" w:rsidRDefault="003C4E18" w:rsidP="003C4E18">
      <w:pPr>
        <w:spacing w:line="276" w:lineRule="auto"/>
        <w:jc w:val="center"/>
        <w:rPr>
          <w:rFonts w:ascii="Calibri Light" w:hAnsi="Calibri Light" w:cs="Calibri Light"/>
          <w:b/>
          <w:sz w:val="22"/>
          <w:szCs w:val="22"/>
          <w:highlight w:val="yellow"/>
        </w:rPr>
      </w:pPr>
    </w:p>
    <w:p w14:paraId="65EFB7CF" w14:textId="77777777" w:rsidR="003C4E18" w:rsidRPr="003C4E18" w:rsidRDefault="003C4E18" w:rsidP="003C4E18">
      <w:pPr>
        <w:spacing w:line="276" w:lineRule="auto"/>
        <w:jc w:val="center"/>
        <w:rPr>
          <w:rFonts w:ascii="Calibri Light" w:hAnsi="Calibri Light" w:cs="Calibri Light"/>
          <w:b/>
          <w:sz w:val="22"/>
          <w:szCs w:val="22"/>
          <w:highlight w:val="yellow"/>
        </w:rPr>
      </w:pPr>
      <w:r w:rsidRPr="003C4E18">
        <w:rPr>
          <w:rFonts w:ascii="Calibri Light" w:hAnsi="Calibri Light" w:cs="Calibri Light"/>
          <w:b/>
          <w:sz w:val="22"/>
          <w:szCs w:val="22"/>
          <w:highlight w:val="yellow"/>
        </w:rPr>
        <w:br w:type="page"/>
      </w:r>
    </w:p>
    <w:p w14:paraId="386B5ED6" w14:textId="77777777" w:rsidR="003C4E18" w:rsidRPr="003C4E18" w:rsidRDefault="003C4E18" w:rsidP="003C4E18">
      <w:pPr>
        <w:spacing w:line="276" w:lineRule="auto"/>
        <w:jc w:val="center"/>
        <w:rPr>
          <w:rFonts w:ascii="Calibri Light" w:hAnsi="Calibri Light" w:cs="Calibri Light"/>
          <w:b/>
          <w:sz w:val="22"/>
          <w:szCs w:val="22"/>
        </w:rPr>
      </w:pPr>
    </w:p>
    <w:p w14:paraId="0A21FB08" w14:textId="77777777" w:rsidR="003C4E18" w:rsidRPr="003C4E18" w:rsidRDefault="003C4E18" w:rsidP="003C4E18">
      <w:pPr>
        <w:spacing w:line="276" w:lineRule="auto"/>
        <w:jc w:val="center"/>
        <w:rPr>
          <w:rFonts w:ascii="Calibri Light" w:hAnsi="Calibri Light" w:cs="Calibri Light"/>
          <w:b/>
          <w:sz w:val="22"/>
          <w:szCs w:val="22"/>
        </w:rPr>
      </w:pPr>
      <w:r w:rsidRPr="003C4E18">
        <w:rPr>
          <w:rFonts w:ascii="Calibri Light" w:hAnsi="Calibri Light" w:cs="Calibri Light"/>
          <w:b/>
          <w:sz w:val="22"/>
          <w:szCs w:val="22"/>
        </w:rPr>
        <w:t>ANEXO X – MINUTA CONTRATUAL</w:t>
      </w:r>
    </w:p>
    <w:p w14:paraId="54A819BA" w14:textId="77777777" w:rsidR="003C4E18" w:rsidRPr="003C4E18" w:rsidRDefault="003C4E18" w:rsidP="003C4E18">
      <w:pPr>
        <w:spacing w:line="276" w:lineRule="auto"/>
        <w:rPr>
          <w:rFonts w:ascii="Calibri Light" w:hAnsi="Calibri Light" w:cs="Calibri Light"/>
          <w:b/>
          <w:sz w:val="22"/>
          <w:szCs w:val="22"/>
        </w:rPr>
      </w:pPr>
    </w:p>
    <w:p w14:paraId="4FEFDAC6" w14:textId="77777777" w:rsidR="003C4E18" w:rsidRPr="003C4E18" w:rsidRDefault="003C4E18" w:rsidP="003C4E18">
      <w:pPr>
        <w:spacing w:line="276" w:lineRule="auto"/>
        <w:jc w:val="center"/>
        <w:rPr>
          <w:rFonts w:ascii="Calibri Light" w:hAnsi="Calibri Light" w:cs="Calibri Light"/>
          <w:b/>
          <w:sz w:val="22"/>
          <w:szCs w:val="22"/>
        </w:rPr>
      </w:pPr>
    </w:p>
    <w:p w14:paraId="3FA8AE7A" w14:textId="77777777" w:rsidR="003C4E18" w:rsidRPr="003C4E18" w:rsidRDefault="003C4E18" w:rsidP="003C4E18">
      <w:pPr>
        <w:tabs>
          <w:tab w:val="center" w:pos="4252"/>
          <w:tab w:val="left" w:pos="5670"/>
        </w:tabs>
        <w:spacing w:line="276" w:lineRule="auto"/>
        <w:jc w:val="left"/>
        <w:rPr>
          <w:rFonts w:ascii="Calibri Light" w:hAnsi="Calibri Light" w:cs="Calibri Light"/>
          <w:sz w:val="22"/>
          <w:szCs w:val="22"/>
        </w:rPr>
      </w:pPr>
      <w:r w:rsidRPr="003C4E18">
        <w:rPr>
          <w:rFonts w:ascii="Calibri Light" w:hAnsi="Calibri Light" w:cs="Calibri Light"/>
          <w:b/>
          <w:sz w:val="22"/>
          <w:szCs w:val="22"/>
        </w:rPr>
        <w:tab/>
      </w:r>
      <w:r w:rsidRPr="003C4E18">
        <w:rPr>
          <w:rFonts w:ascii="Calibri Light" w:hAnsi="Calibri Light" w:cs="Calibri Light"/>
          <w:b/>
          <w:sz w:val="22"/>
          <w:szCs w:val="22"/>
        </w:rPr>
        <w:tab/>
        <w:t>Contrato SEPLAG nº XXXX/XXXX</w:t>
      </w:r>
    </w:p>
    <w:p w14:paraId="453A6246" w14:textId="77777777" w:rsidR="003C4E18" w:rsidRPr="003C4E18" w:rsidRDefault="003C4E18" w:rsidP="003C4E18">
      <w:pPr>
        <w:spacing w:line="276" w:lineRule="auto"/>
        <w:rPr>
          <w:rFonts w:ascii="Calibri Light" w:hAnsi="Calibri Light" w:cs="Calibri Light"/>
          <w:sz w:val="22"/>
          <w:szCs w:val="22"/>
        </w:rPr>
      </w:pPr>
    </w:p>
    <w:p w14:paraId="6BD8FD1B" w14:textId="77777777" w:rsidR="003C4E18" w:rsidRPr="003C4E18" w:rsidRDefault="003C4E18" w:rsidP="003C4E18">
      <w:pPr>
        <w:spacing w:line="276" w:lineRule="auto"/>
        <w:rPr>
          <w:rFonts w:ascii="Calibri Light" w:hAnsi="Calibri Light" w:cs="Calibri Light"/>
          <w:sz w:val="22"/>
          <w:szCs w:val="22"/>
        </w:rPr>
      </w:pPr>
      <w:r w:rsidRPr="003C4E18">
        <w:rPr>
          <w:rFonts w:ascii="Calibri Light" w:hAnsi="Calibri Light" w:cs="Calibri Light"/>
          <w:b/>
          <w:sz w:val="22"/>
          <w:szCs w:val="22"/>
        </w:rPr>
        <w:t>CONTRATO DE PRESTAÇÃO DE SERVIÇOS DE</w:t>
      </w:r>
      <w:r w:rsidRPr="003C4E18">
        <w:rPr>
          <w:rFonts w:ascii="Calibri Light" w:hAnsi="Calibri Light" w:cs="Calibri Light"/>
          <w:sz w:val="22"/>
          <w:szCs w:val="22"/>
        </w:rPr>
        <w:t xml:space="preserve"> CADASTRO SOCIOECONÔMICO, CADASTRO FÍSICO DAS EDIFICAÇÕES E PESQUISA DOCUMENTAL DOS MORADORES/OCUPAÇÕES NA MARGEM ESQUERDA DA RUA FREI ORLANDO, NA BACIA DO RIO JACARÉ E NA FMP DA LAGOA DE PIRATININGA – excluídas as Zonas de Especial Interesse Social, NA REGIÃO OCEÂNICA DO MUNICÍPIO DE NITERÓI, QUE ENTRE SI CELEBRAM O MUNICÍPIO DE NITEROI, POR MEIO DA SECRETARIA DE PLANEJAMENTO, ORÇAMENTO E MODERNIZAÇÃO DE GESTÃO, COMO CONTRATANTE, E A ______________________________, COMO CONTRATADA</w:t>
      </w:r>
    </w:p>
    <w:p w14:paraId="7E72E14D" w14:textId="77777777" w:rsidR="003C4E18" w:rsidRPr="003C4E18" w:rsidRDefault="003C4E18" w:rsidP="003C4E18">
      <w:pPr>
        <w:spacing w:line="276" w:lineRule="auto"/>
        <w:rPr>
          <w:rFonts w:ascii="Calibri Light" w:hAnsi="Calibri Light" w:cs="Calibri Light"/>
          <w:sz w:val="22"/>
          <w:szCs w:val="22"/>
        </w:rPr>
      </w:pPr>
    </w:p>
    <w:p w14:paraId="183A47C7" w14:textId="77777777" w:rsidR="003C4E18" w:rsidRPr="003C4E18" w:rsidRDefault="003C4E18" w:rsidP="003C4E18">
      <w:pPr>
        <w:spacing w:line="276" w:lineRule="auto"/>
        <w:rPr>
          <w:rFonts w:ascii="Calibri Light" w:hAnsi="Calibri Light" w:cs="Calibri Light"/>
          <w:sz w:val="22"/>
          <w:szCs w:val="22"/>
        </w:rPr>
      </w:pPr>
    </w:p>
    <w:p w14:paraId="0EE05A10"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O </w:t>
      </w:r>
      <w:r w:rsidRPr="003C4E18">
        <w:rPr>
          <w:rFonts w:ascii="Calibri Light" w:hAnsi="Calibri Light" w:cs="Calibri Light"/>
          <w:b/>
          <w:sz w:val="22"/>
          <w:szCs w:val="22"/>
        </w:rPr>
        <w:t>MUNICÍPIO DE NITERÓI</w:t>
      </w:r>
      <w:r w:rsidRPr="003C4E18">
        <w:rPr>
          <w:rFonts w:ascii="Calibri Light" w:hAnsi="Calibri Light" w:cs="Calibri Light"/>
          <w:sz w:val="22"/>
          <w:szCs w:val="22"/>
        </w:rPr>
        <w:t>, através da SECRETARIA DE PLANEJAMENTO, ORÇAMENTO E MODERNIZAÇÃO DE GESTÃO, doravante denominado</w:t>
      </w:r>
      <w:r w:rsidRPr="003C4E18">
        <w:rPr>
          <w:rFonts w:ascii="Calibri Light" w:hAnsi="Calibri Light" w:cs="Calibri Light"/>
          <w:i/>
          <w:sz w:val="22"/>
          <w:szCs w:val="22"/>
        </w:rPr>
        <w:t xml:space="preserve"> </w:t>
      </w:r>
      <w:r w:rsidRPr="003C4E18">
        <w:rPr>
          <w:rFonts w:ascii="Calibri Light" w:hAnsi="Calibri Light" w:cs="Calibri Light"/>
          <w:b/>
          <w:sz w:val="22"/>
          <w:szCs w:val="22"/>
        </w:rPr>
        <w:t>CONTRATANTE</w:t>
      </w:r>
      <w:r w:rsidRPr="003C4E18">
        <w:rPr>
          <w:rFonts w:ascii="Calibri Light" w:hAnsi="Calibri Light" w:cs="Calibri Light"/>
          <w:i/>
          <w:sz w:val="22"/>
          <w:szCs w:val="22"/>
        </w:rPr>
        <w:t xml:space="preserve">, </w:t>
      </w:r>
      <w:r w:rsidRPr="003C4E18">
        <w:rPr>
          <w:rFonts w:ascii="Calibri Light" w:hAnsi="Calibri Light" w:cs="Calibri Light"/>
          <w:sz w:val="22"/>
          <w:szCs w:val="22"/>
        </w:rPr>
        <w:t xml:space="preserve">representado neste ato pelo Sr. AXEL SCHMIDT GRAEL, Secretário de Planejamento, Orçamento e Modernização de Gestão, portador da cédula de identidade nº _________ e a empresa ____________________ situada na Rua ____________, Bairro _______, Cidade _________ e inscrita no CNPJ/MF sob o nº _________, daqui por diante denominada </w:t>
      </w:r>
      <w:r w:rsidRPr="003C4E18">
        <w:rPr>
          <w:rFonts w:ascii="Calibri Light" w:hAnsi="Calibri Light" w:cs="Calibri Light"/>
          <w:b/>
          <w:sz w:val="22"/>
          <w:szCs w:val="22"/>
        </w:rPr>
        <w:t>CONTRATADA</w:t>
      </w:r>
      <w:r w:rsidRPr="003C4E18">
        <w:rPr>
          <w:rFonts w:ascii="Calibri Light" w:hAnsi="Calibri Light" w:cs="Calibri Light"/>
          <w:i/>
          <w:sz w:val="22"/>
          <w:szCs w:val="22"/>
        </w:rPr>
        <w:t xml:space="preserve">, </w:t>
      </w:r>
      <w:r w:rsidRPr="003C4E18">
        <w:rPr>
          <w:rFonts w:ascii="Calibri Light" w:hAnsi="Calibri Light" w:cs="Calibri Light"/>
          <w:sz w:val="22"/>
          <w:szCs w:val="22"/>
        </w:rPr>
        <w:t xml:space="preserve">representada neste ato por _______________, cédula de identidade nº ______,  domiciliada na Rua _______, Cidade _________, resolvem celebrar o presente </w:t>
      </w:r>
      <w:r w:rsidRPr="003C4E18">
        <w:rPr>
          <w:rFonts w:ascii="Calibri Light" w:hAnsi="Calibri Light" w:cs="Calibri Light"/>
          <w:b/>
          <w:caps/>
          <w:sz w:val="22"/>
          <w:szCs w:val="22"/>
        </w:rPr>
        <w:t>Contrato de Prestação de Serviços</w:t>
      </w:r>
      <w:r w:rsidRPr="003C4E18">
        <w:rPr>
          <w:rFonts w:ascii="Calibri Light" w:hAnsi="Calibri Light" w:cs="Calibri Light"/>
          <w:sz w:val="22"/>
          <w:szCs w:val="22"/>
        </w:rPr>
        <w:t xml:space="preserve">  </w:t>
      </w:r>
      <w:r w:rsidRPr="003C4E18">
        <w:rPr>
          <w:rFonts w:ascii="Calibri Light" w:hAnsi="Calibri Light" w:cs="Calibri Light"/>
          <w:b/>
          <w:sz w:val="22"/>
          <w:szCs w:val="22"/>
        </w:rPr>
        <w:t>DE CADASTRO SOCIOECONÔMICO, CADASTRO FÍSICO DAS EDIFICAÇÕES E PESQUISA DOCUMENTAL DOS MORADORES/OCUPAÇÕES NA MARGEM ESQUERDA DA RUA FREI ORLANDO, NA BACIA DO RIO JACARÉ E NA FMP DA LAGOA DE PIRATININGA – excluídas as Zonas de Especial Interesse Social. NA REGIÃO OCEÂNICA DO MUNICÍPIO DE NITERÓI</w:t>
      </w:r>
      <w:r w:rsidRPr="003C4E18">
        <w:rPr>
          <w:rFonts w:ascii="Calibri Light" w:hAnsi="Calibri Light" w:cs="Calibri Light"/>
          <w:sz w:val="22"/>
          <w:szCs w:val="22"/>
        </w:rPr>
        <w:t>, com fundamento no processo administrativo nº 190/000599/2019, que se regerá pelas normas da Lei nº 8.666, de 21 de junho de 1.993 e do instrumento convocatório, aplicando-se a este contrato suas disposições irrestrita e incondicionalmente, bem como pelas cláusulas e condições seguintes:</w:t>
      </w:r>
    </w:p>
    <w:p w14:paraId="4FEBD734" w14:textId="77777777" w:rsidR="003C4E18" w:rsidRPr="003C4E18" w:rsidRDefault="003C4E18" w:rsidP="003C4E18">
      <w:pPr>
        <w:rPr>
          <w:rFonts w:ascii="Calibri Light" w:hAnsi="Calibri Light" w:cs="Calibri Light"/>
          <w:sz w:val="22"/>
          <w:szCs w:val="22"/>
        </w:rPr>
      </w:pPr>
    </w:p>
    <w:p w14:paraId="25ABB2FE" w14:textId="77777777" w:rsidR="003C4E18" w:rsidRPr="003C4E18" w:rsidRDefault="003C4E18" w:rsidP="003C4E18">
      <w:pPr>
        <w:spacing w:line="300" w:lineRule="atLeast"/>
        <w:rPr>
          <w:rFonts w:ascii="Calibri Light" w:hAnsi="Calibri Light" w:cs="Calibri Light"/>
          <w:sz w:val="22"/>
          <w:szCs w:val="22"/>
        </w:rPr>
      </w:pPr>
    </w:p>
    <w:p w14:paraId="46FE9097"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PRIMEIRA:</w:t>
      </w:r>
      <w:r w:rsidRPr="003C4E18">
        <w:rPr>
          <w:rFonts w:ascii="Calibri Light" w:hAnsi="Calibri Light" w:cs="Calibri Light"/>
          <w:b/>
          <w:sz w:val="22"/>
          <w:szCs w:val="22"/>
        </w:rPr>
        <w:t xml:space="preserve"> DO OBJETO</w:t>
      </w:r>
    </w:p>
    <w:p w14:paraId="2EFDD449" w14:textId="77777777" w:rsidR="003C4E18" w:rsidRPr="003C4E18" w:rsidRDefault="003C4E18" w:rsidP="003C4E18">
      <w:pPr>
        <w:spacing w:line="300" w:lineRule="atLeast"/>
        <w:rPr>
          <w:rFonts w:ascii="Calibri Light" w:hAnsi="Calibri Light" w:cs="Calibri Light"/>
          <w:sz w:val="22"/>
          <w:szCs w:val="22"/>
        </w:rPr>
      </w:pPr>
    </w:p>
    <w:p w14:paraId="5AC5CFC8"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O presente </w:t>
      </w:r>
      <w:r w:rsidRPr="003C4E18">
        <w:rPr>
          <w:rFonts w:ascii="Calibri Light" w:hAnsi="Calibri Light" w:cs="Calibri Light"/>
          <w:b/>
          <w:sz w:val="22"/>
          <w:szCs w:val="22"/>
        </w:rPr>
        <w:t>CONTRATO</w:t>
      </w:r>
      <w:r w:rsidRPr="003C4E18">
        <w:rPr>
          <w:rFonts w:ascii="Calibri Light" w:hAnsi="Calibri Light" w:cs="Calibri Light"/>
          <w:sz w:val="22"/>
          <w:szCs w:val="22"/>
        </w:rPr>
        <w:t xml:space="preserve"> tem por objeto a contratação de empresa para a prestação de serviços de especializados para a execução de cadastro socioeconômico, cadastro físico das edificações e pesquisa documental de moradores/ocupantes na margem esquerda da Rua Frei Orlando, na Bacia do Rio Jacaré e na FMP da Lagoa de Piratininga, excluídas as Zonas de Especial Interesse Social no âmbito do Programa Região Oceânica Sustentável (PRO-Sustentável), especificados e quantificados na forma do Termo de Referência e do instrumento convocatório.</w:t>
      </w:r>
    </w:p>
    <w:p w14:paraId="71C10EA2" w14:textId="77777777" w:rsidR="003C4E18" w:rsidRPr="003C4E18" w:rsidRDefault="003C4E18" w:rsidP="003C4E18">
      <w:pPr>
        <w:rPr>
          <w:rFonts w:ascii="Calibri Light" w:hAnsi="Calibri Light" w:cs="Calibri Light"/>
          <w:sz w:val="22"/>
          <w:szCs w:val="22"/>
        </w:rPr>
      </w:pPr>
    </w:p>
    <w:p w14:paraId="165B5B09" w14:textId="77777777" w:rsidR="003C4E18" w:rsidRPr="003C4E18" w:rsidRDefault="003C4E18" w:rsidP="003C4E18">
      <w:pPr>
        <w:spacing w:line="300" w:lineRule="atLeast"/>
        <w:rPr>
          <w:rFonts w:ascii="Calibri Light" w:hAnsi="Calibri Light" w:cs="Calibri Light"/>
          <w:b/>
          <w:sz w:val="22"/>
          <w:szCs w:val="22"/>
          <w:u w:val="single"/>
        </w:rPr>
      </w:pPr>
    </w:p>
    <w:p w14:paraId="49C01740"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SEGUNDA:</w:t>
      </w:r>
      <w:r w:rsidRPr="003C4E18">
        <w:rPr>
          <w:rFonts w:ascii="Calibri Light" w:hAnsi="Calibri Light" w:cs="Calibri Light"/>
          <w:b/>
          <w:sz w:val="22"/>
          <w:szCs w:val="22"/>
        </w:rPr>
        <w:t xml:space="preserve"> DO PRAZO</w:t>
      </w:r>
      <w:r w:rsidRPr="003C4E18">
        <w:rPr>
          <w:rFonts w:ascii="Calibri Light" w:hAnsi="Calibri Light" w:cs="Calibri Light"/>
          <w:sz w:val="22"/>
          <w:szCs w:val="22"/>
        </w:rPr>
        <w:t xml:space="preserve"> </w:t>
      </w:r>
    </w:p>
    <w:p w14:paraId="6948C7D1" w14:textId="77777777" w:rsidR="003C4E18" w:rsidRPr="003C4E18" w:rsidRDefault="003C4E18" w:rsidP="003C4E18">
      <w:pPr>
        <w:spacing w:line="300" w:lineRule="atLeast"/>
        <w:rPr>
          <w:rFonts w:ascii="Calibri Light" w:hAnsi="Calibri Light" w:cs="Calibri Light"/>
          <w:sz w:val="22"/>
          <w:szCs w:val="22"/>
        </w:rPr>
      </w:pPr>
    </w:p>
    <w:p w14:paraId="28268767" w14:textId="77777777" w:rsidR="003C4E18" w:rsidRPr="003C4E18" w:rsidRDefault="003C4E18" w:rsidP="003C4E18">
      <w:pPr>
        <w:suppressAutoHyphens/>
        <w:rPr>
          <w:rFonts w:ascii="Calibri Light" w:hAnsi="Calibri Light" w:cs="Calibri Light"/>
          <w:strike/>
          <w:sz w:val="22"/>
          <w:szCs w:val="22"/>
          <w:lang w:eastAsia="ar-SA"/>
        </w:rPr>
      </w:pPr>
      <w:r w:rsidRPr="003C4E18">
        <w:rPr>
          <w:rFonts w:ascii="Calibri Light" w:hAnsi="Calibri Light" w:cs="Calibri Light"/>
          <w:sz w:val="22"/>
          <w:szCs w:val="22"/>
          <w:lang w:eastAsia="ar-SA"/>
        </w:rPr>
        <w:t xml:space="preserve">O prazo de vigência do contrato será de 120 (cento e vinte) dias, contados a partir da ordem de início, desde que posterior à data de publicação do extrato deste instrumento no D.O., valendo a data de publicação do extrato como termo inicial de vigência, caso posterior à data convencionada nesta cláusula. </w:t>
      </w:r>
    </w:p>
    <w:p w14:paraId="6925322A" w14:textId="77777777" w:rsidR="003C4E18" w:rsidRPr="003C4E18" w:rsidRDefault="003C4E18" w:rsidP="003C4E18">
      <w:pPr>
        <w:rPr>
          <w:rFonts w:ascii="Calibri Light" w:hAnsi="Calibri Light" w:cs="Calibri Light"/>
          <w:sz w:val="22"/>
          <w:szCs w:val="22"/>
          <w:lang w:val="x-none"/>
        </w:rPr>
      </w:pPr>
    </w:p>
    <w:p w14:paraId="5302547E"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PRIMEIRO – Os prazos de cumprimento das etapas são aqueles constantes dos cronogramas anexos ao edital, podendo ser prorrogados nas hipóteses previstas no art. 57, § 1º, da Lei nº 8.666/93, desde que a proposta da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seja vantajosa para o </w:t>
      </w:r>
      <w:r w:rsidRPr="003C4E18">
        <w:rPr>
          <w:rFonts w:ascii="Calibri Light" w:hAnsi="Calibri Light" w:cs="Calibri Light"/>
          <w:b/>
          <w:sz w:val="22"/>
          <w:szCs w:val="22"/>
        </w:rPr>
        <w:t>CONTRTANTE</w:t>
      </w:r>
      <w:r w:rsidRPr="003C4E18">
        <w:rPr>
          <w:rFonts w:ascii="Calibri Light" w:hAnsi="Calibri Light" w:cs="Calibri Light"/>
          <w:sz w:val="22"/>
          <w:szCs w:val="22"/>
        </w:rPr>
        <w:t xml:space="preserve">. </w:t>
      </w:r>
    </w:p>
    <w:p w14:paraId="1B703A72" w14:textId="77777777" w:rsidR="003C4E18" w:rsidRPr="003C4E18" w:rsidRDefault="003C4E18" w:rsidP="003C4E18">
      <w:pPr>
        <w:jc w:val="left"/>
        <w:rPr>
          <w:rFonts w:ascii="Calibri Light" w:hAnsi="Calibri Light" w:cs="Calibri Light"/>
          <w:sz w:val="22"/>
          <w:szCs w:val="22"/>
        </w:rPr>
      </w:pPr>
    </w:p>
    <w:p w14:paraId="3B7EE4A2" w14:textId="77777777" w:rsidR="003C4E18" w:rsidRPr="003C4E18" w:rsidRDefault="003C4E18" w:rsidP="003C4E18">
      <w:pPr>
        <w:spacing w:line="300" w:lineRule="atLeast"/>
        <w:rPr>
          <w:rFonts w:ascii="Calibri Light" w:hAnsi="Calibri Light" w:cs="Calibri Light"/>
          <w:b/>
          <w:sz w:val="22"/>
          <w:szCs w:val="22"/>
          <w:u w:val="single"/>
        </w:rPr>
      </w:pPr>
    </w:p>
    <w:p w14:paraId="0E15DDB1" w14:textId="77777777" w:rsidR="003C4E18" w:rsidRPr="003C4E18" w:rsidRDefault="003C4E18" w:rsidP="003C4E18">
      <w:pPr>
        <w:spacing w:line="300" w:lineRule="atLeast"/>
        <w:rPr>
          <w:rFonts w:ascii="Calibri Light" w:hAnsi="Calibri Light" w:cs="Calibri Light"/>
          <w:b/>
          <w:sz w:val="22"/>
          <w:szCs w:val="22"/>
          <w:u w:val="single"/>
        </w:rPr>
      </w:pPr>
      <w:r w:rsidRPr="003C4E18">
        <w:rPr>
          <w:rFonts w:ascii="Calibri Light" w:hAnsi="Calibri Light" w:cs="Calibri Light"/>
          <w:b/>
          <w:sz w:val="22"/>
          <w:szCs w:val="22"/>
          <w:u w:val="single"/>
        </w:rPr>
        <w:t>CLÁUSULA TERCEIRA:</w:t>
      </w:r>
      <w:r w:rsidRPr="003C4E18">
        <w:rPr>
          <w:rFonts w:ascii="Calibri Light" w:hAnsi="Calibri Light" w:cs="Calibri Light"/>
          <w:b/>
          <w:sz w:val="22"/>
          <w:szCs w:val="22"/>
        </w:rPr>
        <w:t xml:space="preserve"> DAS OBRIGAÇÕES DO CONTRATANTE </w:t>
      </w:r>
    </w:p>
    <w:p w14:paraId="77E683AC" w14:textId="77777777" w:rsidR="003C4E18" w:rsidRPr="003C4E18" w:rsidRDefault="003C4E18" w:rsidP="003C4E18">
      <w:pPr>
        <w:spacing w:line="300" w:lineRule="atLeast"/>
        <w:rPr>
          <w:rFonts w:ascii="Calibri Light" w:hAnsi="Calibri Light" w:cs="Calibri Light"/>
          <w:sz w:val="22"/>
          <w:szCs w:val="22"/>
        </w:rPr>
      </w:pPr>
    </w:p>
    <w:p w14:paraId="61565C69"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Constituem obrigações do </w:t>
      </w:r>
      <w:r w:rsidRPr="003C4E18">
        <w:rPr>
          <w:rFonts w:ascii="Calibri Light" w:hAnsi="Calibri Light" w:cs="Calibri Light"/>
          <w:b/>
          <w:sz w:val="22"/>
          <w:szCs w:val="22"/>
        </w:rPr>
        <w:t>CONTRATANTE</w:t>
      </w:r>
      <w:r w:rsidRPr="003C4E18">
        <w:rPr>
          <w:rFonts w:ascii="Calibri Light" w:hAnsi="Calibri Light" w:cs="Calibri Light"/>
          <w:sz w:val="22"/>
          <w:szCs w:val="22"/>
        </w:rPr>
        <w:t>:</w:t>
      </w:r>
    </w:p>
    <w:p w14:paraId="49241CF5" w14:textId="77777777" w:rsidR="003C4E18" w:rsidRPr="003C4E18" w:rsidRDefault="003C4E18" w:rsidP="003C4E18">
      <w:pPr>
        <w:rPr>
          <w:rFonts w:ascii="Calibri Light" w:hAnsi="Calibri Light" w:cs="Calibri Light"/>
          <w:sz w:val="22"/>
          <w:szCs w:val="22"/>
          <w:lang w:val="x-none"/>
        </w:rPr>
      </w:pPr>
      <w:r w:rsidRPr="003C4E18">
        <w:rPr>
          <w:rFonts w:ascii="Calibri Light" w:hAnsi="Calibri Light" w:cs="Calibri Light"/>
          <w:sz w:val="22"/>
          <w:szCs w:val="22"/>
          <w:lang w:val="x-none"/>
        </w:rPr>
        <w:t xml:space="preserve">a) realizar os pagamentos devidos à </w:t>
      </w:r>
      <w:r w:rsidRPr="003C4E18">
        <w:rPr>
          <w:rFonts w:ascii="Calibri Light" w:hAnsi="Calibri Light" w:cs="Calibri Light"/>
          <w:b/>
          <w:sz w:val="22"/>
          <w:szCs w:val="22"/>
          <w:lang w:val="x-none"/>
        </w:rPr>
        <w:t>CONTRATADA</w:t>
      </w:r>
      <w:r w:rsidRPr="003C4E18">
        <w:rPr>
          <w:rFonts w:ascii="Calibri Light" w:hAnsi="Calibri Light" w:cs="Calibri Light"/>
          <w:sz w:val="22"/>
          <w:szCs w:val="22"/>
          <w:lang w:val="x-none"/>
        </w:rPr>
        <w:t>, nas condições estabelecidas neste contrato;</w:t>
      </w:r>
    </w:p>
    <w:p w14:paraId="0977C3AA" w14:textId="7CCF85A8"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b) fornecer à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w:t>
      </w:r>
      <w:r>
        <w:rPr>
          <w:rFonts w:ascii="Calibri Light" w:hAnsi="Calibri Light" w:cs="Calibri Light"/>
          <w:sz w:val="22"/>
          <w:szCs w:val="22"/>
        </w:rPr>
        <w:t xml:space="preserve">os </w:t>
      </w:r>
      <w:r w:rsidRPr="003C4E18">
        <w:rPr>
          <w:rFonts w:ascii="Calibri Light" w:hAnsi="Calibri Light" w:cs="Calibri Light"/>
          <w:sz w:val="22"/>
          <w:szCs w:val="22"/>
        </w:rPr>
        <w:t>documentos, informações e demais elementos que possuir, pertinentes à execução do presente contrato;</w:t>
      </w:r>
    </w:p>
    <w:p w14:paraId="529A105F"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c) exercer a fiscalização do contrato;</w:t>
      </w:r>
    </w:p>
    <w:p w14:paraId="7B72EE84"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d) receber provisória e definitivamente o objeto do contrato, nas formas definidas no edital e no contrato.</w:t>
      </w:r>
    </w:p>
    <w:p w14:paraId="03352E46" w14:textId="77777777" w:rsidR="003C4E18" w:rsidRPr="003C4E18" w:rsidRDefault="003C4E18" w:rsidP="003C4E18">
      <w:pPr>
        <w:rPr>
          <w:rFonts w:ascii="Calibri Light" w:hAnsi="Calibri Light" w:cs="Calibri Light"/>
          <w:sz w:val="22"/>
          <w:szCs w:val="22"/>
          <w:u w:val="single"/>
        </w:rPr>
      </w:pPr>
    </w:p>
    <w:p w14:paraId="2A3CF1B2" w14:textId="77777777" w:rsidR="003C4E18" w:rsidRPr="003C4E18" w:rsidRDefault="003C4E18" w:rsidP="003C4E18">
      <w:pPr>
        <w:spacing w:line="300" w:lineRule="atLeast"/>
        <w:rPr>
          <w:rFonts w:ascii="Calibri Light" w:hAnsi="Calibri Light" w:cs="Calibri Light"/>
          <w:sz w:val="22"/>
          <w:szCs w:val="22"/>
          <w:u w:val="single"/>
        </w:rPr>
      </w:pPr>
    </w:p>
    <w:p w14:paraId="7F111154"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b/>
          <w:sz w:val="22"/>
          <w:szCs w:val="22"/>
          <w:u w:val="single"/>
        </w:rPr>
        <w:t>CLÁUSULA QUARTA:</w:t>
      </w:r>
      <w:r w:rsidRPr="003C4E18">
        <w:rPr>
          <w:rFonts w:ascii="Calibri Light" w:hAnsi="Calibri Light" w:cs="Calibri Light"/>
          <w:b/>
          <w:sz w:val="22"/>
          <w:szCs w:val="22"/>
        </w:rPr>
        <w:t xml:space="preserve"> DAS OBRIGAÇÕES DA CONTRATADA </w:t>
      </w:r>
    </w:p>
    <w:p w14:paraId="4CD2C84A" w14:textId="77777777" w:rsidR="003C4E18" w:rsidRPr="003C4E18" w:rsidRDefault="003C4E18" w:rsidP="003C4E18">
      <w:pPr>
        <w:spacing w:line="300" w:lineRule="atLeast"/>
        <w:rPr>
          <w:rFonts w:ascii="Calibri Light" w:hAnsi="Calibri Light" w:cs="Calibri Light"/>
          <w:sz w:val="22"/>
          <w:szCs w:val="22"/>
        </w:rPr>
      </w:pPr>
    </w:p>
    <w:p w14:paraId="4D5A93A0"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Constituem obrigações da </w:t>
      </w:r>
      <w:r w:rsidRPr="003C4E18">
        <w:rPr>
          <w:rFonts w:ascii="Calibri Light" w:hAnsi="Calibri Light" w:cs="Calibri Light"/>
          <w:b/>
          <w:sz w:val="22"/>
          <w:szCs w:val="22"/>
        </w:rPr>
        <w:t>CONTRATADA</w:t>
      </w:r>
      <w:r w:rsidRPr="003C4E18">
        <w:rPr>
          <w:rFonts w:ascii="Calibri Light" w:hAnsi="Calibri Light" w:cs="Calibri Light"/>
          <w:sz w:val="22"/>
          <w:szCs w:val="22"/>
        </w:rPr>
        <w:t>:</w:t>
      </w:r>
    </w:p>
    <w:p w14:paraId="26DE4BAD"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a)</w:t>
      </w:r>
      <w:r w:rsidRPr="003C4E18">
        <w:rPr>
          <w:rFonts w:ascii="Calibri Light" w:hAnsi="Calibri Light" w:cs="Calibri Light"/>
          <w:sz w:val="22"/>
          <w:szCs w:val="22"/>
        </w:rPr>
        <w:tab/>
        <w:t xml:space="preserve">conduzir os serviços de acordo com as normas do serviço e as especificações técnicas e, ainda, com estrita observância do instrumento convocatório, do Termo de Referência, da Proposta de Preços e da legislação vigente; </w:t>
      </w:r>
    </w:p>
    <w:p w14:paraId="3909EA90"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b)</w:t>
      </w:r>
      <w:r w:rsidRPr="003C4E18">
        <w:rPr>
          <w:rFonts w:ascii="Calibri Light" w:hAnsi="Calibri Light" w:cs="Calibri Light"/>
          <w:sz w:val="22"/>
          <w:szCs w:val="22"/>
        </w:rPr>
        <w:tab/>
        <w:t xml:space="preserve">prestar o serviço no endereço constante da Proposta Detalhe; </w:t>
      </w:r>
    </w:p>
    <w:p w14:paraId="4C78716D"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c)</w:t>
      </w:r>
      <w:r w:rsidRPr="003C4E18">
        <w:rPr>
          <w:rFonts w:ascii="Calibri Light" w:hAnsi="Calibri Light" w:cs="Calibri Light"/>
          <w:sz w:val="22"/>
          <w:szCs w:val="22"/>
        </w:rPr>
        <w:tab/>
        <w:t xml:space="preserve">prover os serviços ora contratados, com pessoal adequado e capacitado em todos os níveis de trabalho; </w:t>
      </w:r>
    </w:p>
    <w:p w14:paraId="43A437A4"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d)</w:t>
      </w:r>
      <w:r w:rsidRPr="003C4E18">
        <w:rPr>
          <w:rFonts w:ascii="Calibri Light" w:hAnsi="Calibri Light" w:cs="Calibri Light"/>
          <w:sz w:val="22"/>
          <w:szCs w:val="22"/>
        </w:rPr>
        <w:tab/>
        <w:t xml:space="preserve">iniciar e concluir os serviços nos prazos estipulados; </w:t>
      </w:r>
    </w:p>
    <w:p w14:paraId="0DF76EA4"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e)</w:t>
      </w:r>
      <w:r w:rsidRPr="003C4E18">
        <w:rPr>
          <w:rFonts w:ascii="Calibri Light" w:hAnsi="Calibri Light" w:cs="Calibri Light"/>
          <w:sz w:val="22"/>
          <w:szCs w:val="22"/>
        </w:rPr>
        <w:tab/>
        <w:t xml:space="preserve">comunicar ao Fiscal do contrato, por escrito e tão logo constatado problema ou a impossibilidade de execução de qualquer obrigação contratual, para a adoção das providências cabíveis; </w:t>
      </w:r>
    </w:p>
    <w:p w14:paraId="685C37CF"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f)</w:t>
      </w:r>
      <w:r w:rsidRPr="003C4E18">
        <w:rPr>
          <w:rFonts w:ascii="Calibri Light" w:hAnsi="Calibri Light" w:cs="Calibri Light"/>
          <w:sz w:val="22"/>
          <w:szCs w:val="22"/>
        </w:rPr>
        <w:tab/>
        <w:t xml:space="preserve">responder pelos serviços que executar, na forma do ato convocatório e da legislação aplicável; </w:t>
      </w:r>
    </w:p>
    <w:p w14:paraId="34D5DCD0"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g)</w:t>
      </w:r>
      <w:r w:rsidRPr="003C4E18">
        <w:rPr>
          <w:rFonts w:ascii="Calibri Light" w:hAnsi="Calibri Light" w:cs="Calibri Light"/>
          <w:sz w:val="22"/>
          <w:szCs w:val="22"/>
        </w:rPr>
        <w:tab/>
        <w:t xml:space="preserve">reparar,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0B84DE86"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h)</w:t>
      </w:r>
      <w:r w:rsidRPr="003C4E18">
        <w:rPr>
          <w:rFonts w:ascii="Calibri Light" w:hAnsi="Calibri Light" w:cs="Calibri Light"/>
          <w:sz w:val="22"/>
          <w:szCs w:val="22"/>
        </w:rPr>
        <w:tab/>
        <w:t xml:space="preserve">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 </w:t>
      </w:r>
    </w:p>
    <w:p w14:paraId="03596EAF"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i)</w:t>
      </w:r>
      <w:r w:rsidRPr="003C4E18">
        <w:rPr>
          <w:rFonts w:ascii="Calibri Light" w:hAnsi="Calibri Light" w:cs="Calibri Light"/>
          <w:sz w:val="22"/>
          <w:szCs w:val="22"/>
        </w:rPr>
        <w:tab/>
        <w:t xml:space="preserve">elaborar relatório mensal sobre a prestação dos serviços, dirigido ao fiscal do contrato, relatando todos os serviços realizados, eventuais problemas verificados e qualquer fato relevante sobre a execução do objeto contratual; </w:t>
      </w:r>
    </w:p>
    <w:p w14:paraId="18F7E54D"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j)</w:t>
      </w:r>
      <w:r w:rsidRPr="003C4E18">
        <w:rPr>
          <w:rFonts w:ascii="Calibri Light" w:hAnsi="Calibri Light" w:cs="Calibri Light"/>
          <w:sz w:val="22"/>
          <w:szCs w:val="22"/>
        </w:rPr>
        <w:tab/>
        <w:t xml:space="preserve">manter em estoque um mínimo de materiais, peças e componentes de reposição regular e necessários à execução do objeto do contrato; </w:t>
      </w:r>
    </w:p>
    <w:p w14:paraId="79247783"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l)</w:t>
      </w:r>
      <w:r w:rsidRPr="003C4E18">
        <w:rPr>
          <w:rFonts w:ascii="Calibri Light" w:hAnsi="Calibri Light" w:cs="Calibri Light"/>
          <w:sz w:val="22"/>
          <w:szCs w:val="22"/>
        </w:rPr>
        <w:tab/>
        <w:t xml:space="preserve">manter, durante toda a duração deste contrato, em compatibilidade com as obrigações assumidas, as condições de habilitação e qualificação exigidas para participação na licitação; </w:t>
      </w:r>
    </w:p>
    <w:p w14:paraId="0709D3CE"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m)</w:t>
      </w:r>
      <w:r w:rsidRPr="003C4E18">
        <w:rPr>
          <w:rFonts w:ascii="Calibri Light" w:hAnsi="Calibri Light" w:cs="Calibri Light"/>
          <w:sz w:val="22"/>
          <w:szCs w:val="22"/>
        </w:rPr>
        <w:tab/>
        <w:t>cumprir todas as obrigações e encargos sociais trabalhistas e demonstrar o seu adimplemento;</w:t>
      </w:r>
    </w:p>
    <w:p w14:paraId="1F0F3904"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n)</w:t>
      </w:r>
      <w:r w:rsidRPr="003C4E18">
        <w:rPr>
          <w:rFonts w:ascii="Calibri Light" w:hAnsi="Calibri Light" w:cs="Calibri Light"/>
          <w:sz w:val="22"/>
          <w:szCs w:val="22"/>
        </w:rPr>
        <w:tab/>
        <w:t xml:space="preserve">indenizar todo e qualquer dano e prejuízo pessoal ou material que possa advir, direta ou indiretamente, do exercício de suas atividades ou serem causados por seus prepostos à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aos usuários ou terceiros. </w:t>
      </w:r>
    </w:p>
    <w:p w14:paraId="260B0441"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o)</w:t>
      </w:r>
      <w:r w:rsidRPr="003C4E18">
        <w:rPr>
          <w:rFonts w:ascii="Calibri Light" w:hAnsi="Calibri Light" w:cs="Calibri Light"/>
          <w:sz w:val="22"/>
          <w:szCs w:val="22"/>
        </w:rPr>
        <w:tab/>
        <w:t xml:space="preserve">observar o cumprimento do quantitativo de pessoas com deficiência, estipulado pelo art. 93, da Lei Federal nº 8.213/91; </w:t>
      </w:r>
    </w:p>
    <w:p w14:paraId="0FAEF520"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p)</w:t>
      </w:r>
      <w:r w:rsidRPr="003C4E18">
        <w:rPr>
          <w:rFonts w:ascii="Calibri Light" w:hAnsi="Calibri Light" w:cs="Calibri Light"/>
          <w:sz w:val="22"/>
          <w:szCs w:val="22"/>
        </w:rPr>
        <w:tab/>
        <w:t>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p>
    <w:p w14:paraId="45FE995A" w14:textId="77777777" w:rsidR="003C4E18" w:rsidRPr="003C4E18" w:rsidRDefault="003C4E18" w:rsidP="003C4E18">
      <w:pPr>
        <w:rPr>
          <w:rFonts w:ascii="Calibri Light" w:hAnsi="Calibri Light" w:cs="Calibri Light"/>
          <w:sz w:val="22"/>
          <w:szCs w:val="22"/>
          <w:lang w:val="x-none"/>
        </w:rPr>
      </w:pPr>
      <w:r w:rsidRPr="003C4E18">
        <w:rPr>
          <w:rFonts w:ascii="Calibri Light" w:hAnsi="Calibri Light" w:cs="Calibri Light"/>
          <w:sz w:val="22"/>
          <w:szCs w:val="22"/>
        </w:rPr>
        <w:t>q</w:t>
      </w:r>
      <w:r w:rsidRPr="003C4E18">
        <w:rPr>
          <w:rFonts w:ascii="Calibri Light" w:hAnsi="Calibri Light" w:cs="Calibri Light"/>
          <w:sz w:val="22"/>
          <w:szCs w:val="22"/>
          <w:lang w:val="x-none"/>
        </w:rPr>
        <w:t>) cumprir todas as exigências constantes do Termo de Referência e anexos;</w:t>
      </w:r>
    </w:p>
    <w:p w14:paraId="534DEB89" w14:textId="77777777" w:rsidR="003C4E18" w:rsidRPr="003C4E18" w:rsidRDefault="003C4E18" w:rsidP="003C4E18">
      <w:pPr>
        <w:rPr>
          <w:rFonts w:ascii="Calibri Light" w:hAnsi="Calibri Light" w:cs="Calibri Light"/>
          <w:sz w:val="22"/>
          <w:szCs w:val="22"/>
          <w:lang w:val="x-none"/>
        </w:rPr>
      </w:pPr>
    </w:p>
    <w:p w14:paraId="6F51B870"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PRIMEIRO – 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se responsabilizará,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w:t>
      </w:r>
    </w:p>
    <w:p w14:paraId="2D1DA071" w14:textId="77777777" w:rsidR="003C4E18" w:rsidRPr="003C4E18" w:rsidRDefault="003C4E18" w:rsidP="003C4E18">
      <w:pPr>
        <w:rPr>
          <w:rFonts w:ascii="Calibri Light" w:hAnsi="Calibri Light" w:cs="Calibri Light"/>
          <w:sz w:val="22"/>
          <w:szCs w:val="22"/>
        </w:rPr>
      </w:pPr>
    </w:p>
    <w:p w14:paraId="64A0DD59"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SEGUNDO – 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é a única e exclusiva responsável pelos ônus trabalhistas gerados por seus empregados, que porventura serão utilizados por força da execução do presente contrato.</w:t>
      </w:r>
    </w:p>
    <w:p w14:paraId="0A58986B" w14:textId="77777777" w:rsidR="003C4E18" w:rsidRPr="003C4E18" w:rsidRDefault="003C4E18" w:rsidP="003C4E18">
      <w:pPr>
        <w:rPr>
          <w:rFonts w:ascii="Calibri Light" w:hAnsi="Calibri Light" w:cs="Calibri Light"/>
          <w:sz w:val="22"/>
          <w:szCs w:val="22"/>
        </w:rPr>
      </w:pPr>
    </w:p>
    <w:p w14:paraId="03DC08BB"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TERCEIRO – Em caso do ajuizamento de ações trabalhistas pelos empregados da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ou da verificação da existência de débitos previdenciários, decorrentes da execução do presente contrato pela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com a inclusão do Município do Niterói no polo passivo como responsável subsidiário, o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poderá reter, das parcelas vincendas, o correspondente a três vezes o montante dos valores em cobrança, que serão complementados a qualquer tempo com nova retenção em caso de insuficiência.</w:t>
      </w:r>
    </w:p>
    <w:p w14:paraId="2B47A8D4" w14:textId="77777777" w:rsidR="003C4E18" w:rsidRPr="003C4E18" w:rsidRDefault="003C4E18" w:rsidP="003C4E18">
      <w:pPr>
        <w:rPr>
          <w:rFonts w:ascii="Calibri Light" w:hAnsi="Calibri Light" w:cs="Calibri Light"/>
          <w:sz w:val="22"/>
          <w:szCs w:val="22"/>
        </w:rPr>
      </w:pPr>
    </w:p>
    <w:p w14:paraId="77249E03"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QUARTO – A retenção prevista no parágrafo anterior será realizada na data do conhecimento pelo Município de Niterói da existência da ação trabalhista ou da verificação da existência de débitos previdenciários. </w:t>
      </w:r>
    </w:p>
    <w:p w14:paraId="52CEC07D" w14:textId="77777777" w:rsidR="003C4E18" w:rsidRPr="003C4E18" w:rsidRDefault="003C4E18" w:rsidP="003C4E18">
      <w:pPr>
        <w:rPr>
          <w:rFonts w:ascii="Calibri Light" w:hAnsi="Calibri Light" w:cs="Calibri Light"/>
          <w:sz w:val="22"/>
          <w:szCs w:val="22"/>
        </w:rPr>
      </w:pPr>
    </w:p>
    <w:p w14:paraId="60BB6EB9"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PARÁGRAFO QUINTO – Somente será liberada com o trânsito em julgado da decisão de improcedência dos pedidos ou do efetivo pagamento do título executivo judicial ou do débito previdenciário pela Adjudicatária.</w:t>
      </w:r>
    </w:p>
    <w:p w14:paraId="11939DF4" w14:textId="77777777" w:rsidR="003C4E18" w:rsidRPr="003C4E18" w:rsidRDefault="003C4E18" w:rsidP="003C4E18">
      <w:pPr>
        <w:rPr>
          <w:rFonts w:ascii="Calibri Light" w:hAnsi="Calibri Light" w:cs="Calibri Light"/>
          <w:sz w:val="22"/>
          <w:szCs w:val="22"/>
        </w:rPr>
      </w:pPr>
    </w:p>
    <w:p w14:paraId="671F5EF2" w14:textId="593DC1AC"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PARÁGRAFO SEXTO – Em não ocorrendo nenhuma das hipóteses previstas n</w:t>
      </w:r>
      <w:r>
        <w:rPr>
          <w:rFonts w:ascii="Calibri Light" w:hAnsi="Calibri Light" w:cs="Calibri Light"/>
          <w:sz w:val="22"/>
          <w:szCs w:val="22"/>
        </w:rPr>
        <w:t>o</w:t>
      </w:r>
      <w:r w:rsidRPr="003C4E18">
        <w:rPr>
          <w:rFonts w:ascii="Calibri Light" w:hAnsi="Calibri Light" w:cs="Calibri Light"/>
          <w:sz w:val="22"/>
          <w:szCs w:val="22"/>
        </w:rPr>
        <w:t xml:space="preserve"> parágrafo quarto, o CONTRATANTE efetuará o pagamento devido nas ações trabalhistas ou dos encargos previdenciários, com o valor retido, não cabendo, em nenhuma hipótese, ressarcimento à </w:t>
      </w:r>
      <w:r w:rsidRPr="003C4E18">
        <w:rPr>
          <w:rFonts w:ascii="Calibri Light" w:hAnsi="Calibri Light" w:cs="Calibri Light"/>
          <w:b/>
          <w:sz w:val="22"/>
          <w:szCs w:val="22"/>
        </w:rPr>
        <w:t>CONTRATADA</w:t>
      </w:r>
      <w:r w:rsidRPr="003C4E18">
        <w:rPr>
          <w:rFonts w:ascii="Calibri Light" w:hAnsi="Calibri Light" w:cs="Calibri Light"/>
          <w:sz w:val="22"/>
          <w:szCs w:val="22"/>
        </w:rPr>
        <w:t>.</w:t>
      </w:r>
    </w:p>
    <w:p w14:paraId="398A6ACB" w14:textId="77777777" w:rsidR="003C4E18" w:rsidRPr="003C4E18" w:rsidRDefault="003C4E18" w:rsidP="003C4E18">
      <w:pPr>
        <w:rPr>
          <w:rFonts w:ascii="Calibri Light" w:hAnsi="Calibri Light" w:cs="Calibri Light"/>
          <w:sz w:val="22"/>
          <w:szCs w:val="22"/>
        </w:rPr>
      </w:pPr>
    </w:p>
    <w:p w14:paraId="0E2FB169"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PARÁGRAFO SÉTIMO – Ocorrendo o término do contrato sem que tenha se dado a decisão final da ação trabalhista ou decisão final sobre o débito previdenciário, o valor ficará retido e será pleiteado em processo administrativo após o trânsito em julgado e/ou o pagamento da condenação/dívida.</w:t>
      </w:r>
    </w:p>
    <w:p w14:paraId="56B5BD72" w14:textId="77777777" w:rsidR="003C4E18" w:rsidRPr="003C4E18" w:rsidRDefault="003C4E18" w:rsidP="003C4E18">
      <w:pPr>
        <w:spacing w:line="300" w:lineRule="atLeast"/>
        <w:rPr>
          <w:rFonts w:ascii="Calibri Light" w:hAnsi="Calibri Light" w:cs="Calibri Light"/>
          <w:sz w:val="22"/>
          <w:szCs w:val="22"/>
          <w:u w:val="single"/>
        </w:rPr>
      </w:pPr>
    </w:p>
    <w:p w14:paraId="15319004" w14:textId="77777777" w:rsidR="003C4E18" w:rsidRPr="003C4E18" w:rsidRDefault="003C4E18" w:rsidP="003C4E18">
      <w:pPr>
        <w:spacing w:line="300" w:lineRule="atLeast"/>
        <w:rPr>
          <w:rFonts w:ascii="Calibri Light" w:hAnsi="Calibri Light" w:cs="Calibri Light"/>
          <w:sz w:val="22"/>
          <w:szCs w:val="22"/>
          <w:u w:val="single"/>
        </w:rPr>
      </w:pPr>
    </w:p>
    <w:p w14:paraId="296E9583"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QUINTA:</w:t>
      </w:r>
      <w:r w:rsidRPr="003C4E18">
        <w:rPr>
          <w:rFonts w:ascii="Calibri Light" w:hAnsi="Calibri Light" w:cs="Calibri Light"/>
          <w:b/>
          <w:sz w:val="22"/>
          <w:szCs w:val="22"/>
        </w:rPr>
        <w:t xml:space="preserve"> DA DOTAÇÃO ORÇAMENTÁRIA</w:t>
      </w:r>
    </w:p>
    <w:p w14:paraId="126A94F0" w14:textId="77777777" w:rsidR="003C4E18" w:rsidRPr="003C4E18" w:rsidRDefault="003C4E18" w:rsidP="003C4E18">
      <w:pPr>
        <w:spacing w:line="300" w:lineRule="atLeast"/>
        <w:rPr>
          <w:rFonts w:ascii="Calibri Light" w:hAnsi="Calibri Light" w:cs="Calibri Light"/>
          <w:sz w:val="22"/>
          <w:szCs w:val="22"/>
        </w:rPr>
      </w:pPr>
    </w:p>
    <w:p w14:paraId="1DE08691"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As despesas com a execução do presente contrato correrão à conta das seguintes dotações orçamentárias, para o corrente exercício de _____, assim classificados:</w:t>
      </w:r>
    </w:p>
    <w:p w14:paraId="4997382D" w14:textId="77777777" w:rsidR="003C4E18" w:rsidRPr="003C4E18" w:rsidRDefault="003C4E18" w:rsidP="003C4E18">
      <w:pPr>
        <w:rPr>
          <w:rFonts w:ascii="Calibri Light" w:hAnsi="Calibri Light" w:cs="Calibri Light"/>
          <w:sz w:val="22"/>
          <w:szCs w:val="22"/>
        </w:rPr>
      </w:pPr>
    </w:p>
    <w:p w14:paraId="4952E579"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FONTE DE RECURSO: </w:t>
      </w:r>
    </w:p>
    <w:p w14:paraId="0C3A259B"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PROGRAMA DE TRABALHO: </w:t>
      </w:r>
    </w:p>
    <w:p w14:paraId="2DC16C33"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NATUREZA DAS DESPESAS: </w:t>
      </w:r>
    </w:p>
    <w:p w14:paraId="70609F8A"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NOTA DE EMPENHO:</w:t>
      </w:r>
    </w:p>
    <w:p w14:paraId="45D5681E" w14:textId="77777777" w:rsidR="003C4E18" w:rsidRPr="003C4E18" w:rsidRDefault="003C4E18" w:rsidP="003C4E18">
      <w:pPr>
        <w:rPr>
          <w:rFonts w:ascii="Calibri Light" w:hAnsi="Calibri Light" w:cs="Calibri Light"/>
          <w:sz w:val="22"/>
          <w:szCs w:val="22"/>
        </w:rPr>
      </w:pPr>
    </w:p>
    <w:p w14:paraId="270831D3" w14:textId="77777777" w:rsidR="003C4E18" w:rsidRPr="003C4E18" w:rsidRDefault="003C4E18" w:rsidP="003C4E18">
      <w:pPr>
        <w:rPr>
          <w:rFonts w:ascii="Calibri Light" w:hAnsi="Calibri Light" w:cs="Calibri Light"/>
          <w:sz w:val="22"/>
          <w:szCs w:val="22"/>
          <w:lang w:val="x-none"/>
        </w:rPr>
      </w:pPr>
      <w:r w:rsidRPr="003C4E18">
        <w:rPr>
          <w:rFonts w:ascii="Calibri Light" w:hAnsi="Calibri Light" w:cs="Calibri Light"/>
          <w:sz w:val="22"/>
          <w:szCs w:val="22"/>
        </w:rPr>
        <w:t>P</w:t>
      </w:r>
      <w:r w:rsidRPr="003C4E18">
        <w:rPr>
          <w:rFonts w:ascii="Calibri Light" w:hAnsi="Calibri Light" w:cs="Calibri Light"/>
          <w:sz w:val="22"/>
          <w:szCs w:val="22"/>
          <w:lang w:val="x-none"/>
        </w:rPr>
        <w:t xml:space="preserve">ARÁGRAFO ÚNICO – As despesas relativas aos exercícios subsequentes correrão por conta das dotações orçamentárias respectivas, devendo ser empenhadas no início de cada exercício. </w:t>
      </w:r>
    </w:p>
    <w:p w14:paraId="006C26DA" w14:textId="77777777" w:rsidR="003C4E18" w:rsidRPr="003C4E18" w:rsidRDefault="003C4E18" w:rsidP="003C4E18">
      <w:pPr>
        <w:spacing w:line="300" w:lineRule="atLeast"/>
        <w:rPr>
          <w:rFonts w:ascii="Calibri Light" w:hAnsi="Calibri Light" w:cs="Calibri Light"/>
          <w:sz w:val="22"/>
          <w:szCs w:val="22"/>
        </w:rPr>
      </w:pPr>
    </w:p>
    <w:p w14:paraId="501B1957" w14:textId="77777777" w:rsidR="003C4E18" w:rsidRPr="003C4E18" w:rsidRDefault="003C4E18" w:rsidP="003C4E18">
      <w:pPr>
        <w:spacing w:line="300" w:lineRule="atLeast"/>
        <w:rPr>
          <w:rFonts w:ascii="Calibri Light" w:hAnsi="Calibri Light" w:cs="Calibri Light"/>
          <w:sz w:val="22"/>
          <w:szCs w:val="22"/>
        </w:rPr>
      </w:pPr>
    </w:p>
    <w:p w14:paraId="3AA7F586"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SEXTA:</w:t>
      </w:r>
      <w:r w:rsidRPr="003C4E18">
        <w:rPr>
          <w:rFonts w:ascii="Calibri Light" w:hAnsi="Calibri Light" w:cs="Calibri Light"/>
          <w:b/>
          <w:sz w:val="22"/>
          <w:szCs w:val="22"/>
        </w:rPr>
        <w:t xml:space="preserve"> VALOR DO CONTRATO</w:t>
      </w:r>
    </w:p>
    <w:p w14:paraId="5882EF98" w14:textId="77777777" w:rsidR="003C4E18" w:rsidRPr="003C4E18" w:rsidRDefault="003C4E18" w:rsidP="003C4E18">
      <w:pPr>
        <w:tabs>
          <w:tab w:val="left" w:pos="7176"/>
        </w:tabs>
        <w:spacing w:line="300" w:lineRule="atLeast"/>
        <w:rPr>
          <w:rFonts w:ascii="Calibri Light" w:hAnsi="Calibri Light" w:cs="Calibri Light"/>
          <w:sz w:val="22"/>
          <w:szCs w:val="22"/>
        </w:rPr>
      </w:pPr>
      <w:r w:rsidRPr="003C4E18">
        <w:rPr>
          <w:rFonts w:ascii="Calibri Light" w:hAnsi="Calibri Light" w:cs="Calibri Light"/>
          <w:sz w:val="22"/>
          <w:szCs w:val="22"/>
        </w:rPr>
        <w:tab/>
      </w:r>
    </w:p>
    <w:p w14:paraId="322E72DC"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Dá-se a este contrato o valor total de R$ ________ (_______________).</w:t>
      </w:r>
    </w:p>
    <w:p w14:paraId="3AF93731" w14:textId="77777777" w:rsidR="003C4E18" w:rsidRPr="003C4E18" w:rsidRDefault="003C4E18" w:rsidP="003C4E18">
      <w:pPr>
        <w:spacing w:line="300" w:lineRule="atLeast"/>
        <w:rPr>
          <w:rFonts w:ascii="Calibri Light" w:hAnsi="Calibri Light" w:cs="Calibri Light"/>
          <w:sz w:val="22"/>
          <w:szCs w:val="22"/>
          <w:u w:val="single"/>
        </w:rPr>
      </w:pPr>
    </w:p>
    <w:p w14:paraId="05C72168" w14:textId="77777777" w:rsidR="003C4E18" w:rsidRPr="003C4E18" w:rsidRDefault="003C4E18" w:rsidP="003C4E18">
      <w:pPr>
        <w:spacing w:line="300" w:lineRule="atLeast"/>
        <w:rPr>
          <w:rFonts w:ascii="Calibri Light" w:hAnsi="Calibri Light" w:cs="Calibri Light"/>
          <w:sz w:val="22"/>
          <w:szCs w:val="22"/>
          <w:u w:val="single"/>
        </w:rPr>
      </w:pPr>
    </w:p>
    <w:p w14:paraId="435934A6"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SÉTIMA:</w:t>
      </w:r>
      <w:r w:rsidRPr="003C4E18">
        <w:rPr>
          <w:rFonts w:ascii="Calibri Light" w:hAnsi="Calibri Light" w:cs="Calibri Light"/>
          <w:b/>
          <w:sz w:val="22"/>
          <w:szCs w:val="22"/>
        </w:rPr>
        <w:t xml:space="preserve"> DA EXECUÇÃO, DO RECEBIMENTO E DA FISCALIZAÇÃO DO CONTRATO</w:t>
      </w:r>
    </w:p>
    <w:p w14:paraId="5045A20A" w14:textId="77777777" w:rsidR="003C4E18" w:rsidRPr="003C4E18" w:rsidRDefault="003C4E18" w:rsidP="003C4E18">
      <w:pPr>
        <w:spacing w:line="300" w:lineRule="atLeast"/>
        <w:rPr>
          <w:rFonts w:ascii="Calibri Light" w:hAnsi="Calibri Light" w:cs="Calibri Light"/>
          <w:sz w:val="22"/>
          <w:szCs w:val="22"/>
        </w:rPr>
      </w:pPr>
    </w:p>
    <w:p w14:paraId="1A663C64" w14:textId="77777777" w:rsidR="003C4E18" w:rsidRPr="003C4E18" w:rsidRDefault="003C4E18" w:rsidP="003C4E18">
      <w:pPr>
        <w:rPr>
          <w:rFonts w:ascii="Calibri Light" w:hAnsi="Calibri Light" w:cs="Calibri Light"/>
          <w:sz w:val="22"/>
          <w:szCs w:val="22"/>
          <w:lang w:val="x-none"/>
        </w:rPr>
      </w:pPr>
      <w:r w:rsidRPr="003C4E18">
        <w:rPr>
          <w:rFonts w:ascii="Calibri Light" w:hAnsi="Calibri Light" w:cs="Calibri Light"/>
          <w:sz w:val="22"/>
          <w:szCs w:val="22"/>
          <w:lang w:val="x-none"/>
        </w:rPr>
        <w:t>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w:t>
      </w:r>
    </w:p>
    <w:p w14:paraId="5F278B3D" w14:textId="77777777" w:rsidR="003C4E18" w:rsidRPr="003C4E18" w:rsidRDefault="003C4E18" w:rsidP="003C4E18">
      <w:pPr>
        <w:rPr>
          <w:rFonts w:ascii="Calibri Light" w:hAnsi="Calibri Light" w:cs="Calibri Light"/>
          <w:sz w:val="22"/>
          <w:szCs w:val="22"/>
        </w:rPr>
      </w:pPr>
    </w:p>
    <w:p w14:paraId="0B1584DF" w14:textId="250665AB"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PARÁGRAFO PRIMEIRO – A execução do contrato será acompanhada e fiscalizada por comissão constituída de 2 (dois) membros de</w:t>
      </w:r>
      <w:r>
        <w:rPr>
          <w:rFonts w:ascii="Calibri Light" w:hAnsi="Calibri Light" w:cs="Calibri Light"/>
          <w:sz w:val="22"/>
          <w:szCs w:val="22"/>
        </w:rPr>
        <w:t xml:space="preserve">signados pelo Sr. Axel Schmidt </w:t>
      </w:r>
      <w:r w:rsidRPr="003C4E18">
        <w:rPr>
          <w:rFonts w:ascii="Calibri Light" w:hAnsi="Calibri Light" w:cs="Calibri Light"/>
          <w:sz w:val="22"/>
          <w:szCs w:val="22"/>
        </w:rPr>
        <w:t>Grael, Secretário de Planejamento, conforme ato de nomeação.</w:t>
      </w:r>
    </w:p>
    <w:p w14:paraId="53970D17" w14:textId="77777777" w:rsidR="003C4E18" w:rsidRPr="003C4E18" w:rsidRDefault="003C4E18" w:rsidP="003C4E18">
      <w:pPr>
        <w:rPr>
          <w:rFonts w:ascii="Calibri Light" w:hAnsi="Calibri Light" w:cs="Calibri Light"/>
          <w:sz w:val="22"/>
          <w:szCs w:val="22"/>
        </w:rPr>
      </w:pPr>
    </w:p>
    <w:p w14:paraId="64DE2064"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PARÁGRAFO SEGUNDO – O objeto do contrato será recebido em tantas parcelas quantas forem as do pagamento, na seguinte forma:</w:t>
      </w:r>
    </w:p>
    <w:p w14:paraId="388D91E4" w14:textId="77777777" w:rsidR="003C4E18" w:rsidRPr="003C4E18" w:rsidRDefault="003C4E18" w:rsidP="003C4E18">
      <w:pPr>
        <w:numPr>
          <w:ilvl w:val="0"/>
          <w:numId w:val="4"/>
        </w:numPr>
        <w:ind w:left="0" w:firstLine="0"/>
        <w:jc w:val="left"/>
        <w:rPr>
          <w:rFonts w:ascii="Calibri Light" w:hAnsi="Calibri Light" w:cs="Calibri Light"/>
          <w:sz w:val="22"/>
          <w:szCs w:val="22"/>
        </w:rPr>
      </w:pPr>
      <w:r w:rsidRPr="003C4E18">
        <w:rPr>
          <w:rFonts w:ascii="Calibri Light" w:hAnsi="Calibri Light" w:cs="Calibri Light"/>
          <w:sz w:val="22"/>
          <w:szCs w:val="22"/>
        </w:rPr>
        <w:t xml:space="preserve">provisoriamente, após parecer circunstanciado da comissão a que se refere o parágrafo primeiro, que deverá ser elaborado no prazo de 48 (quarenta e oito) horas após a entrega do serviço; </w:t>
      </w:r>
    </w:p>
    <w:p w14:paraId="2A22B172" w14:textId="77777777" w:rsidR="003C4E18" w:rsidRPr="003C4E18" w:rsidRDefault="003C4E18" w:rsidP="003C4E18">
      <w:pPr>
        <w:rPr>
          <w:rFonts w:ascii="Calibri Light" w:hAnsi="Calibri Light" w:cs="Calibri Light"/>
          <w:sz w:val="22"/>
          <w:szCs w:val="22"/>
        </w:rPr>
      </w:pPr>
    </w:p>
    <w:p w14:paraId="0FFE1F2F" w14:textId="77777777" w:rsidR="003C4E18" w:rsidRPr="003C4E18" w:rsidRDefault="003C4E18" w:rsidP="003C4E18">
      <w:pPr>
        <w:numPr>
          <w:ilvl w:val="0"/>
          <w:numId w:val="4"/>
        </w:numPr>
        <w:ind w:left="0" w:firstLine="0"/>
        <w:jc w:val="left"/>
        <w:rPr>
          <w:rFonts w:ascii="Calibri Light" w:hAnsi="Calibri Light" w:cs="Calibri Light"/>
          <w:sz w:val="22"/>
          <w:szCs w:val="22"/>
        </w:rPr>
      </w:pPr>
      <w:r w:rsidRPr="003C4E18">
        <w:rPr>
          <w:rFonts w:ascii="Calibri Light" w:hAnsi="Calibri Light" w:cs="Calibri Light"/>
          <w:sz w:val="22"/>
          <w:szCs w:val="22"/>
        </w:rPr>
        <w:t xml:space="preserve"> definitivamente, mediante parecer circunstanciado da comissão a que se refere o parágrafo primeiro, após decorrido o prazo de 10 (dez) dias, para observação e vistoria, que comprove o exato cumprimento das obrigações contratuais.</w:t>
      </w:r>
    </w:p>
    <w:p w14:paraId="22FF0D77" w14:textId="77777777" w:rsidR="003C4E18" w:rsidRPr="003C4E18" w:rsidRDefault="003C4E18" w:rsidP="003C4E18">
      <w:pPr>
        <w:rPr>
          <w:rFonts w:ascii="Calibri Light" w:hAnsi="Calibri Light" w:cs="Calibri Light"/>
          <w:sz w:val="22"/>
          <w:szCs w:val="22"/>
        </w:rPr>
      </w:pPr>
    </w:p>
    <w:p w14:paraId="2DB45B55"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TERCEIRO – A comissão a que se refere o parágrafo primeiro,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14:paraId="7B20A231" w14:textId="77777777" w:rsidR="003C4E18" w:rsidRPr="003C4E18" w:rsidRDefault="003C4E18" w:rsidP="003C4E18">
      <w:pPr>
        <w:rPr>
          <w:rFonts w:ascii="Calibri Light" w:hAnsi="Calibri Light" w:cs="Calibri Light"/>
          <w:sz w:val="22"/>
          <w:szCs w:val="22"/>
        </w:rPr>
      </w:pPr>
    </w:p>
    <w:p w14:paraId="2DFB3B98" w14:textId="77777777" w:rsidR="003C4E18" w:rsidRPr="003C4E18" w:rsidRDefault="003C4E18" w:rsidP="003C4E18">
      <w:pPr>
        <w:rPr>
          <w:rFonts w:ascii="Calibri Light" w:hAnsi="Calibri Light" w:cs="Calibri Light"/>
          <w:sz w:val="22"/>
          <w:szCs w:val="22"/>
          <w:lang w:val="x-none"/>
        </w:rPr>
      </w:pPr>
      <w:r w:rsidRPr="003C4E18">
        <w:rPr>
          <w:rFonts w:ascii="Calibri Light" w:hAnsi="Calibri Light" w:cs="Calibri Light"/>
          <w:sz w:val="22"/>
          <w:szCs w:val="22"/>
          <w:lang w:val="x-none"/>
        </w:rPr>
        <w:t xml:space="preserve">PARÁGRAFO QUARTO – A </w:t>
      </w:r>
      <w:r w:rsidRPr="003C4E18">
        <w:rPr>
          <w:rFonts w:ascii="Calibri Light" w:hAnsi="Calibri Light" w:cs="Calibri Light"/>
          <w:b/>
          <w:sz w:val="22"/>
          <w:szCs w:val="22"/>
          <w:lang w:val="x-none"/>
        </w:rPr>
        <w:t>CONTRATADA</w:t>
      </w:r>
      <w:r w:rsidRPr="003C4E18">
        <w:rPr>
          <w:rFonts w:ascii="Calibri Light" w:hAnsi="Calibri Light" w:cs="Calibri Light"/>
          <w:sz w:val="22"/>
          <w:szCs w:val="22"/>
          <w:lang w:val="x-none"/>
        </w:rPr>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w:t>
      </w:r>
    </w:p>
    <w:p w14:paraId="1A2A118F" w14:textId="77777777" w:rsidR="003C4E18" w:rsidRPr="003C4E18" w:rsidRDefault="003C4E18" w:rsidP="003C4E18">
      <w:pPr>
        <w:rPr>
          <w:rFonts w:ascii="Calibri Light" w:hAnsi="Calibri Light" w:cs="Calibri Light"/>
          <w:b/>
          <w:sz w:val="22"/>
          <w:szCs w:val="22"/>
        </w:rPr>
      </w:pPr>
    </w:p>
    <w:p w14:paraId="5AF05E89" w14:textId="77777777" w:rsidR="003C4E18" w:rsidRPr="003C4E18" w:rsidRDefault="003C4E18" w:rsidP="003C4E18">
      <w:pPr>
        <w:rPr>
          <w:rFonts w:ascii="Calibri Light" w:hAnsi="Calibri Light" w:cs="Calibri Light"/>
          <w:sz w:val="22"/>
          <w:szCs w:val="22"/>
          <w:lang w:val="x-none"/>
        </w:rPr>
      </w:pPr>
      <w:r w:rsidRPr="003C4E18">
        <w:rPr>
          <w:rFonts w:ascii="Calibri Light" w:hAnsi="Calibri Light" w:cs="Calibri Light"/>
          <w:sz w:val="22"/>
          <w:szCs w:val="22"/>
          <w:lang w:val="x-none"/>
        </w:rPr>
        <w:t xml:space="preserve">PARÁGRAFO QUINTO – A instituição e a atuação da fiscalização do serviço objeto do contrato não exclui ou atenua a responsabilidade da </w:t>
      </w:r>
      <w:r w:rsidRPr="003C4E18">
        <w:rPr>
          <w:rFonts w:ascii="Calibri Light" w:hAnsi="Calibri Light" w:cs="Calibri Light"/>
          <w:b/>
          <w:sz w:val="22"/>
          <w:szCs w:val="22"/>
          <w:lang w:val="x-none"/>
        </w:rPr>
        <w:t>CONTRATADA</w:t>
      </w:r>
      <w:r w:rsidRPr="003C4E18">
        <w:rPr>
          <w:rFonts w:ascii="Calibri Light" w:hAnsi="Calibri Light" w:cs="Calibri Light"/>
          <w:sz w:val="22"/>
          <w:szCs w:val="22"/>
          <w:lang w:val="x-none"/>
        </w:rPr>
        <w:t xml:space="preserve">, nem a exime de manter fiscalização própria. </w:t>
      </w:r>
    </w:p>
    <w:p w14:paraId="52678177" w14:textId="77777777" w:rsidR="003C4E18" w:rsidRPr="003C4E18" w:rsidRDefault="003C4E18" w:rsidP="003C4E18">
      <w:pPr>
        <w:rPr>
          <w:rFonts w:ascii="Calibri Light" w:hAnsi="Calibri Light" w:cs="Calibri Light"/>
          <w:sz w:val="22"/>
          <w:szCs w:val="22"/>
          <w:lang w:val="x-none"/>
        </w:rPr>
      </w:pPr>
    </w:p>
    <w:p w14:paraId="67DE87F2"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PARÁGRAFO SEXTO – Na forma da Lei Federal nº 8.213, de 1991, se procederá à fiscalização do regime de cotas de que trata a alínea p, da cláusula quarta, realizando a verificação no local do cumprimento da obrigação assumida no contrato.</w:t>
      </w:r>
    </w:p>
    <w:p w14:paraId="5F124752" w14:textId="77777777" w:rsidR="003C4E18" w:rsidRPr="003C4E18" w:rsidRDefault="003C4E18" w:rsidP="003C4E18">
      <w:pPr>
        <w:spacing w:line="300" w:lineRule="atLeast"/>
        <w:rPr>
          <w:rFonts w:ascii="Calibri Light" w:hAnsi="Calibri Light" w:cs="Calibri Light"/>
          <w:sz w:val="22"/>
          <w:szCs w:val="22"/>
          <w:lang w:val="x-none"/>
        </w:rPr>
      </w:pPr>
    </w:p>
    <w:p w14:paraId="5B471105" w14:textId="77777777" w:rsidR="003C4E18" w:rsidRPr="003C4E18" w:rsidRDefault="003C4E18" w:rsidP="003C4E18">
      <w:pPr>
        <w:spacing w:line="300" w:lineRule="atLeast"/>
        <w:rPr>
          <w:rFonts w:ascii="Calibri Light" w:hAnsi="Calibri Light" w:cs="Calibri Light"/>
          <w:b/>
          <w:sz w:val="22"/>
          <w:szCs w:val="22"/>
          <w:u w:val="single"/>
        </w:rPr>
      </w:pPr>
    </w:p>
    <w:p w14:paraId="5064CCCD"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OITAVA:</w:t>
      </w:r>
      <w:r w:rsidRPr="003C4E18">
        <w:rPr>
          <w:rFonts w:ascii="Calibri Light" w:hAnsi="Calibri Light" w:cs="Calibri Light"/>
          <w:b/>
          <w:sz w:val="22"/>
          <w:szCs w:val="22"/>
        </w:rPr>
        <w:t xml:space="preserve"> DA RESPONSABILIDADE</w:t>
      </w:r>
    </w:p>
    <w:p w14:paraId="4611A219" w14:textId="77777777" w:rsidR="003C4E18" w:rsidRPr="003C4E18" w:rsidRDefault="003C4E18" w:rsidP="003C4E18">
      <w:pPr>
        <w:spacing w:line="300" w:lineRule="atLeast"/>
        <w:rPr>
          <w:rFonts w:ascii="Calibri Light" w:hAnsi="Calibri Light" w:cs="Calibri Light"/>
          <w:sz w:val="22"/>
          <w:szCs w:val="22"/>
        </w:rPr>
      </w:pPr>
    </w:p>
    <w:p w14:paraId="2D8479D1"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é responsável por danos causados ao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ou a terceiros, decorrentes de culpa ou dolo na execução do contrato, não excluída ou reduzida essa responsabilidade pela presença de fiscalização ou pelo acompanhamento da execução por órgão da Administração. </w:t>
      </w:r>
    </w:p>
    <w:p w14:paraId="4E420D82"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570D121C"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PRIMEIRO – 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é responsável por encargos trabalhistas, inclusive decorrentes de acordos, dissídios e convenções coletivas, previdenciários, fiscais e comerciais oriundos da execução do contrato, podendo o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a qualquer tempo, exigir a comprovação do cumprimento de tais encargos. </w:t>
      </w:r>
    </w:p>
    <w:p w14:paraId="2B7CACDE"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69007B51"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SEGUNDO – 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será obrigada a apresentar, mensalmente, em relação aos empregados vinculados ao contrato, prova de que:  </w:t>
      </w:r>
    </w:p>
    <w:p w14:paraId="5287B4E1"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3B330F81"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a) está pagando as verbas salariais, incluídas as horas extras devidas e outras verbas que, em razão da percepção com habitualidade, devam integrar os salários; ou a repartição das cotas ou retiradas, em se tratando de cooperativas, até o quinto dia útil de cada mês seguinte ao vencimento ou na forma estabelecida no Estatuto, no último caso; b) está em dia com o vale-transporte e o auxílio-alimentação;  </w:t>
      </w:r>
    </w:p>
    <w:p w14:paraId="30E693B1"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c) anotou as Carteiras de Trabalho e Previdência Social; e </w:t>
      </w:r>
    </w:p>
    <w:p w14:paraId="18BCC040"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d) encontra-se em dia com os recolhimentos dos tributos, contribuições e encargos.  </w:t>
      </w:r>
    </w:p>
    <w:p w14:paraId="1C280DA7"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47A06E33"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TERCEIRO – 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a a d, do parágrafo único, do art. 11, da Lei nº 8.212, de 1991, da comprovação de regularidade fiscal em relação aos tributos incidentes sobre a atividade objeto deste contrato e do Certificado de Regularidade perante o Fundo de Garantia por Tempo de Serviço (FGTS), assim como a Certidão Negativa de Débitos Trabalhistas (CNDT), sempre que expirados os respectivos prazos de validade.  </w:t>
      </w:r>
    </w:p>
    <w:p w14:paraId="70B06CA5"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3B44F924"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QUARTO – A ausência da apresentação dos documentos mencionados nos PARÁGRAFOS SEGUNDO e TERCEIRO ensejará a imediata expedição de notificação à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  </w:t>
      </w:r>
    </w:p>
    <w:p w14:paraId="6016B603"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62518C6C"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QUINTO – Permanecendo a inadimplência total ou parcial o contrato será rescindido.  </w:t>
      </w:r>
    </w:p>
    <w:p w14:paraId="6D84E452"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1E381CDF"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SEXTO – No caso do parágrafo quinto, será expedida notificação à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para apresentar prévia defesa, no prazo de 5 (cinco) dias úteis, para dar início ao procedimento de rescisão contratual e de aplicação da penalidade de suspensão temporária de participação em licitação e impedimento de contratar com a Administração Pública, pelo prazo de 1 (um) ano.  </w:t>
      </w:r>
    </w:p>
    <w:p w14:paraId="69B84CE2" w14:textId="77777777" w:rsidR="003C4E18" w:rsidRPr="003C4E18" w:rsidRDefault="003C4E18" w:rsidP="003C4E18">
      <w:pPr>
        <w:spacing w:line="300" w:lineRule="atLeast"/>
        <w:rPr>
          <w:rFonts w:ascii="Calibri Light" w:hAnsi="Calibri Light" w:cs="Calibri Light"/>
          <w:b/>
          <w:sz w:val="22"/>
          <w:szCs w:val="22"/>
          <w:u w:val="single"/>
        </w:rPr>
      </w:pPr>
    </w:p>
    <w:p w14:paraId="5E6A6AF1" w14:textId="77777777" w:rsidR="003C4E18" w:rsidRPr="003C4E18" w:rsidRDefault="003C4E18" w:rsidP="003C4E18">
      <w:pPr>
        <w:spacing w:line="300" w:lineRule="atLeast"/>
        <w:rPr>
          <w:rFonts w:ascii="Calibri Light" w:hAnsi="Calibri Light" w:cs="Calibri Light"/>
          <w:b/>
          <w:sz w:val="22"/>
          <w:szCs w:val="22"/>
          <w:u w:val="single"/>
        </w:rPr>
      </w:pPr>
    </w:p>
    <w:p w14:paraId="33958E85"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NONA:</w:t>
      </w:r>
      <w:r w:rsidRPr="003C4E18">
        <w:rPr>
          <w:rFonts w:ascii="Calibri Light" w:hAnsi="Calibri Light" w:cs="Calibri Light"/>
          <w:b/>
          <w:sz w:val="22"/>
          <w:szCs w:val="22"/>
        </w:rPr>
        <w:t xml:space="preserve"> CONDIÇÕES DE PAGAMENTO</w:t>
      </w:r>
    </w:p>
    <w:p w14:paraId="0B895E89" w14:textId="77777777" w:rsidR="003C4E18" w:rsidRPr="003C4E18" w:rsidRDefault="003C4E18" w:rsidP="003C4E18">
      <w:pPr>
        <w:spacing w:line="300" w:lineRule="atLeast"/>
        <w:rPr>
          <w:rFonts w:ascii="Calibri Light" w:hAnsi="Calibri Light" w:cs="Calibri Light"/>
          <w:sz w:val="22"/>
          <w:szCs w:val="22"/>
          <w:u w:val="single"/>
        </w:rPr>
      </w:pPr>
    </w:p>
    <w:p w14:paraId="2FFC558F"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lang w:val="x-none"/>
        </w:rPr>
        <w:t xml:space="preserve">O </w:t>
      </w:r>
      <w:r w:rsidRPr="003C4E18">
        <w:rPr>
          <w:rFonts w:ascii="Calibri Light" w:hAnsi="Calibri Light" w:cs="Calibri Light"/>
          <w:b/>
          <w:sz w:val="22"/>
          <w:szCs w:val="22"/>
          <w:lang w:val="x-none"/>
        </w:rPr>
        <w:t>CONTRATANTE</w:t>
      </w:r>
      <w:r w:rsidRPr="003C4E18">
        <w:rPr>
          <w:rFonts w:ascii="Calibri Light" w:hAnsi="Calibri Light" w:cs="Calibri Light"/>
          <w:sz w:val="22"/>
          <w:szCs w:val="22"/>
          <w:lang w:val="x-none"/>
        </w:rPr>
        <w:t xml:space="preserve"> deverá pagar à </w:t>
      </w:r>
      <w:r w:rsidRPr="003C4E18">
        <w:rPr>
          <w:rFonts w:ascii="Calibri Light" w:hAnsi="Calibri Light" w:cs="Calibri Light"/>
          <w:b/>
          <w:sz w:val="22"/>
          <w:szCs w:val="22"/>
          <w:lang w:val="x-none"/>
        </w:rPr>
        <w:t>CONTRATADA</w:t>
      </w:r>
      <w:r w:rsidRPr="003C4E18">
        <w:rPr>
          <w:rFonts w:ascii="Calibri Light" w:hAnsi="Calibri Light" w:cs="Calibri Light"/>
          <w:sz w:val="22"/>
          <w:szCs w:val="22"/>
          <w:lang w:val="x-none"/>
        </w:rPr>
        <w:t xml:space="preserve"> o valor total de R$ ________ (_______________), </w:t>
      </w:r>
      <w:r w:rsidRPr="003C4E18">
        <w:rPr>
          <w:rFonts w:ascii="Calibri Light" w:hAnsi="Calibri Light" w:cs="Calibri Light"/>
          <w:sz w:val="22"/>
          <w:szCs w:val="22"/>
        </w:rPr>
        <w:t xml:space="preserve">de acordo com o Cronograma de físico financeiro que se encontra no </w:t>
      </w:r>
      <w:r w:rsidRPr="003C4E18">
        <w:rPr>
          <w:rFonts w:ascii="Calibri Light" w:hAnsi="Calibri Light" w:cs="Calibri Light"/>
          <w:b/>
          <w:sz w:val="22"/>
          <w:szCs w:val="22"/>
        </w:rPr>
        <w:t>Anexo VIII</w:t>
      </w:r>
      <w:r w:rsidRPr="003C4E18">
        <w:rPr>
          <w:rFonts w:ascii="Calibri Light" w:hAnsi="Calibri Light" w:cs="Calibri Light"/>
          <w:sz w:val="22"/>
          <w:szCs w:val="22"/>
          <w:lang w:val="x-none"/>
        </w:rPr>
        <w:t>, sendo efetuad</w:t>
      </w:r>
      <w:r w:rsidRPr="003C4E18">
        <w:rPr>
          <w:rFonts w:ascii="Calibri Light" w:hAnsi="Calibri Light" w:cs="Calibri Light"/>
          <w:sz w:val="22"/>
          <w:szCs w:val="22"/>
        </w:rPr>
        <w:t>a</w:t>
      </w:r>
      <w:r w:rsidRPr="003C4E18">
        <w:rPr>
          <w:rFonts w:ascii="Calibri Light" w:hAnsi="Calibri Light" w:cs="Calibri Light"/>
          <w:sz w:val="22"/>
          <w:szCs w:val="22"/>
          <w:lang w:val="x-none"/>
        </w:rPr>
        <w:t xml:space="preserve"> diretamente na conta corrente nº _____, agência ____, de titularidade da </w:t>
      </w:r>
      <w:r w:rsidRPr="003C4E18">
        <w:rPr>
          <w:rFonts w:ascii="Calibri Light" w:hAnsi="Calibri Light" w:cs="Calibri Light"/>
          <w:b/>
          <w:sz w:val="22"/>
          <w:szCs w:val="22"/>
          <w:lang w:val="x-none"/>
        </w:rPr>
        <w:t>CONTRATADA</w:t>
      </w:r>
      <w:r w:rsidRPr="003C4E18">
        <w:rPr>
          <w:rFonts w:ascii="Calibri Light" w:hAnsi="Calibri Light" w:cs="Calibri Light"/>
          <w:sz w:val="22"/>
          <w:szCs w:val="22"/>
          <w:lang w:val="x-none"/>
        </w:rPr>
        <w:t xml:space="preserve">, junto à instituição financeira contratada pelo Município. </w:t>
      </w:r>
    </w:p>
    <w:p w14:paraId="7E6B13BB" w14:textId="77777777" w:rsidR="003C4E18" w:rsidRPr="003C4E18" w:rsidRDefault="003C4E18" w:rsidP="003C4E18">
      <w:pPr>
        <w:spacing w:line="300" w:lineRule="atLeast"/>
        <w:rPr>
          <w:rFonts w:ascii="Calibri Light" w:hAnsi="Calibri Light" w:cs="Calibri Light"/>
          <w:sz w:val="22"/>
          <w:szCs w:val="22"/>
        </w:rPr>
      </w:pPr>
    </w:p>
    <w:p w14:paraId="6CE0E365"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PARÁGRAFO PRIMEIRO –</w:t>
      </w:r>
      <w:r w:rsidRPr="003C4E18">
        <w:rPr>
          <w:rFonts w:ascii="Calibri Light" w:hAnsi="Calibri Light" w:cs="Calibri Light"/>
          <w:b/>
          <w:sz w:val="22"/>
          <w:szCs w:val="22"/>
        </w:rPr>
        <w:t xml:space="preserve"> </w:t>
      </w:r>
      <w:r w:rsidRPr="003C4E18">
        <w:rPr>
          <w:rFonts w:ascii="Calibri Light" w:hAnsi="Calibri Light" w:cs="Calibri Light"/>
          <w:sz w:val="22"/>
          <w:szCs w:val="22"/>
        </w:rPr>
        <w:t xml:space="preserve">No caso de 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estar estabelecida em localidade que não possua agência da instituição financeira contratada pelo Município ou caso verificada pelo </w:t>
      </w:r>
      <w:r w:rsidRPr="003C4E18">
        <w:rPr>
          <w:rFonts w:ascii="Calibri Light" w:hAnsi="Calibri Light" w:cs="Calibri Light"/>
          <w:b/>
          <w:sz w:val="22"/>
          <w:szCs w:val="22"/>
        </w:rPr>
        <w:t>CONTRATANT</w:t>
      </w:r>
      <w:r w:rsidRPr="003C4E18">
        <w:rPr>
          <w:rFonts w:ascii="Calibri Light" w:hAnsi="Calibri Light" w:cs="Calibri Light"/>
          <w:sz w:val="22"/>
          <w:szCs w:val="22"/>
        </w:rPr>
        <w:t xml:space="preserve">E a impossibilidade de 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em razão de negativa expressa da instituição financeira contratada pelo Município de Niterói, abrir ou manter conta corrente naquela instituição financeira, o pagamento poderá ser feito mediante crédito em conta corrente de outra instituição financeira. Nesse caso, eventuais ônus financeiros e/ou contratuais adicionais serão suportados exclusivamente pela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w:t>
      </w:r>
    </w:p>
    <w:p w14:paraId="0A807A47" w14:textId="77777777" w:rsidR="003C4E18" w:rsidRPr="003C4E18" w:rsidRDefault="003C4E18" w:rsidP="003C4E18">
      <w:pPr>
        <w:rPr>
          <w:rFonts w:ascii="Calibri Light" w:hAnsi="Calibri Light" w:cs="Calibri Light"/>
          <w:sz w:val="22"/>
          <w:szCs w:val="22"/>
        </w:rPr>
      </w:pPr>
    </w:p>
    <w:p w14:paraId="7DDFAE83" w14:textId="77777777" w:rsidR="003C4E18" w:rsidRPr="003C4E18" w:rsidRDefault="003C4E18" w:rsidP="003C4E18">
      <w:pPr>
        <w:rPr>
          <w:rFonts w:ascii="Calibri Light" w:hAnsi="Calibri Light" w:cs="Calibri Light"/>
          <w:b/>
          <w:sz w:val="22"/>
          <w:szCs w:val="22"/>
        </w:rPr>
      </w:pPr>
      <w:r w:rsidRPr="003C4E18">
        <w:rPr>
          <w:rFonts w:ascii="Calibri Light" w:hAnsi="Calibri Light" w:cs="Calibri Light"/>
          <w:sz w:val="22"/>
          <w:szCs w:val="22"/>
        </w:rPr>
        <w:t>PARÁGRAFO SEGUNDO – O pagamento da segunda e demais parcelas do contrato só será efetuado mediante demonstração do cumprimento das obrigações sociais e trabalhistas, relativas aos empregados vinculados ao contrato, referentes ao mês anterior à data do pagamento, de acordo com o disposto no parágrafo segundo da cláusula oitava.</w:t>
      </w:r>
      <w:r w:rsidRPr="003C4E18">
        <w:rPr>
          <w:rFonts w:ascii="Calibri Light" w:hAnsi="Calibri Light" w:cs="Calibri Light"/>
          <w:b/>
          <w:sz w:val="22"/>
          <w:szCs w:val="22"/>
        </w:rPr>
        <w:t xml:space="preserve"> </w:t>
      </w:r>
    </w:p>
    <w:p w14:paraId="0936C4B0" w14:textId="77777777" w:rsidR="003C4E18" w:rsidRPr="003C4E18" w:rsidRDefault="003C4E18" w:rsidP="003C4E18">
      <w:pPr>
        <w:rPr>
          <w:rFonts w:ascii="Calibri Light" w:hAnsi="Calibri Light" w:cs="Calibri Light"/>
          <w:b/>
          <w:sz w:val="22"/>
          <w:szCs w:val="22"/>
          <w:lang w:val="x-none"/>
        </w:rPr>
      </w:pPr>
    </w:p>
    <w:p w14:paraId="15245966" w14:textId="77777777" w:rsidR="003C4E18" w:rsidRPr="003C4E18" w:rsidRDefault="003C4E18" w:rsidP="003C4E18">
      <w:pPr>
        <w:rPr>
          <w:rFonts w:ascii="Calibri Light" w:hAnsi="Calibri Light" w:cs="Calibri Light"/>
          <w:sz w:val="22"/>
          <w:szCs w:val="22"/>
          <w:u w:val="single"/>
        </w:rPr>
      </w:pPr>
      <w:r w:rsidRPr="003C4E18">
        <w:rPr>
          <w:rFonts w:ascii="Calibri Light" w:hAnsi="Calibri Light" w:cs="Calibri Light"/>
          <w:sz w:val="22"/>
          <w:szCs w:val="22"/>
        </w:rPr>
        <w:t xml:space="preserve">PARÁGRAFO TERCEIRO – 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deverá encaminhar a fatura para pagamento ao _______________, sito à Rua _______________, acompanhada de comprovante de recolhimento mensal do FGTS e INSS, bem como comprovante de atendimento a todos os encargos relativos à mão de obra empregada no contrato. </w:t>
      </w:r>
    </w:p>
    <w:p w14:paraId="2E866025" w14:textId="77777777" w:rsidR="003C4E18" w:rsidRPr="003C4E18" w:rsidRDefault="003C4E18" w:rsidP="003C4E18">
      <w:pPr>
        <w:rPr>
          <w:rFonts w:ascii="Calibri Light" w:hAnsi="Calibri Light" w:cs="Calibri Light"/>
          <w:sz w:val="22"/>
          <w:szCs w:val="22"/>
          <w:lang w:val="x-none"/>
        </w:rPr>
      </w:pPr>
    </w:p>
    <w:p w14:paraId="742326DB"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QUARTO – Satisfeitas as obrigações previstas nos parágrafos segundo e terceiro, o prazo para pagamento será realizado no prazo de 30 (trinta) dias, a contar da data final do período de adimplemento de cada parcela. </w:t>
      </w:r>
    </w:p>
    <w:p w14:paraId="0396A157" w14:textId="77777777" w:rsidR="003C4E18" w:rsidRPr="003C4E18" w:rsidRDefault="003C4E18" w:rsidP="003C4E18">
      <w:pPr>
        <w:rPr>
          <w:rFonts w:ascii="Calibri Light" w:hAnsi="Calibri Light" w:cs="Calibri Light"/>
          <w:sz w:val="22"/>
          <w:szCs w:val="22"/>
        </w:rPr>
      </w:pPr>
    </w:p>
    <w:p w14:paraId="44B82ACC"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PARÁGRAFO QUINTO</w:t>
      </w:r>
      <w:r w:rsidRPr="003C4E18">
        <w:rPr>
          <w:rFonts w:ascii="Calibri Light" w:hAnsi="Calibri Light" w:cs="Calibri Light"/>
          <w:b/>
          <w:sz w:val="22"/>
          <w:szCs w:val="22"/>
        </w:rPr>
        <w:t xml:space="preserve"> </w:t>
      </w:r>
      <w:r w:rsidRPr="003C4E18">
        <w:rPr>
          <w:rFonts w:ascii="Calibri Light" w:hAnsi="Calibri Light" w:cs="Calibri Light"/>
          <w:sz w:val="22"/>
          <w:szCs w:val="22"/>
        </w:rPr>
        <w:t>–</w:t>
      </w:r>
      <w:r w:rsidRPr="003C4E18">
        <w:rPr>
          <w:rFonts w:ascii="Calibri Light" w:hAnsi="Calibri Light" w:cs="Calibri Light"/>
          <w:b/>
          <w:sz w:val="22"/>
          <w:szCs w:val="22"/>
        </w:rPr>
        <w:t xml:space="preserve"> </w:t>
      </w:r>
      <w:r w:rsidRPr="003C4E18">
        <w:rPr>
          <w:rFonts w:ascii="Calibri Light" w:hAnsi="Calibri Light" w:cs="Calibri Light"/>
          <w:sz w:val="22"/>
          <w:szCs w:val="22"/>
        </w:rPr>
        <w:t xml:space="preserve">Considera-se adimplemento o cumprimento da prestação com a entrega do objeto, devidamente atestado pelo (s) agente (s) competente (s). </w:t>
      </w:r>
    </w:p>
    <w:p w14:paraId="684EA3AE" w14:textId="77777777" w:rsidR="003C4E18" w:rsidRPr="003C4E18" w:rsidRDefault="003C4E18" w:rsidP="003C4E18">
      <w:pPr>
        <w:rPr>
          <w:rFonts w:ascii="Calibri Light" w:hAnsi="Calibri Light" w:cs="Calibri Light"/>
          <w:sz w:val="22"/>
          <w:szCs w:val="22"/>
        </w:rPr>
      </w:pPr>
    </w:p>
    <w:p w14:paraId="2BEA46AB"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SEXTO – Caso se faça necessária a reapresentação de qualquer nota fiscal por culpa da </w:t>
      </w:r>
      <w:r w:rsidRPr="003C4E18">
        <w:rPr>
          <w:rFonts w:ascii="Calibri Light" w:hAnsi="Calibri Light" w:cs="Calibri Light"/>
          <w:b/>
          <w:bCs/>
          <w:sz w:val="22"/>
          <w:szCs w:val="22"/>
        </w:rPr>
        <w:t>CONTRATADA</w:t>
      </w:r>
      <w:r w:rsidRPr="003C4E18">
        <w:rPr>
          <w:rFonts w:ascii="Calibri Light" w:hAnsi="Calibri Light" w:cs="Calibri Light"/>
          <w:sz w:val="22"/>
          <w:szCs w:val="22"/>
        </w:rPr>
        <w:t xml:space="preserve">, o prazo de 30 (trinta) dias ficará suspenso, prosseguindo a sua contagem a partir da data da respectiva reapresentação. </w:t>
      </w:r>
    </w:p>
    <w:p w14:paraId="55A5DCA5" w14:textId="77777777" w:rsidR="003C4E18" w:rsidRPr="003C4E18" w:rsidRDefault="003C4E18" w:rsidP="003C4E18">
      <w:pPr>
        <w:rPr>
          <w:rFonts w:ascii="Calibri Light" w:hAnsi="Calibri Light" w:cs="Calibri Light"/>
          <w:sz w:val="22"/>
          <w:szCs w:val="22"/>
        </w:rPr>
      </w:pPr>
    </w:p>
    <w:p w14:paraId="570E8D91"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SÉTIMO – Os pagamentos eventualmente realizados com atraso, desde que não decorram de ato ou fato atribuível à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sofrerão a incidência de atualização financeira pelo IPNCC e juros moratórios de 0,5% ao mês, calculado </w:t>
      </w:r>
      <w:r w:rsidRPr="003C4E18">
        <w:rPr>
          <w:rFonts w:ascii="Calibri Light" w:hAnsi="Calibri Light" w:cs="Calibri Light"/>
          <w:i/>
          <w:sz w:val="22"/>
          <w:szCs w:val="22"/>
        </w:rPr>
        <w:t>pro rata die</w:t>
      </w:r>
      <w:r w:rsidRPr="003C4E18">
        <w:rPr>
          <w:rFonts w:ascii="Calibri Light" w:hAnsi="Calibri Light" w:cs="Calibri Light"/>
          <w:sz w:val="22"/>
          <w:szCs w:val="22"/>
        </w:rPr>
        <w:t xml:space="preserve">, e aqueles pagos em prazo inferior ao estabelecido neste edital serão feitos mediante desconto de 0,5% ao mês </w:t>
      </w:r>
      <w:r w:rsidRPr="003C4E18">
        <w:rPr>
          <w:rFonts w:ascii="Calibri Light" w:hAnsi="Calibri Light" w:cs="Calibri Light"/>
          <w:i/>
          <w:sz w:val="22"/>
          <w:szCs w:val="22"/>
        </w:rPr>
        <w:t xml:space="preserve">pro rata die. </w:t>
      </w:r>
    </w:p>
    <w:p w14:paraId="6459D588" w14:textId="77777777" w:rsidR="003C4E18" w:rsidRPr="003C4E18" w:rsidRDefault="003C4E18" w:rsidP="003C4E18">
      <w:pPr>
        <w:rPr>
          <w:rFonts w:ascii="Calibri Light" w:hAnsi="Calibri Light" w:cs="Calibri Light"/>
          <w:sz w:val="22"/>
          <w:szCs w:val="22"/>
        </w:rPr>
      </w:pPr>
    </w:p>
    <w:p w14:paraId="6561A4C9"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OITAVO – Tratando-se de mão de obra alocada exclusivamente no contrato, decorrido o prazo de 12 (doze) meses da data do orçamento a que essa proposta se referir, assim entendido o acordo, convenção ou dissídio coletivo de trabalho, vigente à época da apresentação da proposta de licitação, poderá 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fazer jus ao reajuste do valor contratual referente aos custos decorrentes de mão de obra, se estes estiverem vinculados às datas-bases dos referidos instrumentos, aplicando-se o índice que tiver sido homologado, quando for o caso, na forma do que dispõe o art. 40, XI, da Lei n.º 8.666/93 e os arts. 2º e 3º da Lei n.º 10.192, de 14.02.2001. </w:t>
      </w:r>
    </w:p>
    <w:p w14:paraId="6DFB9FD0" w14:textId="77777777" w:rsidR="003C4E18" w:rsidRPr="003C4E18" w:rsidRDefault="003C4E18" w:rsidP="003C4E18">
      <w:pPr>
        <w:rPr>
          <w:rFonts w:ascii="Calibri Light" w:hAnsi="Calibri Light" w:cs="Calibri Light"/>
          <w:sz w:val="22"/>
          <w:szCs w:val="22"/>
        </w:rPr>
      </w:pPr>
    </w:p>
    <w:p w14:paraId="692EE4DF"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NONO - A anualidade dos reajustes será sempre contada a partir da data do fato gerador que deu ensejo ao último reajuste.  </w:t>
      </w:r>
    </w:p>
    <w:p w14:paraId="470F3805"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2DE4FF12"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 Os reajustes serão precedidos de requerimento da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acompanhada de demonstração analítica da alteração dos custos, por meio de apresentação da planilha de custos e formação de preços e do novo acordo, convenção ou dissídio coletivo que fundamenta o reajuste.  </w:t>
      </w:r>
    </w:p>
    <w:p w14:paraId="451A148E"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14935C36"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PRIMEIRO – É vedada a inclusão, por ocasião do reajuste, de benefícios não previstos na proposta inicial, exceto quanto se tornarem obrigatórios por força de instrumento legal, sentença normativa, acordo, convenção coletiva ou dissídio.  </w:t>
      </w:r>
    </w:p>
    <w:p w14:paraId="7445482C"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20EEC7E8"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SEGUNDO – Na ausência de lei federal, acordo, convenção ou dissídio coletivo de trabalho, o reajuste contratual poderá derivar de lei estadual que fixe novo piso salarial para a categoria, nos moldes da Lei Complementar nº 103/2000.  </w:t>
      </w:r>
    </w:p>
    <w:p w14:paraId="0377D5F1"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TERCEIRO - O preço dos demais insumos poderá ser reajustado após 12 (doze) meses da data da apresentação da proposta, de acordo com o  ______ (INDICAR ÍNDICE SETORIAL QUE NÃO A TR), que deverá retratar a variação efetiva dos insumos utilizados na consecução do objeto contratual, na forma do que dispõe o art. 40, XI, da Lei n.º 8.666/93 e os arts. 2º e 3º da Lei n.º 10.192, de 14.02.2001.  </w:t>
      </w:r>
    </w:p>
    <w:p w14:paraId="27573D0B"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58CD9534"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QUARTO - As partes convencionam que o prazo decadencial para o Contratado solicitar o pagamento do reajuste contratual, que deverá ser protocolizado na Unidade Protocoladora do órgão contratante, é de 60 (sessenta) dias, contados da publicação do índice ajustado contratualmente, sob pena de decair o seu respectivo direito de crédito, nos termos do art. 211, do Código Civil.  </w:t>
      </w:r>
    </w:p>
    <w:p w14:paraId="61E1CD4C"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2E8DBB8B"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QUINTO - Na forma da Lei Federal nº 8.213/91, de 1991, caso a contratada não esteja aplicando o regime de cotas de que trata a alínea p, da cláusula quarta, suspender-se-á o pagamento devido, até que seja sanada a irregularidade apontada pelo órgão de fiscalização do contrato.  </w:t>
      </w:r>
    </w:p>
    <w:p w14:paraId="0E60A2A9" w14:textId="77777777" w:rsidR="003C4E18" w:rsidRPr="003C4E18" w:rsidRDefault="003C4E18" w:rsidP="003C4E18">
      <w:pPr>
        <w:spacing w:line="300" w:lineRule="atLeast"/>
        <w:rPr>
          <w:rFonts w:ascii="Calibri Light" w:hAnsi="Calibri Light" w:cs="Calibri Light"/>
          <w:b/>
          <w:sz w:val="22"/>
          <w:szCs w:val="22"/>
          <w:u w:val="single"/>
          <w:lang w:val="x-none"/>
        </w:rPr>
      </w:pPr>
    </w:p>
    <w:p w14:paraId="2C4CD4BC" w14:textId="77777777" w:rsidR="003C4E18" w:rsidRPr="003C4E18" w:rsidRDefault="003C4E18" w:rsidP="003C4E18">
      <w:pPr>
        <w:spacing w:line="300" w:lineRule="atLeast"/>
        <w:rPr>
          <w:rFonts w:ascii="Calibri Light" w:hAnsi="Calibri Light" w:cs="Calibri Light"/>
          <w:b/>
          <w:sz w:val="22"/>
          <w:szCs w:val="22"/>
          <w:u w:val="single"/>
          <w:lang w:val="x-none"/>
        </w:rPr>
      </w:pPr>
    </w:p>
    <w:p w14:paraId="1A89F1A3" w14:textId="77777777" w:rsidR="003C4E18" w:rsidRPr="003C4E18" w:rsidRDefault="003C4E18" w:rsidP="003C4E18">
      <w:pPr>
        <w:spacing w:line="300" w:lineRule="atLeast"/>
        <w:rPr>
          <w:rFonts w:ascii="Calibri Light" w:hAnsi="Calibri Light" w:cs="Calibri Light"/>
          <w:sz w:val="22"/>
          <w:szCs w:val="22"/>
          <w:lang w:val="x-none"/>
        </w:rPr>
      </w:pPr>
      <w:r w:rsidRPr="003C4E18">
        <w:rPr>
          <w:rFonts w:ascii="Calibri Light" w:hAnsi="Calibri Light" w:cs="Calibri Light"/>
          <w:b/>
          <w:sz w:val="22"/>
          <w:szCs w:val="22"/>
          <w:u w:val="single"/>
          <w:lang w:val="x-none"/>
        </w:rPr>
        <w:t>CLÁUSULA DÉCIMA</w:t>
      </w:r>
      <w:r w:rsidRPr="003C4E18">
        <w:rPr>
          <w:rFonts w:ascii="Calibri Light" w:hAnsi="Calibri Light" w:cs="Calibri Light"/>
          <w:b/>
          <w:sz w:val="22"/>
          <w:szCs w:val="22"/>
          <w:lang w:val="x-none"/>
        </w:rPr>
        <w:t>: DA GARANTIA</w:t>
      </w:r>
    </w:p>
    <w:p w14:paraId="3907BCAD" w14:textId="77777777" w:rsidR="003C4E18" w:rsidRPr="003C4E18" w:rsidRDefault="003C4E18" w:rsidP="003C4E18">
      <w:pPr>
        <w:spacing w:line="300" w:lineRule="atLeast"/>
        <w:rPr>
          <w:rFonts w:ascii="Calibri Light" w:hAnsi="Calibri Light" w:cs="Calibri Light"/>
          <w:sz w:val="22"/>
          <w:szCs w:val="22"/>
          <w:u w:val="single"/>
        </w:rPr>
      </w:pPr>
    </w:p>
    <w:p w14:paraId="78DE171B"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deverá apresentar à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no prazo máximo de 10 (dez) dias, contado da data da assinatura deste instrumento, comprovante de prestação de garantia da ordem de 5 % (cinco por cento) do valor do contrato, a ser prestada em qualquer modalidade prevista pelo § 1º, art. 56 da Lei n.º 8.666/93, a ser restituída após sua execução satisfatória. A garantia deverá contemplar a cobertura para os seguintes eventos: </w:t>
      </w:r>
    </w:p>
    <w:p w14:paraId="7B2953FA"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7B8790AF"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a)</w:t>
      </w:r>
      <w:r w:rsidRPr="003C4E18">
        <w:rPr>
          <w:rFonts w:ascii="Calibri Light" w:hAnsi="Calibri Light" w:cs="Calibri Light"/>
          <w:sz w:val="22"/>
          <w:szCs w:val="22"/>
        </w:rPr>
        <w:tab/>
        <w:t xml:space="preserve">prejuízos advindos do não cumprimento do contrato; </w:t>
      </w:r>
    </w:p>
    <w:p w14:paraId="1AC674F3"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b)</w:t>
      </w:r>
      <w:r w:rsidRPr="003C4E18">
        <w:rPr>
          <w:rFonts w:ascii="Calibri Light" w:hAnsi="Calibri Light" w:cs="Calibri Light"/>
          <w:sz w:val="22"/>
          <w:szCs w:val="22"/>
        </w:rPr>
        <w:tab/>
        <w:t xml:space="preserve">multas punitivas aplicadas pela fiscalização à contratada; </w:t>
      </w:r>
    </w:p>
    <w:p w14:paraId="4A814CFE"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c)</w:t>
      </w:r>
      <w:r w:rsidRPr="003C4E18">
        <w:rPr>
          <w:rFonts w:ascii="Calibri Light" w:hAnsi="Calibri Light" w:cs="Calibri Light"/>
          <w:sz w:val="22"/>
          <w:szCs w:val="22"/>
        </w:rPr>
        <w:tab/>
        <w:t xml:space="preserve">prejuízos diretos causados à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decorrentes de culpa ou dolo durante a execução do contrato; </w:t>
      </w:r>
    </w:p>
    <w:p w14:paraId="5D738763"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d)</w:t>
      </w:r>
      <w:r w:rsidRPr="003C4E18">
        <w:rPr>
          <w:rFonts w:ascii="Calibri Light" w:hAnsi="Calibri Light" w:cs="Calibri Light"/>
          <w:sz w:val="22"/>
          <w:szCs w:val="22"/>
        </w:rPr>
        <w:tab/>
        <w:t xml:space="preserve">obrigações previdenciárias e trabalhistas não honradas pela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w:t>
      </w:r>
    </w:p>
    <w:p w14:paraId="341DB602"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72DC4AC8"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PRIMEIRO – A garantia prestada não poderá se vincular a outras contratações, salvo após sua liberação. </w:t>
      </w:r>
    </w:p>
    <w:p w14:paraId="082DD59E"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PARÁGRAFO SEGUNDO – Caso o valor do contrato seja alterado, de acordo com o art. 65 da Lei Federal n.º 8.666/93, a garantia deverá ser complementada, no prazo de 48 (quarenta e oito) horas, para que seja mantido o percentual de 5% (cinco por cento) do valor do Contrato. </w:t>
      </w:r>
    </w:p>
    <w:p w14:paraId="6168C4B8"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0B4FBB23" w14:textId="0CAFF0AE"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TERCEIRO – Nos casos em que valores de multa venham a ser descontados da garantia, seu valor original será recomposto no prazo de 48 (quarenta e oito) horas, sob pena de rescisão administrativa do contrato. </w:t>
      </w:r>
    </w:p>
    <w:p w14:paraId="0CCADD99" w14:textId="77777777" w:rsidR="003C4E18" w:rsidRPr="003C4E18" w:rsidRDefault="003C4E18" w:rsidP="003C4E18">
      <w:pPr>
        <w:spacing w:line="300" w:lineRule="atLeast"/>
        <w:rPr>
          <w:rFonts w:ascii="Calibri Light" w:hAnsi="Calibri Light" w:cs="Calibri Light"/>
          <w:sz w:val="22"/>
          <w:szCs w:val="22"/>
        </w:rPr>
      </w:pPr>
    </w:p>
    <w:p w14:paraId="5DA3ECAE"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QUARTO – O levantamento da garantia contratual por parte da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respeitadas as disposições legais, dependerá de requerimento da interessada, acompanhado do documento de recibo correspondente. </w:t>
      </w:r>
    </w:p>
    <w:p w14:paraId="74BBAE97"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5F25DFD3"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QUINTO – Para a liberação da garantia, deverá ser demonstrado o cumprimento das obrigações sociais e trabalhistas relativas à mão de obra empregada no contrato.  </w:t>
      </w:r>
    </w:p>
    <w:p w14:paraId="4B087CFD"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1FAFDFDC"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SEXTO – O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poderá reter a garantia prestada, pelo prazo de até 03 (três) meses após o encerramento da vigência do contrato, liberando-a mediante a comprovação, pela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do pagamento das verbas rescisórias devidas aos empregados vinculados ao contrato ou do reaproveitamento dos empregados em outra atividade da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w:t>
      </w:r>
    </w:p>
    <w:p w14:paraId="392BCE9E" w14:textId="77777777" w:rsidR="003C4E18" w:rsidRPr="003C4E18" w:rsidRDefault="003C4E18" w:rsidP="003C4E18">
      <w:pPr>
        <w:rPr>
          <w:rFonts w:ascii="Calibri Light" w:hAnsi="Calibri Light" w:cs="Calibri Light"/>
          <w:b/>
          <w:sz w:val="22"/>
          <w:szCs w:val="22"/>
        </w:rPr>
      </w:pPr>
    </w:p>
    <w:p w14:paraId="60A2591D" w14:textId="77777777" w:rsidR="003C4E18" w:rsidRPr="003C4E18" w:rsidRDefault="003C4E18" w:rsidP="003C4E18">
      <w:pPr>
        <w:rPr>
          <w:rFonts w:ascii="Calibri Light" w:hAnsi="Calibri Light" w:cs="Calibri Light"/>
          <w:b/>
          <w:sz w:val="22"/>
          <w:szCs w:val="22"/>
        </w:rPr>
      </w:pPr>
    </w:p>
    <w:p w14:paraId="4F41A5F2"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DÉCIMA PRIMEIRA</w:t>
      </w:r>
      <w:r w:rsidRPr="003C4E18">
        <w:rPr>
          <w:rFonts w:ascii="Calibri Light" w:hAnsi="Calibri Light" w:cs="Calibri Light"/>
          <w:b/>
          <w:sz w:val="22"/>
          <w:szCs w:val="22"/>
        </w:rPr>
        <w:t>: DA ALTERAÇÃO DO CONTRATO</w:t>
      </w:r>
    </w:p>
    <w:p w14:paraId="24880AC9" w14:textId="77777777" w:rsidR="003C4E18" w:rsidRPr="003C4E18" w:rsidRDefault="003C4E18" w:rsidP="003C4E18">
      <w:pPr>
        <w:spacing w:line="300" w:lineRule="atLeast"/>
        <w:rPr>
          <w:rFonts w:ascii="Calibri Light" w:hAnsi="Calibri Light" w:cs="Calibri Light"/>
          <w:sz w:val="22"/>
          <w:szCs w:val="22"/>
        </w:rPr>
      </w:pPr>
    </w:p>
    <w:p w14:paraId="12127AA4"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O presente contrato poderá ser alterado, com as devidas justificativas, desde que por força de circunstância superveniente, nas hipóteses previstas no artigo 65, da Lei nº 8.666/93, mediante termo aditivo.</w:t>
      </w:r>
    </w:p>
    <w:p w14:paraId="69F7B334" w14:textId="77777777" w:rsidR="003C4E18" w:rsidRPr="003C4E18" w:rsidRDefault="003C4E18" w:rsidP="003C4E18">
      <w:pPr>
        <w:spacing w:line="300" w:lineRule="atLeast"/>
        <w:rPr>
          <w:rFonts w:ascii="Calibri Light" w:hAnsi="Calibri Light" w:cs="Calibri Light"/>
          <w:sz w:val="22"/>
          <w:szCs w:val="22"/>
          <w:u w:val="single"/>
        </w:rPr>
      </w:pPr>
    </w:p>
    <w:p w14:paraId="5EA2B29F" w14:textId="77777777" w:rsidR="003C4E18" w:rsidRPr="003C4E18" w:rsidRDefault="003C4E18" w:rsidP="003C4E18">
      <w:pPr>
        <w:spacing w:line="300" w:lineRule="atLeast"/>
        <w:rPr>
          <w:rFonts w:ascii="Calibri Light" w:hAnsi="Calibri Light" w:cs="Calibri Light"/>
          <w:sz w:val="22"/>
          <w:szCs w:val="22"/>
          <w:u w:val="single"/>
        </w:rPr>
      </w:pPr>
    </w:p>
    <w:p w14:paraId="22AB6AB6"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DÉCIMA SEGUNDA</w:t>
      </w:r>
      <w:r w:rsidRPr="003C4E18">
        <w:rPr>
          <w:rFonts w:ascii="Calibri Light" w:hAnsi="Calibri Light" w:cs="Calibri Light"/>
          <w:b/>
          <w:sz w:val="22"/>
          <w:szCs w:val="22"/>
        </w:rPr>
        <w:t>: DA RESCISÃO</w:t>
      </w:r>
    </w:p>
    <w:p w14:paraId="25297FA4" w14:textId="77777777" w:rsidR="003C4E18" w:rsidRPr="003C4E18" w:rsidRDefault="003C4E18" w:rsidP="003C4E18">
      <w:pPr>
        <w:spacing w:line="300" w:lineRule="atLeast"/>
        <w:rPr>
          <w:rFonts w:ascii="Calibri Light" w:hAnsi="Calibri Light" w:cs="Calibri Light"/>
          <w:sz w:val="22"/>
          <w:szCs w:val="22"/>
        </w:rPr>
      </w:pPr>
    </w:p>
    <w:p w14:paraId="441280E8"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O presente contrato poderá ser rescindido por ato unilateral do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pela inexecução total ou parcial do disposto na cláusula quarta ou das demais cláusulas e condições, nos termos dos artigos 77 e 80 da Lei n.º 8.666/93, sem que caiba à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direito a indenizações de qualquer espécie.  </w:t>
      </w:r>
    </w:p>
    <w:p w14:paraId="14E82551"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28EC5085"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PRIMEIRO – Os casos de rescisão contratual serão formalmente motivados nos autos do processo administrativo, assegurado 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o direito ao contraditório e a prévia e ampla defesa. </w:t>
      </w:r>
    </w:p>
    <w:p w14:paraId="0CD9CBB9"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1A691DAC"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SEGUNDO – A declaração de rescisão deste contrato, independentemente da prévia notificação judicial ou extrajudicial, operará seus efeitos a partir da publicação no veículo de publicação dos atos oficiais do Município. </w:t>
      </w:r>
    </w:p>
    <w:p w14:paraId="4DA4226E"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2CC9B2B9"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TERCEIRO – Na hipótese de rescisão administrativa, além das demais sanções cabíveis, o Município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prejuízo for superior ao da multa.  </w:t>
      </w:r>
    </w:p>
    <w:p w14:paraId="50DA381A"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5EA70F91"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QUARTO – Comprovada a prática de ato lesivo à Administração Pública nos termos do art. 5º da Lei 12.846/13, por meio de decisão judicial transitada em julgado ou processo administrativo no âmbito da Administração Pública Direta ou Indireta de Niterói, o instrumento poderá ser rescindido sem prejuízo da aplicação da multa. </w:t>
      </w:r>
    </w:p>
    <w:p w14:paraId="4A0D0A83" w14:textId="77777777" w:rsidR="003C4E18" w:rsidRPr="003C4E18" w:rsidRDefault="003C4E18" w:rsidP="003C4E18">
      <w:pPr>
        <w:spacing w:line="300" w:lineRule="atLeast"/>
        <w:rPr>
          <w:rFonts w:ascii="Calibri Light" w:hAnsi="Calibri Light" w:cs="Calibri Light"/>
          <w:sz w:val="22"/>
          <w:szCs w:val="22"/>
        </w:rPr>
      </w:pPr>
    </w:p>
    <w:p w14:paraId="71591F73" w14:textId="77777777" w:rsidR="003C4E18" w:rsidRPr="003C4E18" w:rsidRDefault="003C4E18" w:rsidP="003C4E18">
      <w:pPr>
        <w:spacing w:line="300" w:lineRule="atLeast"/>
        <w:rPr>
          <w:rFonts w:ascii="Calibri Light" w:hAnsi="Calibri Light" w:cs="Calibri Light"/>
          <w:sz w:val="22"/>
          <w:szCs w:val="22"/>
        </w:rPr>
      </w:pPr>
    </w:p>
    <w:p w14:paraId="03187325"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DÉCIMA TERCEIRA</w:t>
      </w:r>
      <w:r w:rsidRPr="003C4E18">
        <w:rPr>
          <w:rFonts w:ascii="Calibri Light" w:hAnsi="Calibri Light" w:cs="Calibri Light"/>
          <w:b/>
          <w:sz w:val="22"/>
          <w:szCs w:val="22"/>
        </w:rPr>
        <w:t xml:space="preserve">: DAS SANÇÕES ADMINISTRATIVAS E DEMAIS PENALIDADES </w:t>
      </w:r>
    </w:p>
    <w:p w14:paraId="5C06095D" w14:textId="77777777" w:rsidR="003C4E18" w:rsidRPr="003C4E18" w:rsidRDefault="003C4E18" w:rsidP="003C4E18">
      <w:pPr>
        <w:spacing w:line="300" w:lineRule="atLeast"/>
        <w:rPr>
          <w:rFonts w:ascii="Calibri Light" w:hAnsi="Calibri Light" w:cs="Calibri Light"/>
          <w:sz w:val="22"/>
          <w:szCs w:val="22"/>
        </w:rPr>
      </w:pPr>
    </w:p>
    <w:p w14:paraId="6EA21418"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A inexecução dos serviços, total ou parcial, execução imperfeita, mora na execução ou qualquer inadimplemento ou infração contratual, sujeita a </w:t>
      </w:r>
      <w:r w:rsidRPr="003C4E18">
        <w:rPr>
          <w:rFonts w:ascii="Calibri Light" w:hAnsi="Calibri Light" w:cs="Calibri Light"/>
          <w:b/>
          <w:sz w:val="22"/>
          <w:szCs w:val="22"/>
        </w:rPr>
        <w:t>CONTRATADA</w:t>
      </w:r>
      <w:r w:rsidRPr="003C4E18">
        <w:rPr>
          <w:rFonts w:ascii="Calibri Light" w:hAnsi="Calibri Light" w:cs="Calibri Light"/>
          <w:sz w:val="22"/>
          <w:szCs w:val="22"/>
        </w:rPr>
        <w:t>, sem prejuízo da responsabilidade civil ou criminal que couber, assegurado o contraditório e a prévia e ampla defesa, as seguintes penalidades:</w:t>
      </w:r>
    </w:p>
    <w:p w14:paraId="5AE9CF5C" w14:textId="77777777" w:rsidR="003C4E18" w:rsidRPr="003C4E18" w:rsidRDefault="003C4E18" w:rsidP="003C4E18">
      <w:pPr>
        <w:rPr>
          <w:rFonts w:ascii="Calibri Light" w:hAnsi="Calibri Light" w:cs="Calibri Light"/>
          <w:sz w:val="22"/>
          <w:szCs w:val="22"/>
        </w:rPr>
      </w:pPr>
    </w:p>
    <w:p w14:paraId="56C4D2F7"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a) advertência;</w:t>
      </w:r>
    </w:p>
    <w:p w14:paraId="57DE1FB3" w14:textId="77777777" w:rsidR="003C4E18" w:rsidRPr="003C4E18" w:rsidRDefault="003C4E18" w:rsidP="003C4E18">
      <w:pPr>
        <w:rPr>
          <w:rFonts w:ascii="Calibri Light" w:hAnsi="Calibri Light" w:cs="Calibri Light"/>
          <w:sz w:val="22"/>
          <w:szCs w:val="22"/>
        </w:rPr>
      </w:pPr>
    </w:p>
    <w:p w14:paraId="7F730B49"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b) multa de até 5% (cinco por cento) sobre o valor do Contrato, aplicada de acordo com a gravidade da infração e proporcionalmente às parcelas não executadas. Nas reincidências específicas, a multa corresponderá ao dobro do valor da que tiver sido inicialmente imposta.</w:t>
      </w:r>
    </w:p>
    <w:p w14:paraId="7B84F9FC" w14:textId="77777777" w:rsidR="003C4E18" w:rsidRPr="003C4E18" w:rsidRDefault="003C4E18" w:rsidP="003C4E18">
      <w:pPr>
        <w:rPr>
          <w:rFonts w:ascii="Calibri Light" w:hAnsi="Calibri Light" w:cs="Calibri Light"/>
          <w:sz w:val="22"/>
          <w:szCs w:val="22"/>
        </w:rPr>
      </w:pPr>
    </w:p>
    <w:p w14:paraId="37772C29" w14:textId="77777777" w:rsidR="003C4E18" w:rsidRPr="003C4E18" w:rsidRDefault="003C4E18" w:rsidP="003C4E18">
      <w:pPr>
        <w:rPr>
          <w:rFonts w:ascii="Calibri Light" w:hAnsi="Calibri Light" w:cs="Calibri Light"/>
          <w:sz w:val="22"/>
          <w:szCs w:val="22"/>
          <w:lang w:val="x-none"/>
        </w:rPr>
      </w:pPr>
      <w:r w:rsidRPr="003C4E18">
        <w:rPr>
          <w:rFonts w:ascii="Calibri Light" w:hAnsi="Calibri Light" w:cs="Calibri Light"/>
          <w:sz w:val="22"/>
          <w:szCs w:val="22"/>
          <w:lang w:val="x-none"/>
        </w:rPr>
        <w:t>c) Suspensão temporária do direito de licitar e impedimento de contratar com a Administração, por prazo não superior a 2 (dois) anos;</w:t>
      </w:r>
    </w:p>
    <w:p w14:paraId="71E60539" w14:textId="77777777" w:rsidR="003C4E18" w:rsidRPr="003C4E18" w:rsidRDefault="003C4E18" w:rsidP="003C4E18">
      <w:pPr>
        <w:rPr>
          <w:rFonts w:ascii="Calibri Light" w:hAnsi="Calibri Light" w:cs="Calibri Light"/>
          <w:sz w:val="22"/>
          <w:szCs w:val="22"/>
          <w:lang w:val="x-none"/>
        </w:rPr>
      </w:pPr>
    </w:p>
    <w:p w14:paraId="20633DDE"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d) Declaração de inidoneidade para licitar e contratar com a Administração Pública;</w:t>
      </w:r>
    </w:p>
    <w:p w14:paraId="1A491F54" w14:textId="77777777" w:rsidR="003C4E18" w:rsidRPr="003C4E18" w:rsidRDefault="003C4E18" w:rsidP="003C4E18">
      <w:pPr>
        <w:rPr>
          <w:rFonts w:ascii="Calibri Light" w:hAnsi="Calibri Light" w:cs="Calibri Light"/>
          <w:sz w:val="22"/>
          <w:szCs w:val="22"/>
        </w:rPr>
      </w:pPr>
    </w:p>
    <w:p w14:paraId="02439D68"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SEGUNDO - Quando a penalidade envolver prazo ou valor, a natureza e a gravidade da falta cometida também deverão ser considerados para a sua fixação.  </w:t>
      </w:r>
    </w:p>
    <w:p w14:paraId="76FA419F"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79B45C5C"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PARÁGRAFO TERCEIRO - A imposição das penalidades é de competência exclusiva do órgão licitante, devendo ser aplicada pela autoridade competente, na forma abaixo descrita:  </w:t>
      </w:r>
    </w:p>
    <w:p w14:paraId="1748200C" w14:textId="77777777" w:rsidR="003C4E18" w:rsidRPr="003C4E18" w:rsidRDefault="003C4E18" w:rsidP="003C4E18">
      <w:pPr>
        <w:rPr>
          <w:rFonts w:ascii="Calibri Light" w:hAnsi="Calibri Light" w:cs="Calibri Light"/>
          <w:sz w:val="22"/>
          <w:szCs w:val="22"/>
        </w:rPr>
      </w:pPr>
    </w:p>
    <w:p w14:paraId="4502321E"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a)</w:t>
      </w:r>
      <w:r w:rsidRPr="003C4E18">
        <w:rPr>
          <w:rFonts w:ascii="Calibri Light" w:hAnsi="Calibri Light" w:cs="Calibri Light"/>
          <w:sz w:val="22"/>
          <w:szCs w:val="22"/>
        </w:rPr>
        <w:tab/>
        <w:t xml:space="preserve">a advertência e a multa, previstas nas alíneas a e b, do parágrafo primeiro, serão impostas pelo Ordenador de Despesa. </w:t>
      </w:r>
    </w:p>
    <w:p w14:paraId="004986DD"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1FC77739"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b)</w:t>
      </w:r>
      <w:r w:rsidRPr="003C4E18">
        <w:rPr>
          <w:rFonts w:ascii="Calibri Light" w:hAnsi="Calibri Light" w:cs="Calibri Light"/>
          <w:sz w:val="22"/>
          <w:szCs w:val="22"/>
        </w:rPr>
        <w:tab/>
        <w:t xml:space="preserve">a suspensão temporária da participação em licitação e impedimento de contratar com a Administração Pública, prevista na alínea c, do parágrafo primeiro, será imposta pelo próprio Secretário Municipal ou pelo Ordenador de Despesa, devendo, neste caso, a decisão ser submetida à apreciação do próprio Secretário Municipal.  </w:t>
      </w:r>
    </w:p>
    <w:p w14:paraId="42357C42"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18ECBAD5"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c)</w:t>
      </w:r>
      <w:r w:rsidRPr="003C4E18">
        <w:rPr>
          <w:rFonts w:ascii="Calibri Light" w:hAnsi="Calibri Light" w:cs="Calibri Light"/>
          <w:sz w:val="22"/>
          <w:szCs w:val="22"/>
        </w:rPr>
        <w:tab/>
        <w:t xml:space="preserve">a aplicação da sanção prevista na alínea d, do parágrafo primeiro, é de competência exclusiva do Secretário Municipal. </w:t>
      </w:r>
    </w:p>
    <w:p w14:paraId="4CC84276"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39AA94D7"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QUARTO - A multa administrativa, prevista na alínea b, do parágrafo primeiro:  </w:t>
      </w:r>
    </w:p>
    <w:p w14:paraId="601CCC21"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4BCFE787"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a)</w:t>
      </w:r>
      <w:r w:rsidRPr="003C4E18">
        <w:rPr>
          <w:rFonts w:ascii="Calibri Light" w:hAnsi="Calibri Light" w:cs="Calibri Light"/>
          <w:sz w:val="22"/>
          <w:szCs w:val="22"/>
        </w:rPr>
        <w:tab/>
        <w:t xml:space="preserve">corresponderá ao valor de até 5% (cinco por cento) sobre o valor do Contrato, aplicada de acordo com a gravidade da infração e proporcionalmente às parcelas não executadas; </w:t>
      </w:r>
    </w:p>
    <w:p w14:paraId="01F20235"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3C4B6EC4"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b)</w:t>
      </w:r>
      <w:r w:rsidRPr="003C4E18">
        <w:rPr>
          <w:rFonts w:ascii="Calibri Light" w:hAnsi="Calibri Light" w:cs="Calibri Light"/>
          <w:sz w:val="22"/>
          <w:szCs w:val="22"/>
        </w:rPr>
        <w:tab/>
        <w:t xml:space="preserve">poderá ser aplicada cumulativamente a qualquer outra;  </w:t>
      </w:r>
    </w:p>
    <w:p w14:paraId="34E521EF"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5553984D"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c)</w:t>
      </w:r>
      <w:r w:rsidRPr="003C4E18">
        <w:rPr>
          <w:rFonts w:ascii="Calibri Light" w:hAnsi="Calibri Light" w:cs="Calibri Light"/>
          <w:sz w:val="22"/>
          <w:szCs w:val="22"/>
        </w:rPr>
        <w:tab/>
        <w:t xml:space="preserve">não tem caráter compensatório e seu pagamento não exime a responsabilidade por perdas e danos das infrações cometidas;  </w:t>
      </w:r>
    </w:p>
    <w:p w14:paraId="0306B0F2"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32BEE7C4" w14:textId="77777777" w:rsidR="003C4E18" w:rsidRPr="003C4E18" w:rsidRDefault="003C4E18" w:rsidP="003C4E18">
      <w:pPr>
        <w:numPr>
          <w:ilvl w:val="0"/>
          <w:numId w:val="4"/>
        </w:numPr>
        <w:rPr>
          <w:rFonts w:ascii="Calibri Light" w:hAnsi="Calibri Light" w:cs="Calibri Light"/>
          <w:sz w:val="22"/>
          <w:szCs w:val="22"/>
        </w:rPr>
      </w:pPr>
      <w:r w:rsidRPr="003C4E18">
        <w:rPr>
          <w:rFonts w:ascii="Calibri Light" w:hAnsi="Calibri Light" w:cs="Calibri Light"/>
          <w:sz w:val="22"/>
          <w:szCs w:val="22"/>
        </w:rPr>
        <w:t xml:space="preserve">deverá ser graduada conforme a gravidade da infração; </w:t>
      </w:r>
    </w:p>
    <w:p w14:paraId="60CE185B" w14:textId="77777777" w:rsidR="003C4E18" w:rsidRPr="003C4E18" w:rsidRDefault="003C4E18" w:rsidP="003C4E18">
      <w:pPr>
        <w:rPr>
          <w:rFonts w:ascii="Calibri Light" w:hAnsi="Calibri Light" w:cs="Calibri Light"/>
          <w:sz w:val="22"/>
          <w:szCs w:val="22"/>
        </w:rPr>
      </w:pPr>
    </w:p>
    <w:p w14:paraId="5D8936D8"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e)</w:t>
      </w:r>
      <w:r w:rsidRPr="003C4E18">
        <w:rPr>
          <w:rFonts w:ascii="Calibri Light" w:hAnsi="Calibri Light" w:cs="Calibri Light"/>
          <w:sz w:val="22"/>
          <w:szCs w:val="22"/>
        </w:rPr>
        <w:tab/>
        <w:t xml:space="preserve">nas reincidências específicas, deverá corresponder ao dobro do valor da que tiver sido inicialmente imposta, observando-se sempre o limite de 20% (vinte por cento) do valor do contrato ou do empenho.  </w:t>
      </w:r>
    </w:p>
    <w:p w14:paraId="7409E9DC"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3B5DA49E"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QUINTO - Dentre outras hipóteses, a pena de advertência será aplicada à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quando não apresentada a documentação exigida nos parágrafos segundo e terceiro da cláusula oitava, no prazo de 10 (dez) dias da sua exigência, o que configura a mora.  </w:t>
      </w:r>
    </w:p>
    <w:p w14:paraId="12811971" w14:textId="77777777" w:rsidR="003C4E18" w:rsidRPr="003C4E18" w:rsidRDefault="003C4E18" w:rsidP="003C4E18">
      <w:pPr>
        <w:rPr>
          <w:rFonts w:ascii="Calibri Light" w:hAnsi="Calibri Light" w:cs="Calibri Light"/>
          <w:sz w:val="22"/>
          <w:szCs w:val="22"/>
        </w:rPr>
      </w:pPr>
    </w:p>
    <w:p w14:paraId="7DB9C7EF"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SEXTO - A suspensão temporária da participação em licitação e impedimento de contratar com a Administração Pública, prevista na alínea c, do Parágrafo Primeiro:  </w:t>
      </w:r>
    </w:p>
    <w:p w14:paraId="5B380B64"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1019E701"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a)</w:t>
      </w:r>
      <w:r w:rsidRPr="003C4E18">
        <w:rPr>
          <w:rFonts w:ascii="Calibri Light" w:hAnsi="Calibri Light" w:cs="Calibri Light"/>
          <w:sz w:val="22"/>
          <w:szCs w:val="22"/>
        </w:rPr>
        <w:tab/>
        <w:t xml:space="preserve">não poderá ser aplicada em prazo superior a 2 (dois) anos; </w:t>
      </w:r>
    </w:p>
    <w:p w14:paraId="4CBFC583"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74091C9C"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b)</w:t>
      </w:r>
      <w:r w:rsidRPr="003C4E18">
        <w:rPr>
          <w:rFonts w:ascii="Calibri Light" w:hAnsi="Calibri Light" w:cs="Calibri Light"/>
          <w:sz w:val="22"/>
          <w:szCs w:val="22"/>
        </w:rPr>
        <w:tab/>
        <w:t xml:space="preserve">sem prejuízo de outras hipóteses, deverá ser aplicada quando o adjudicatário faltoso, sancionado com multa, não realizar o depósito do respectivo valor, no prazo devido;  </w:t>
      </w:r>
    </w:p>
    <w:p w14:paraId="1C9B8DB3"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1697DDC7"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c)</w:t>
      </w:r>
      <w:r w:rsidRPr="003C4E18">
        <w:rPr>
          <w:rFonts w:ascii="Calibri Light" w:hAnsi="Calibri Light" w:cs="Calibri Light"/>
          <w:sz w:val="22"/>
          <w:szCs w:val="22"/>
        </w:rPr>
        <w:tab/>
        <w:t xml:space="preserve">será aplicada, pelo prazo de 1 (um) ano, conjuntamente à rescisão contratual, no caso de descumprimento total ou parcial do objeto, configurando inadimplemento, na forma prevista no parágrafo sexto, da cláusula oitava.  </w:t>
      </w:r>
    </w:p>
    <w:p w14:paraId="5B23D549"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08BA41FE"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SÉTIMO - A declaração de inidoneidade para licitar e contratar com a Administração Pública, prevista na alínea d, do parágrafo primeiro,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6C825309"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5EB86F16"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OITAVO - A reabilitação referida pelo parágrafo sétimo poderá ser requerida após 2 (dois) anos de sua aplicação.  </w:t>
      </w:r>
    </w:p>
    <w:p w14:paraId="648A91B5"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3304AA1E"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PARÁGRAFO NONO -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ou da aplicação das sanções administrativas. </w:t>
      </w:r>
    </w:p>
    <w:p w14:paraId="54FF00D0"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55CF0314"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 Se o valor das multas previstas na alínea b, do parágrafo primeiro, e no parágrafo nono,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01B5F61A"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3CAF0323"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PRIMEIRO - A aplicação de sanção não exclui a possibilidade de rescisão administrativa do Contrato, garantido o contraditório e a defesa prévia. </w:t>
      </w:r>
    </w:p>
    <w:p w14:paraId="21181855"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346A2B5A"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SEGUNDO -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680DF78E"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7ADEF6F2"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TERCEIRO - Ao interessado será garantido o contraditório e a defesa prévia. </w:t>
      </w:r>
    </w:p>
    <w:p w14:paraId="56B4A57D"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6B3D84C0"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QUARTO - A intimação do interessado deverá indicar o prazo e o local para a apresentação da defesa.  </w:t>
      </w:r>
    </w:p>
    <w:p w14:paraId="321A9982"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417FEF76"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QUINTO - A defesa prévia do interessado será exercida no prazo de 5 (cinco) dias úteis, no caso de aplicação das penalidades previstas nas alíneas a, b e c, do parágrafo primeiro, e no prazo de 10 (dez) dias, no caso da alínea d. </w:t>
      </w:r>
    </w:p>
    <w:p w14:paraId="64125689"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2E8EA95A"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SEXTO - Será emitida decisão conclusiva sobre a aplicação ou não da sanção, pela autoridade competente, devendo ser apresentada a devida motivação, com a demonstração dos fatos e dos respectivos fundamentos jurídicos.  </w:t>
      </w:r>
    </w:p>
    <w:p w14:paraId="3203A488"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50CBD025"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SÉTIMO - Os licitantes, adjudicatários e contratantes que forem penalizados com as sanções de suspensão temporária da participação em licitação e impedimento de contratar e a declaração de inidoneidade para licitar e contratar por qualquer Ente ou Entidade da Administração Federal, Estadual, Distrital e Municipal ficarão impedidos de contratar com a Administração Pública do Município de Niterói enquanto perdurarem os efeitos da respectiva penalidade. </w:t>
      </w:r>
    </w:p>
    <w:p w14:paraId="35FCF402"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4429BF07"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OITAVO - As penalidades serão registradas pelo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na Secretaria de Administração.  </w:t>
      </w:r>
    </w:p>
    <w:p w14:paraId="10924244"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 </w:t>
      </w:r>
    </w:p>
    <w:p w14:paraId="5604F28F"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DÉCIMO NONO - Após o registro mencionado no parágrafo acima, deverá ser remetido o extrato de publicação no veículo de publicação dos atos oficiais do Município do ato de aplicação das penalidades citadas nas alíneas c e d do parágrafo primeiro, de modo a possibilitar a formalização da extensão dos seus efeitos para todos os órgãos e entidades da Administração Pública do Município de Niterói.  </w:t>
      </w:r>
    </w:p>
    <w:p w14:paraId="16DA3935" w14:textId="77777777" w:rsidR="003C4E18" w:rsidRPr="003C4E18" w:rsidRDefault="003C4E18" w:rsidP="003C4E18">
      <w:pPr>
        <w:rPr>
          <w:rFonts w:ascii="Calibri Light" w:hAnsi="Calibri Light" w:cs="Calibri Light"/>
          <w:sz w:val="22"/>
          <w:szCs w:val="22"/>
        </w:rPr>
      </w:pPr>
    </w:p>
    <w:p w14:paraId="4CD17740"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PARÁGRAFO VIGÉSIMO -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1AD8B9A7" w14:textId="77777777" w:rsidR="003C4E18" w:rsidRPr="003C4E18" w:rsidRDefault="003C4E18" w:rsidP="003C4E18">
      <w:pPr>
        <w:rPr>
          <w:rFonts w:ascii="Calibri Light" w:hAnsi="Calibri Light" w:cs="Calibri Light"/>
          <w:sz w:val="22"/>
          <w:szCs w:val="22"/>
        </w:rPr>
      </w:pPr>
    </w:p>
    <w:p w14:paraId="075708A0" w14:textId="77777777" w:rsidR="003C4E18" w:rsidRPr="003C4E18" w:rsidRDefault="003C4E18" w:rsidP="003C4E18">
      <w:pPr>
        <w:rPr>
          <w:rFonts w:ascii="Calibri Light" w:hAnsi="Calibri Light" w:cs="Calibri Light"/>
          <w:b/>
          <w:sz w:val="22"/>
          <w:szCs w:val="22"/>
        </w:rPr>
      </w:pPr>
      <w:r w:rsidRPr="003C4E18">
        <w:rPr>
          <w:rFonts w:ascii="Calibri Light" w:hAnsi="Calibri Light" w:cs="Calibri Light"/>
          <w:sz w:val="22"/>
          <w:szCs w:val="22"/>
        </w:rPr>
        <w:t xml:space="preserve"> </w:t>
      </w:r>
    </w:p>
    <w:p w14:paraId="30F28425"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DÉCIMA QUARTA:</w:t>
      </w:r>
      <w:r w:rsidRPr="003C4E18">
        <w:rPr>
          <w:rFonts w:ascii="Calibri Light" w:hAnsi="Calibri Light" w:cs="Calibri Light"/>
          <w:b/>
          <w:sz w:val="22"/>
          <w:szCs w:val="22"/>
        </w:rPr>
        <w:t xml:space="preserve">  DO RECURSO AO JUDICIÁRIO</w:t>
      </w:r>
    </w:p>
    <w:p w14:paraId="62C444C0" w14:textId="77777777" w:rsidR="003C4E18" w:rsidRPr="003C4E18" w:rsidRDefault="003C4E18" w:rsidP="003C4E18">
      <w:pPr>
        <w:spacing w:line="300" w:lineRule="atLeast"/>
        <w:rPr>
          <w:rFonts w:ascii="Calibri Light" w:hAnsi="Calibri Light" w:cs="Calibri Light"/>
          <w:sz w:val="22"/>
          <w:szCs w:val="22"/>
        </w:rPr>
      </w:pPr>
    </w:p>
    <w:p w14:paraId="1E8E5444"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As importâncias decorrentes de quaisquer penalidades impostas à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inclusive as perdas e danos ou prejuízos que a execução do contrato tenha acarretado, quando superiores à garantia prestada ou aos créditos que 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tenha em face da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que não comportarem cobrança amigável, serão cobrados judicialmente. </w:t>
      </w:r>
    </w:p>
    <w:p w14:paraId="5543785D"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ÚNICO – Caso o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tenha de recorrer ou comparecer a juízo para haver o que lhe for devido, 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 </w:t>
      </w:r>
    </w:p>
    <w:p w14:paraId="186D6273" w14:textId="77777777" w:rsidR="003C4E18" w:rsidRPr="003C4E18" w:rsidRDefault="003C4E18" w:rsidP="003C4E18">
      <w:pPr>
        <w:spacing w:line="300" w:lineRule="atLeast"/>
        <w:rPr>
          <w:rFonts w:ascii="Calibri Light" w:hAnsi="Calibri Light" w:cs="Calibri Light"/>
          <w:sz w:val="22"/>
          <w:szCs w:val="22"/>
        </w:rPr>
      </w:pPr>
    </w:p>
    <w:p w14:paraId="3766A760" w14:textId="77777777" w:rsidR="003C4E18" w:rsidRPr="003C4E18" w:rsidRDefault="003C4E18" w:rsidP="003C4E18">
      <w:pPr>
        <w:spacing w:line="300" w:lineRule="atLeast"/>
        <w:rPr>
          <w:rFonts w:ascii="Calibri Light" w:hAnsi="Calibri Light" w:cs="Calibri Light"/>
          <w:sz w:val="22"/>
          <w:szCs w:val="22"/>
        </w:rPr>
      </w:pPr>
    </w:p>
    <w:p w14:paraId="782FE04B"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DÉCIMA QUINTA</w:t>
      </w:r>
      <w:r w:rsidRPr="003C4E18">
        <w:rPr>
          <w:rFonts w:ascii="Calibri Light" w:hAnsi="Calibri Light" w:cs="Calibri Light"/>
          <w:b/>
          <w:sz w:val="22"/>
          <w:szCs w:val="22"/>
        </w:rPr>
        <w:t>: DA SUBCONTRATAÇÃO, CESSÃO OU TRANSFERÊNCIA</w:t>
      </w:r>
    </w:p>
    <w:p w14:paraId="5FBC95F4" w14:textId="77777777" w:rsidR="003C4E18" w:rsidRPr="003C4E18" w:rsidRDefault="003C4E18" w:rsidP="003C4E18">
      <w:pPr>
        <w:spacing w:line="300" w:lineRule="atLeast"/>
        <w:rPr>
          <w:rFonts w:ascii="Calibri Light" w:hAnsi="Calibri Light" w:cs="Calibri Light"/>
          <w:sz w:val="22"/>
          <w:szCs w:val="22"/>
        </w:rPr>
      </w:pPr>
    </w:p>
    <w:p w14:paraId="60D1A374"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O presente contrato não poderá ser objeto de cessão ou transferência no todo ou em parte, a não ser com prévio e expresso consentimento do </w:t>
      </w:r>
      <w:r w:rsidRPr="003C4E18">
        <w:rPr>
          <w:rFonts w:ascii="Calibri Light" w:hAnsi="Calibri Light" w:cs="Calibri Light"/>
          <w:b/>
          <w:sz w:val="22"/>
          <w:szCs w:val="22"/>
        </w:rPr>
        <w:t>CONTRATANTE</w:t>
      </w:r>
      <w:r w:rsidRPr="003C4E18">
        <w:rPr>
          <w:rFonts w:ascii="Calibri Light" w:hAnsi="Calibri Light" w:cs="Calibri Light"/>
          <w:sz w:val="22"/>
          <w:szCs w:val="22"/>
        </w:rPr>
        <w:t xml:space="preserve"> e sempre mediante instrumento próprio, devidamente motivado, a ser publicado no veículo de publicação dos atos oficiais do Município.  </w:t>
      </w:r>
    </w:p>
    <w:p w14:paraId="657895F8"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5E1E3C75"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PRIMEIRO – O cessionário ficará sub-rogado em todos os direitos e obrigações do cedente e deverá atender a todos os requisitos de habilitação estabelecidos no instrumento convocatório e legislação específica.  </w:t>
      </w:r>
    </w:p>
    <w:p w14:paraId="49024DE3"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7872E131"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PARÁGRAFO SEGUNDO – Mediante despacho específico e devidamente motivado, poderá a Administração consentir na cessão do contrato, desde que esta convenha ao interesse público e o cessionário atenda às exigências previstas no edital da licitação, nos seguintes casos: </w:t>
      </w:r>
    </w:p>
    <w:p w14:paraId="6A360BEF"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3674C8D6"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I</w:t>
      </w:r>
      <w:r w:rsidRPr="003C4E18">
        <w:rPr>
          <w:rFonts w:ascii="Calibri Light" w:hAnsi="Calibri Light" w:cs="Calibri Light"/>
          <w:sz w:val="22"/>
          <w:szCs w:val="22"/>
        </w:rPr>
        <w:tab/>
        <w:t xml:space="preserve">- quando ocorrerem os motivos de rescisão contratual previstos em lei; </w:t>
      </w:r>
    </w:p>
    <w:p w14:paraId="39497AA1"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52F257DE"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II</w:t>
      </w:r>
      <w:r w:rsidRPr="003C4E18">
        <w:rPr>
          <w:rFonts w:ascii="Calibri Light" w:hAnsi="Calibri Light" w:cs="Calibri Light"/>
          <w:sz w:val="22"/>
          <w:szCs w:val="22"/>
        </w:rPr>
        <w:tab/>
        <w:t xml:space="preserve">- quando tiver sido dispensada a licitação ou esta houver sido realizada pelas modalidades de convite ou tomada de preços.  </w:t>
      </w:r>
    </w:p>
    <w:p w14:paraId="3621B046" w14:textId="77777777" w:rsidR="003C4E18" w:rsidRPr="003C4E18" w:rsidRDefault="003C4E18" w:rsidP="003C4E18">
      <w:pPr>
        <w:spacing w:line="300" w:lineRule="atLeast"/>
        <w:rPr>
          <w:rFonts w:ascii="Calibri Light" w:hAnsi="Calibri Light" w:cs="Calibri Light"/>
          <w:sz w:val="22"/>
          <w:szCs w:val="22"/>
        </w:rPr>
      </w:pPr>
      <w:r w:rsidRPr="003C4E18">
        <w:rPr>
          <w:rFonts w:ascii="Calibri Light" w:hAnsi="Calibri Light" w:cs="Calibri Light"/>
          <w:sz w:val="22"/>
          <w:szCs w:val="22"/>
        </w:rPr>
        <w:t xml:space="preserve"> </w:t>
      </w:r>
    </w:p>
    <w:p w14:paraId="457431FD" w14:textId="77777777" w:rsidR="003C4E18" w:rsidRPr="003C4E18" w:rsidRDefault="003C4E18" w:rsidP="003C4E18">
      <w:pPr>
        <w:spacing w:line="300" w:lineRule="atLeast"/>
        <w:rPr>
          <w:rFonts w:ascii="Calibri Light" w:hAnsi="Calibri Light" w:cs="Calibri Light"/>
          <w:b/>
          <w:sz w:val="22"/>
          <w:szCs w:val="22"/>
          <w:u w:val="single"/>
        </w:rPr>
      </w:pPr>
      <w:r w:rsidRPr="003C4E18">
        <w:rPr>
          <w:rFonts w:ascii="Calibri Light" w:hAnsi="Calibri Light" w:cs="Calibri Light"/>
          <w:sz w:val="22"/>
          <w:szCs w:val="22"/>
        </w:rPr>
        <w:t>PARÁGRAFO TERCEIRO: Em qualquer caso, o consentimento na cessão não importa na quitação, exoneração ou redução da responsabilidade, da cedente-</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perante a </w:t>
      </w:r>
      <w:r w:rsidRPr="003C4E18">
        <w:rPr>
          <w:rFonts w:ascii="Calibri Light" w:hAnsi="Calibri Light" w:cs="Calibri Light"/>
          <w:b/>
          <w:sz w:val="22"/>
          <w:szCs w:val="22"/>
        </w:rPr>
        <w:t>CONTRATANTE</w:t>
      </w:r>
      <w:r w:rsidRPr="003C4E18">
        <w:rPr>
          <w:rFonts w:ascii="Calibri Light" w:hAnsi="Calibri Light" w:cs="Calibri Light"/>
          <w:sz w:val="22"/>
          <w:szCs w:val="22"/>
        </w:rPr>
        <w:t>.</w:t>
      </w:r>
    </w:p>
    <w:p w14:paraId="15AE9878" w14:textId="77777777" w:rsidR="003C4E18" w:rsidRPr="003C4E18" w:rsidRDefault="003C4E18" w:rsidP="003C4E18">
      <w:pPr>
        <w:spacing w:line="300" w:lineRule="atLeast"/>
        <w:rPr>
          <w:rFonts w:ascii="Calibri Light" w:hAnsi="Calibri Light" w:cs="Calibri Light"/>
          <w:b/>
          <w:sz w:val="22"/>
          <w:szCs w:val="22"/>
          <w:u w:val="single"/>
        </w:rPr>
      </w:pPr>
    </w:p>
    <w:p w14:paraId="661BFA19" w14:textId="77777777" w:rsidR="003C4E18" w:rsidRPr="003C4E18" w:rsidRDefault="003C4E18" w:rsidP="003C4E18">
      <w:pPr>
        <w:spacing w:line="300" w:lineRule="atLeast"/>
        <w:rPr>
          <w:rFonts w:ascii="Calibri Light" w:hAnsi="Calibri Light" w:cs="Calibri Light"/>
          <w:b/>
          <w:sz w:val="22"/>
          <w:szCs w:val="22"/>
          <w:u w:val="single"/>
        </w:rPr>
      </w:pPr>
    </w:p>
    <w:p w14:paraId="5A568E5C"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DÉCIMA SEXTA:</w:t>
      </w:r>
      <w:r w:rsidRPr="003C4E18">
        <w:rPr>
          <w:rFonts w:ascii="Calibri Light" w:hAnsi="Calibri Light" w:cs="Calibri Light"/>
          <w:b/>
          <w:sz w:val="22"/>
          <w:szCs w:val="22"/>
        </w:rPr>
        <w:t xml:space="preserve"> EXCEÇÃO DE INADIMPLEMENTO</w:t>
      </w:r>
    </w:p>
    <w:p w14:paraId="45A0543C" w14:textId="77777777" w:rsidR="003C4E18" w:rsidRPr="003C4E18" w:rsidRDefault="003C4E18" w:rsidP="003C4E18">
      <w:pPr>
        <w:spacing w:line="300" w:lineRule="atLeast"/>
        <w:rPr>
          <w:rFonts w:ascii="Calibri Light" w:hAnsi="Calibri Light" w:cs="Calibri Light"/>
          <w:sz w:val="22"/>
          <w:szCs w:val="22"/>
        </w:rPr>
      </w:pPr>
    </w:p>
    <w:p w14:paraId="32CC6275"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Constitui cláusula essencial do presente contrato, de observância obrigatória por parte da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a impossibilidade, perante o </w:t>
      </w:r>
      <w:r w:rsidRPr="003C4E18">
        <w:rPr>
          <w:rFonts w:ascii="Calibri Light" w:hAnsi="Calibri Light" w:cs="Calibri Light"/>
          <w:b/>
          <w:sz w:val="22"/>
          <w:szCs w:val="22"/>
        </w:rPr>
        <w:t>CONTRATANTE</w:t>
      </w:r>
      <w:r w:rsidRPr="003C4E18">
        <w:rPr>
          <w:rFonts w:ascii="Calibri Light" w:hAnsi="Calibri Light" w:cs="Calibri Light"/>
          <w:sz w:val="22"/>
          <w:szCs w:val="22"/>
        </w:rPr>
        <w:t>, de opor, administrativamente, exceção de inadimplemento, como fundamento para a interrupção unilateral do serviço.</w:t>
      </w:r>
    </w:p>
    <w:p w14:paraId="65E9E21E" w14:textId="77777777" w:rsidR="003C4E18" w:rsidRPr="003C4E18" w:rsidRDefault="003C4E18" w:rsidP="003C4E18">
      <w:pPr>
        <w:rPr>
          <w:rFonts w:ascii="Calibri Light" w:hAnsi="Calibri Light" w:cs="Calibri Light"/>
          <w:sz w:val="22"/>
          <w:szCs w:val="22"/>
        </w:rPr>
      </w:pPr>
    </w:p>
    <w:p w14:paraId="58947AE7"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PARÁGRAFO ÚNICO – É vedada a suspensão do contrato a que se refere o art. 78, XIV, da Lei nº 8.666/93, pela </w:t>
      </w:r>
      <w:r w:rsidRPr="003C4E18">
        <w:rPr>
          <w:rFonts w:ascii="Calibri Light" w:hAnsi="Calibri Light" w:cs="Calibri Light"/>
          <w:b/>
          <w:sz w:val="22"/>
          <w:szCs w:val="22"/>
        </w:rPr>
        <w:t>CONTRATADA</w:t>
      </w:r>
      <w:r w:rsidRPr="003C4E18">
        <w:rPr>
          <w:rFonts w:ascii="Calibri Light" w:hAnsi="Calibri Light" w:cs="Calibri Light"/>
          <w:sz w:val="22"/>
          <w:szCs w:val="22"/>
        </w:rPr>
        <w:t xml:space="preserve">, sem a prévia autorização judicial. </w:t>
      </w:r>
    </w:p>
    <w:p w14:paraId="533BE03C" w14:textId="77777777" w:rsidR="003C4E18" w:rsidRPr="003C4E18" w:rsidRDefault="003C4E18" w:rsidP="003C4E18">
      <w:pPr>
        <w:rPr>
          <w:rFonts w:ascii="Calibri Light" w:hAnsi="Calibri Light" w:cs="Calibri Light"/>
          <w:sz w:val="22"/>
          <w:szCs w:val="22"/>
        </w:rPr>
      </w:pPr>
    </w:p>
    <w:p w14:paraId="3B16425A" w14:textId="77777777" w:rsidR="003C4E18" w:rsidRPr="003C4E18" w:rsidRDefault="003C4E18" w:rsidP="003C4E18">
      <w:pPr>
        <w:rPr>
          <w:rFonts w:ascii="Calibri Light" w:hAnsi="Calibri Light" w:cs="Calibri Light"/>
          <w:sz w:val="22"/>
          <w:szCs w:val="22"/>
        </w:rPr>
      </w:pPr>
    </w:p>
    <w:p w14:paraId="5FFC4764" w14:textId="77777777" w:rsidR="003C4E18" w:rsidRPr="003C4E18" w:rsidRDefault="003C4E18" w:rsidP="003C4E18">
      <w:pPr>
        <w:spacing w:after="120" w:line="300" w:lineRule="atLeast"/>
        <w:rPr>
          <w:rFonts w:ascii="Calibri Light" w:hAnsi="Calibri Light" w:cs="Calibri Light"/>
          <w:b/>
          <w:bCs/>
          <w:sz w:val="22"/>
          <w:szCs w:val="22"/>
          <w:lang w:val="x-none"/>
        </w:rPr>
      </w:pPr>
      <w:r w:rsidRPr="003C4E18">
        <w:rPr>
          <w:rFonts w:ascii="Calibri Light" w:hAnsi="Calibri Light" w:cs="Calibri Light"/>
          <w:b/>
          <w:bCs/>
          <w:sz w:val="22"/>
          <w:szCs w:val="22"/>
          <w:u w:val="single"/>
          <w:lang w:val="x-none"/>
        </w:rPr>
        <w:t>CLÁUSULA DÉCIMA SÉTIMA</w:t>
      </w:r>
      <w:r w:rsidRPr="003C4E18">
        <w:rPr>
          <w:rFonts w:ascii="Calibri Light" w:hAnsi="Calibri Light" w:cs="Calibri Light"/>
          <w:b/>
          <w:bCs/>
          <w:sz w:val="22"/>
          <w:szCs w:val="22"/>
          <w:lang w:val="x-none"/>
        </w:rPr>
        <w:t>: CONDIÇÕES DE HABILITAÇÃO</w:t>
      </w:r>
    </w:p>
    <w:p w14:paraId="6C4BB937" w14:textId="77777777" w:rsidR="003C4E18" w:rsidRPr="003C4E18" w:rsidRDefault="003C4E18" w:rsidP="003C4E18">
      <w:pPr>
        <w:spacing w:after="120"/>
        <w:rPr>
          <w:rFonts w:ascii="Calibri Light" w:hAnsi="Calibri Light" w:cs="Calibri Light"/>
          <w:sz w:val="22"/>
          <w:szCs w:val="22"/>
        </w:rPr>
      </w:pPr>
      <w:r w:rsidRPr="003C4E18">
        <w:rPr>
          <w:rFonts w:ascii="Calibri Light" w:hAnsi="Calibri Light" w:cs="Calibri Light"/>
          <w:sz w:val="22"/>
          <w:szCs w:val="22"/>
          <w:lang w:val="x-none"/>
        </w:rPr>
        <w:t xml:space="preserve">A </w:t>
      </w:r>
      <w:r w:rsidRPr="003C4E18">
        <w:rPr>
          <w:rFonts w:ascii="Calibri Light" w:hAnsi="Calibri Light" w:cs="Calibri Light"/>
          <w:b/>
          <w:bCs/>
          <w:sz w:val="22"/>
          <w:szCs w:val="22"/>
          <w:lang w:val="x-none"/>
        </w:rPr>
        <w:t>CONTRATADA</w:t>
      </w:r>
      <w:r w:rsidRPr="003C4E18">
        <w:rPr>
          <w:rFonts w:ascii="Calibri Light" w:hAnsi="Calibri Light" w:cs="Calibri Light"/>
          <w:sz w:val="22"/>
          <w:szCs w:val="22"/>
          <w:lang w:val="x-none"/>
        </w:rPr>
        <w:t xml:space="preserve"> se obriga a manter, durante toda a execução do contrato, em compatibilidade com as obrigações por ele assumidas, todas as condições de habilitação e qualificação exigidas na licitação.</w:t>
      </w:r>
    </w:p>
    <w:p w14:paraId="300D76C8" w14:textId="77777777" w:rsidR="003C4E18" w:rsidRPr="003C4E18" w:rsidRDefault="003C4E18" w:rsidP="003C4E18">
      <w:pPr>
        <w:spacing w:line="300" w:lineRule="atLeast"/>
        <w:rPr>
          <w:rFonts w:ascii="Calibri Light" w:hAnsi="Calibri Light" w:cs="Calibri Light"/>
          <w:b/>
          <w:sz w:val="22"/>
          <w:szCs w:val="22"/>
          <w:u w:val="single"/>
        </w:rPr>
      </w:pPr>
    </w:p>
    <w:p w14:paraId="0F929D9E"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DÉCIMA OITAVA:</w:t>
      </w:r>
      <w:r w:rsidRPr="003C4E18">
        <w:rPr>
          <w:rFonts w:ascii="Calibri Light" w:hAnsi="Calibri Light" w:cs="Calibri Light"/>
          <w:b/>
          <w:sz w:val="22"/>
          <w:szCs w:val="22"/>
        </w:rPr>
        <w:t xml:space="preserve"> DA PUBLICAÇÃO E CONTROLE DO CONTRATO</w:t>
      </w:r>
    </w:p>
    <w:p w14:paraId="06B56A67" w14:textId="77777777" w:rsidR="003C4E18" w:rsidRPr="003C4E18" w:rsidRDefault="003C4E18" w:rsidP="003C4E18">
      <w:pPr>
        <w:spacing w:line="300" w:lineRule="atLeast"/>
        <w:rPr>
          <w:rFonts w:ascii="Calibri Light" w:hAnsi="Calibri Light" w:cs="Calibri Light"/>
          <w:sz w:val="22"/>
          <w:szCs w:val="22"/>
        </w:rPr>
      </w:pPr>
    </w:p>
    <w:p w14:paraId="78BFA723" w14:textId="77777777" w:rsidR="003C4E18" w:rsidRPr="003C4E18" w:rsidRDefault="003C4E18" w:rsidP="003C4E18">
      <w:pPr>
        <w:spacing w:line="300" w:lineRule="atLeast"/>
        <w:rPr>
          <w:rFonts w:ascii="Calibri Light" w:hAnsi="Calibri Light" w:cs="Calibri Light"/>
          <w:sz w:val="22"/>
          <w:szCs w:val="22"/>
          <w:lang w:val="x-none"/>
        </w:rPr>
      </w:pPr>
      <w:r w:rsidRPr="003C4E18">
        <w:rPr>
          <w:rFonts w:ascii="Calibri Light" w:hAnsi="Calibri Light" w:cs="Calibri Light"/>
          <w:sz w:val="22"/>
          <w:szCs w:val="22"/>
          <w:lang w:val="x-none"/>
        </w:rPr>
        <w:t xml:space="preserve">Após a assinatura do contrato deverá seu extrato ser publicado, dentro do prazo de 20 (vinte) dias, no veículo de publicação dos atos oficiais do Município, correndo os encargos por conta do </w:t>
      </w:r>
      <w:r w:rsidRPr="003C4E18">
        <w:rPr>
          <w:rFonts w:ascii="Calibri Light" w:hAnsi="Calibri Light" w:cs="Calibri Light"/>
          <w:b/>
          <w:sz w:val="22"/>
          <w:szCs w:val="22"/>
          <w:lang w:val="x-none"/>
        </w:rPr>
        <w:t>CONTRATANTE</w:t>
      </w:r>
      <w:r w:rsidRPr="003C4E18">
        <w:rPr>
          <w:rFonts w:ascii="Calibri Light" w:hAnsi="Calibri Light" w:cs="Calibri Light"/>
          <w:sz w:val="22"/>
          <w:szCs w:val="22"/>
          <w:lang w:val="x-none"/>
        </w:rPr>
        <w:t xml:space="preserve">, devendo ser encaminhada ao Tribunal de Contas do Estado, para conhecimento, cópia autenticada do contrato, na forma e no prazo determinado por este. </w:t>
      </w:r>
    </w:p>
    <w:p w14:paraId="6B7BF2FB" w14:textId="77777777" w:rsidR="003C4E18" w:rsidRPr="003C4E18" w:rsidRDefault="003C4E18" w:rsidP="003C4E18">
      <w:pPr>
        <w:spacing w:line="300" w:lineRule="atLeast"/>
        <w:rPr>
          <w:rFonts w:ascii="Calibri Light" w:hAnsi="Calibri Light" w:cs="Calibri Light"/>
          <w:sz w:val="22"/>
          <w:szCs w:val="22"/>
          <w:lang w:val="x-none"/>
        </w:rPr>
      </w:pPr>
      <w:r w:rsidRPr="003C4E18">
        <w:rPr>
          <w:rFonts w:ascii="Calibri Light" w:hAnsi="Calibri Light" w:cs="Calibri Light"/>
          <w:sz w:val="22"/>
          <w:szCs w:val="22"/>
          <w:lang w:val="x-none"/>
        </w:rPr>
        <w:t xml:space="preserve"> </w:t>
      </w:r>
    </w:p>
    <w:p w14:paraId="0D257E66" w14:textId="77777777" w:rsidR="003C4E18" w:rsidRPr="003C4E18" w:rsidRDefault="003C4E18" w:rsidP="003C4E18">
      <w:pPr>
        <w:rPr>
          <w:rFonts w:ascii="Calibri Light" w:hAnsi="Calibri Light" w:cs="Calibri Light"/>
          <w:sz w:val="22"/>
          <w:szCs w:val="22"/>
          <w:lang w:val="x-none"/>
        </w:rPr>
      </w:pPr>
      <w:r w:rsidRPr="003C4E18">
        <w:rPr>
          <w:rFonts w:ascii="Calibri Light" w:hAnsi="Calibri Light" w:cs="Calibri Light"/>
          <w:sz w:val="22"/>
          <w:szCs w:val="22"/>
          <w:lang w:val="x-none"/>
        </w:rPr>
        <w:t xml:space="preserve">PARÁGRAFO ÚNICO – O extrato da publicação deve conter a identificação do instrumento, partes, objeto, prazo, valor, número do empenho e fundamento do ato.  </w:t>
      </w:r>
    </w:p>
    <w:p w14:paraId="726EC23A" w14:textId="77777777" w:rsidR="003C4E18" w:rsidRPr="003C4E18" w:rsidRDefault="003C4E18" w:rsidP="003C4E18">
      <w:pPr>
        <w:rPr>
          <w:rFonts w:ascii="Calibri Light" w:hAnsi="Calibri Light" w:cs="Calibri Light"/>
          <w:b/>
          <w:sz w:val="22"/>
          <w:szCs w:val="22"/>
          <w:u w:val="single"/>
        </w:rPr>
      </w:pPr>
    </w:p>
    <w:p w14:paraId="1E1E2D99" w14:textId="77777777" w:rsidR="003C4E18" w:rsidRPr="003C4E18" w:rsidRDefault="003C4E18" w:rsidP="003C4E18">
      <w:pPr>
        <w:rPr>
          <w:rFonts w:ascii="Calibri Light" w:hAnsi="Calibri Light" w:cs="Calibri Light"/>
          <w:b/>
          <w:sz w:val="22"/>
          <w:szCs w:val="22"/>
          <w:u w:val="single"/>
        </w:rPr>
      </w:pPr>
    </w:p>
    <w:p w14:paraId="06C80A3F" w14:textId="77777777" w:rsidR="003C4E18" w:rsidRPr="003C4E18" w:rsidRDefault="003C4E18" w:rsidP="003C4E18">
      <w:pPr>
        <w:spacing w:line="300" w:lineRule="atLeast"/>
        <w:rPr>
          <w:rFonts w:ascii="Calibri Light" w:hAnsi="Calibri Light" w:cs="Calibri Light"/>
          <w:b/>
          <w:sz w:val="22"/>
          <w:szCs w:val="22"/>
        </w:rPr>
      </w:pPr>
      <w:r w:rsidRPr="003C4E18">
        <w:rPr>
          <w:rFonts w:ascii="Calibri Light" w:hAnsi="Calibri Light" w:cs="Calibri Light"/>
          <w:b/>
          <w:sz w:val="22"/>
          <w:szCs w:val="22"/>
          <w:u w:val="single"/>
        </w:rPr>
        <w:t>CLÁUSULA DÉCIMA NONA:</w:t>
      </w:r>
      <w:r w:rsidRPr="003C4E18">
        <w:rPr>
          <w:rFonts w:ascii="Calibri Light" w:hAnsi="Calibri Light" w:cs="Calibri Light"/>
          <w:b/>
          <w:sz w:val="22"/>
          <w:szCs w:val="22"/>
        </w:rPr>
        <w:t xml:space="preserve">  DO FORO DE ELEIÇÃO</w:t>
      </w:r>
    </w:p>
    <w:p w14:paraId="433DC730" w14:textId="77777777" w:rsidR="003C4E18" w:rsidRPr="003C4E18" w:rsidRDefault="003C4E18" w:rsidP="003C4E18">
      <w:pPr>
        <w:spacing w:line="300" w:lineRule="atLeast"/>
        <w:rPr>
          <w:rFonts w:ascii="Calibri Light" w:hAnsi="Calibri Light" w:cs="Calibri Light"/>
          <w:sz w:val="22"/>
          <w:szCs w:val="22"/>
          <w:lang w:val="x-none"/>
        </w:rPr>
      </w:pPr>
    </w:p>
    <w:p w14:paraId="340F4E09"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 xml:space="preserve">Fica eleito o Foro da Comarca de Niterói, para dirimir qualquer litígio decorrente do presente contrato que não possa ser resolvido por meio amigável, com expressa renúncia a qualquer outro, por mais privilegiado que seja. </w:t>
      </w:r>
    </w:p>
    <w:p w14:paraId="4A3181B1" w14:textId="77777777" w:rsidR="003C4E18" w:rsidRPr="003C4E18" w:rsidRDefault="003C4E18" w:rsidP="003C4E18">
      <w:pPr>
        <w:rPr>
          <w:rFonts w:ascii="Calibri Light" w:hAnsi="Calibri Light" w:cs="Calibri Light"/>
          <w:sz w:val="22"/>
          <w:szCs w:val="22"/>
        </w:rPr>
      </w:pPr>
    </w:p>
    <w:p w14:paraId="684935A5" w14:textId="77777777" w:rsidR="003C4E18" w:rsidRPr="003C4E18" w:rsidRDefault="003C4E18" w:rsidP="003C4E18">
      <w:pPr>
        <w:rPr>
          <w:rFonts w:ascii="Calibri Light" w:hAnsi="Calibri Light" w:cs="Calibri Light"/>
          <w:sz w:val="22"/>
          <w:szCs w:val="22"/>
        </w:rPr>
      </w:pPr>
      <w:r w:rsidRPr="003C4E18">
        <w:rPr>
          <w:rFonts w:ascii="Calibri Light" w:hAnsi="Calibri Light" w:cs="Calibri Light"/>
          <w:sz w:val="22"/>
          <w:szCs w:val="22"/>
        </w:rPr>
        <w:t>E, por estarem assim acordes em todas as condições e cláusulas estabelecidas neste contrato, firmam as partes o presente instrumento em 5 (cinco) vias de igual forma e teor, depois de lido e achado conforme, em presença de testemunhas abaixo firmadas.</w:t>
      </w:r>
    </w:p>
    <w:p w14:paraId="5B9BECAE" w14:textId="77777777" w:rsidR="003C4E18" w:rsidRPr="003C4E18" w:rsidRDefault="003C4E18" w:rsidP="003C4E18">
      <w:pPr>
        <w:rPr>
          <w:rFonts w:ascii="Calibri Light" w:hAnsi="Calibri Light" w:cs="Calibri Light"/>
          <w:sz w:val="22"/>
          <w:szCs w:val="22"/>
        </w:rPr>
      </w:pPr>
    </w:p>
    <w:p w14:paraId="07D3C514" w14:textId="77777777" w:rsidR="003C4E18" w:rsidRPr="003C4E18" w:rsidRDefault="003C4E18" w:rsidP="003C4E18">
      <w:pPr>
        <w:spacing w:before="240" w:after="240" w:line="276" w:lineRule="auto"/>
        <w:jc w:val="center"/>
        <w:rPr>
          <w:rFonts w:ascii="Calibri Light" w:eastAsia="MS ??" w:hAnsi="Calibri Light" w:cs="Calibri Light"/>
          <w:sz w:val="22"/>
          <w:szCs w:val="22"/>
        </w:rPr>
      </w:pPr>
      <w:r w:rsidRPr="003C4E18">
        <w:rPr>
          <w:rFonts w:ascii="Calibri Light" w:eastAsia="MS ??" w:hAnsi="Calibri Light" w:cs="Calibri Light"/>
          <w:sz w:val="22"/>
          <w:szCs w:val="22"/>
        </w:rPr>
        <w:t>Niterói, ___ de _________________ de _____.</w:t>
      </w:r>
    </w:p>
    <w:p w14:paraId="3B649431" w14:textId="77777777" w:rsidR="003C4E18" w:rsidRPr="003C4E18" w:rsidRDefault="003C4E18" w:rsidP="003C4E18">
      <w:pPr>
        <w:spacing w:after="120" w:line="276" w:lineRule="auto"/>
        <w:jc w:val="center"/>
        <w:rPr>
          <w:rFonts w:ascii="Calibri Light" w:eastAsia="MS ??" w:hAnsi="Calibri Light" w:cs="Calibri Light"/>
          <w:sz w:val="22"/>
          <w:szCs w:val="22"/>
        </w:rPr>
      </w:pPr>
      <w:r w:rsidRPr="003C4E18">
        <w:rPr>
          <w:rFonts w:ascii="Calibri Light" w:eastAsia="MS ??" w:hAnsi="Calibri Light" w:cs="Calibri Light"/>
          <w:sz w:val="22"/>
          <w:szCs w:val="22"/>
        </w:rPr>
        <w:t>______________________________________________</w:t>
      </w:r>
    </w:p>
    <w:p w14:paraId="1C95DCB1" w14:textId="77777777" w:rsidR="003C4E18" w:rsidRPr="003C4E18" w:rsidRDefault="003C4E18" w:rsidP="003C4E18">
      <w:pPr>
        <w:spacing w:after="120" w:line="276" w:lineRule="auto"/>
        <w:jc w:val="center"/>
        <w:rPr>
          <w:rFonts w:ascii="Calibri Light" w:eastAsia="MS ??" w:hAnsi="Calibri Light" w:cs="Calibri Light"/>
          <w:sz w:val="22"/>
          <w:szCs w:val="22"/>
        </w:rPr>
      </w:pPr>
      <w:r w:rsidRPr="003C4E18">
        <w:rPr>
          <w:rFonts w:ascii="Calibri Light" w:eastAsia="MS ??" w:hAnsi="Calibri Light" w:cs="Calibri Light"/>
          <w:sz w:val="22"/>
          <w:szCs w:val="22"/>
        </w:rPr>
        <w:t>(NOME DO ÓRGÃO OU ENTIDADE CONTRATANTE)</w:t>
      </w:r>
    </w:p>
    <w:p w14:paraId="05B0C10D" w14:textId="77777777" w:rsidR="003C4E18" w:rsidRPr="003C4E18" w:rsidRDefault="003C4E18" w:rsidP="003C4E18">
      <w:pPr>
        <w:spacing w:after="120" w:line="276" w:lineRule="auto"/>
        <w:jc w:val="center"/>
        <w:rPr>
          <w:rFonts w:ascii="Calibri Light" w:eastAsia="MS ??" w:hAnsi="Calibri Light" w:cs="Calibri Light"/>
          <w:sz w:val="22"/>
          <w:szCs w:val="22"/>
        </w:rPr>
      </w:pPr>
      <w:r w:rsidRPr="003C4E18">
        <w:rPr>
          <w:rFonts w:ascii="Calibri Light" w:eastAsia="MS ??" w:hAnsi="Calibri Light" w:cs="Calibri Light"/>
          <w:sz w:val="22"/>
          <w:szCs w:val="22"/>
        </w:rPr>
        <w:t>______________________________________</w:t>
      </w:r>
    </w:p>
    <w:p w14:paraId="68EAD448" w14:textId="77777777" w:rsidR="003C4E18" w:rsidRPr="003C4E18" w:rsidRDefault="003C4E18" w:rsidP="003C4E18">
      <w:pPr>
        <w:pBdr>
          <w:bottom w:val="single" w:sz="12" w:space="1" w:color="auto"/>
        </w:pBdr>
        <w:spacing w:after="120" w:line="276" w:lineRule="auto"/>
        <w:jc w:val="center"/>
        <w:rPr>
          <w:rFonts w:ascii="Calibri Light" w:eastAsia="MS ??" w:hAnsi="Calibri Light" w:cs="Calibri Light"/>
          <w:sz w:val="22"/>
          <w:szCs w:val="22"/>
        </w:rPr>
      </w:pPr>
      <w:r w:rsidRPr="003C4E18">
        <w:rPr>
          <w:rFonts w:ascii="Calibri Light" w:eastAsia="MS ??" w:hAnsi="Calibri Light" w:cs="Calibri Light"/>
          <w:sz w:val="22"/>
          <w:szCs w:val="22"/>
        </w:rPr>
        <w:t>(CONTRATADA)</w:t>
      </w:r>
    </w:p>
    <w:p w14:paraId="13DEAFB7" w14:textId="77777777" w:rsidR="003C4E18" w:rsidRPr="003C4E18" w:rsidRDefault="003C4E18" w:rsidP="003C4E18">
      <w:pPr>
        <w:pBdr>
          <w:bottom w:val="single" w:sz="12" w:space="1" w:color="auto"/>
        </w:pBdr>
        <w:spacing w:after="120" w:line="276" w:lineRule="auto"/>
        <w:jc w:val="center"/>
        <w:rPr>
          <w:rFonts w:ascii="Calibri Light" w:eastAsia="MS ??" w:hAnsi="Calibri Light" w:cs="Calibri Light"/>
          <w:sz w:val="22"/>
          <w:szCs w:val="22"/>
        </w:rPr>
      </w:pPr>
    </w:p>
    <w:p w14:paraId="024351D5" w14:textId="77777777" w:rsidR="003C4E18" w:rsidRPr="003C4E18" w:rsidRDefault="003C4E18" w:rsidP="003C4E18">
      <w:pPr>
        <w:spacing w:after="120" w:line="276" w:lineRule="auto"/>
        <w:jc w:val="left"/>
        <w:rPr>
          <w:rFonts w:ascii="Calibri Light" w:eastAsia="MS ??" w:hAnsi="Calibri Light" w:cs="Calibri Light"/>
          <w:sz w:val="22"/>
          <w:szCs w:val="22"/>
        </w:rPr>
      </w:pPr>
      <w:r w:rsidRPr="003C4E18">
        <w:rPr>
          <w:rFonts w:ascii="Calibri Light" w:eastAsia="MS ??" w:hAnsi="Calibri Light" w:cs="Calibri Light"/>
          <w:sz w:val="22"/>
          <w:szCs w:val="22"/>
        </w:rPr>
        <w:t>TESTEMUNHA:                                                                                             CPF:</w:t>
      </w:r>
    </w:p>
    <w:p w14:paraId="5188FD30" w14:textId="5A34D01C" w:rsidR="006D75F8" w:rsidRDefault="003C4E18" w:rsidP="00471479">
      <w:pPr>
        <w:spacing w:after="120" w:line="276" w:lineRule="auto"/>
        <w:rPr>
          <w:rFonts w:asciiTheme="majorHAnsi" w:hAnsiTheme="majorHAnsi" w:cstheme="majorHAnsi"/>
          <w:b/>
          <w:szCs w:val="24"/>
        </w:rPr>
      </w:pPr>
      <w:r w:rsidRPr="003C4E18">
        <w:rPr>
          <w:rFonts w:ascii="Calibri Light" w:eastAsia="MS ??" w:hAnsi="Calibri Light" w:cs="Calibri Light"/>
          <w:sz w:val="22"/>
          <w:szCs w:val="22"/>
        </w:rPr>
        <w:t>TESTEMUNHA:                                                                                             CPF:</w:t>
      </w:r>
    </w:p>
    <w:p w14:paraId="5B92F664" w14:textId="77777777" w:rsidR="006D75F8" w:rsidRPr="006D75F8" w:rsidRDefault="006D75F8" w:rsidP="00D44A06">
      <w:pPr>
        <w:spacing w:line="276" w:lineRule="auto"/>
        <w:ind w:right="567"/>
        <w:jc w:val="center"/>
        <w:rPr>
          <w:rFonts w:asciiTheme="majorHAnsi" w:eastAsia="Calibri" w:hAnsiTheme="majorHAnsi" w:cstheme="majorHAnsi"/>
          <w:b/>
          <w:sz w:val="23"/>
          <w:szCs w:val="23"/>
        </w:rPr>
      </w:pPr>
    </w:p>
    <w:sectPr w:rsidR="006D75F8" w:rsidRPr="006D75F8" w:rsidSect="00D44A06">
      <w:headerReference w:type="default" r:id="rId32"/>
      <w:footerReference w:type="even" r:id="rId33"/>
      <w:footerReference w:type="default" r:id="rId34"/>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72D8A" w14:textId="77777777" w:rsidR="00546CF1" w:rsidRDefault="00546CF1" w:rsidP="004574F4">
      <w:r>
        <w:separator/>
      </w:r>
    </w:p>
  </w:endnote>
  <w:endnote w:type="continuationSeparator" w:id="0">
    <w:p w14:paraId="4B2D852B" w14:textId="77777777" w:rsidR="00546CF1" w:rsidRDefault="00546CF1" w:rsidP="004574F4">
      <w:r>
        <w:continuationSeparator/>
      </w:r>
    </w:p>
  </w:endnote>
  <w:endnote w:type="continuationNotice" w:id="1">
    <w:p w14:paraId="29B5BD9D" w14:textId="77777777" w:rsidR="00546CF1" w:rsidRDefault="00546C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DNNO+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utami">
    <w:panose1 w:val="02000500000000000000"/>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B2E70" w14:textId="77777777" w:rsidR="00546CF1" w:rsidRDefault="00546CF1">
    <w:pPr>
      <w:pBdr>
        <w:top w:val="nil"/>
        <w:left w:val="nil"/>
        <w:bottom w:val="nil"/>
        <w:right w:val="nil"/>
        <w:between w:val="nil"/>
      </w:pBdr>
      <w:tabs>
        <w:tab w:val="center" w:pos="4252"/>
        <w:tab w:val="right" w:pos="8504"/>
      </w:tabs>
      <w:jc w:val="center"/>
      <w:rPr>
        <w:color w:val="984806"/>
        <w:sz w:val="18"/>
        <w:szCs w:val="18"/>
      </w:rPr>
    </w:pPr>
    <w:r>
      <w:rPr>
        <w:color w:val="984806"/>
        <w:sz w:val="18"/>
        <w:szCs w:val="18"/>
      </w:rPr>
      <w:t xml:space="preserve">                                     </w:t>
    </w:r>
  </w:p>
  <w:p w14:paraId="1C416BC9" w14:textId="77777777" w:rsidR="00546CF1" w:rsidRDefault="00546CF1">
    <w:pPr>
      <w:pBdr>
        <w:top w:val="nil"/>
        <w:left w:val="nil"/>
        <w:bottom w:val="nil"/>
        <w:right w:val="nil"/>
        <w:between w:val="nil"/>
      </w:pBdr>
      <w:tabs>
        <w:tab w:val="center" w:pos="4252"/>
        <w:tab w:val="right" w:pos="8504"/>
      </w:tabs>
      <w:rPr>
        <w:color w:val="984806"/>
        <w:sz w:val="18"/>
        <w:szCs w:val="18"/>
      </w:rPr>
    </w:pPr>
    <w:r>
      <w:rPr>
        <w:color w:val="984806"/>
        <w:sz w:val="18"/>
        <w:szCs w:val="18"/>
      </w:rPr>
      <w:t xml:space="preserve">                                             </w:t>
    </w:r>
  </w:p>
  <w:p w14:paraId="14D0C37B" w14:textId="0DA289AF" w:rsidR="00546CF1" w:rsidRDefault="00546CF1">
    <w:pPr>
      <w:pBdr>
        <w:top w:val="nil"/>
        <w:left w:val="nil"/>
        <w:bottom w:val="nil"/>
        <w:right w:val="nil"/>
        <w:between w:val="nil"/>
      </w:pBdr>
      <w:tabs>
        <w:tab w:val="center" w:pos="4252"/>
        <w:tab w:val="right" w:pos="8504"/>
      </w:tabs>
      <w:rPr>
        <w:color w:val="984806"/>
      </w:rPr>
    </w:pPr>
    <w:r>
      <w:rPr>
        <w:color w:val="984806"/>
      </w:rPr>
      <w:tab/>
      <w:t xml:space="preserve">      </w:t>
    </w:r>
    <w:r>
      <w:rPr>
        <w:color w:val="984806"/>
        <w:sz w:val="18"/>
        <w:szCs w:val="18"/>
      </w:rPr>
      <w:fldChar w:fldCharType="begin"/>
    </w:r>
    <w:r>
      <w:rPr>
        <w:color w:val="984806"/>
        <w:sz w:val="18"/>
        <w:szCs w:val="18"/>
      </w:rPr>
      <w:instrText>PAGE</w:instrText>
    </w:r>
    <w:r>
      <w:rPr>
        <w:color w:val="984806"/>
        <w:sz w:val="18"/>
        <w:szCs w:val="18"/>
      </w:rPr>
      <w:fldChar w:fldCharType="separate"/>
    </w:r>
    <w:r w:rsidR="00E96BAE">
      <w:rPr>
        <w:noProof/>
        <w:color w:val="984806"/>
        <w:sz w:val="18"/>
        <w:szCs w:val="18"/>
      </w:rPr>
      <w:t>74</w:t>
    </w:r>
    <w:r>
      <w:rPr>
        <w:color w:val="984806"/>
        <w:sz w:val="18"/>
        <w:szCs w:val="18"/>
      </w:rPr>
      <w:fldChar w:fldCharType="end"/>
    </w:r>
  </w:p>
  <w:p w14:paraId="27E807C6" w14:textId="77777777" w:rsidR="00546CF1" w:rsidRDefault="00546CF1">
    <w:pPr>
      <w:pBdr>
        <w:top w:val="nil"/>
        <w:left w:val="nil"/>
        <w:bottom w:val="nil"/>
        <w:right w:val="nil"/>
        <w:between w:val="nil"/>
      </w:pBdr>
      <w:tabs>
        <w:tab w:val="center" w:pos="4252"/>
        <w:tab w:val="right" w:pos="8504"/>
      </w:tabs>
      <w:jc w:val="center"/>
      <w:rPr>
        <w:color w:val="984806"/>
      </w:rPr>
    </w:pPr>
  </w:p>
  <w:p w14:paraId="0B7EF25A" w14:textId="77777777" w:rsidR="00546CF1" w:rsidRDefault="00546CF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BFCC7" w14:textId="77777777" w:rsidR="00546CF1" w:rsidRDefault="00546CF1">
    <w:pPr>
      <w:pBdr>
        <w:top w:val="nil"/>
        <w:left w:val="nil"/>
        <w:bottom w:val="nil"/>
        <w:right w:val="nil"/>
        <w:between w:val="nil"/>
      </w:pBdr>
      <w:tabs>
        <w:tab w:val="center" w:pos="4252"/>
        <w:tab w:val="right" w:pos="8504"/>
      </w:tabs>
      <w:jc w:val="center"/>
      <w:rPr>
        <w:color w:val="984806"/>
      </w:rPr>
    </w:pPr>
    <w:r>
      <w:rPr>
        <w:color w:val="984806"/>
        <w:sz w:val="18"/>
        <w:szCs w:val="18"/>
      </w:rPr>
      <w:t>RUA CORONEL GOMES MACHADO N°258 – CENTRO – NITEROI</w:t>
    </w:r>
  </w:p>
  <w:p w14:paraId="662D19DC" w14:textId="77777777" w:rsidR="00546CF1" w:rsidRDefault="00546CF1">
    <w:pPr>
      <w:pBdr>
        <w:top w:val="nil"/>
        <w:left w:val="nil"/>
        <w:bottom w:val="nil"/>
        <w:right w:val="nil"/>
        <w:between w:val="nil"/>
      </w:pBdr>
      <w:tabs>
        <w:tab w:val="center" w:pos="4252"/>
        <w:tab w:val="right" w:pos="8504"/>
      </w:tabs>
      <w:rPr>
        <w:color w:val="000000"/>
      </w:rPr>
    </w:pPr>
  </w:p>
  <w:p w14:paraId="6B45F645" w14:textId="77777777" w:rsidR="00546CF1" w:rsidRDefault="00546CF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E739B" w14:textId="77777777" w:rsidR="00546CF1" w:rsidRDefault="00546CF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285EA0E" w14:textId="77777777" w:rsidR="00546CF1" w:rsidRDefault="00546CF1" w:rsidP="00E938BB">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4BBC6" w14:textId="11F05D7E" w:rsidR="00546CF1" w:rsidRDefault="00546CF1">
    <w:pPr>
      <w:pStyle w:val="Rodap"/>
      <w:jc w:val="center"/>
    </w:pPr>
    <w:r>
      <w:fldChar w:fldCharType="begin"/>
    </w:r>
    <w:r>
      <w:instrText xml:space="preserve"> PAGE   \* MERGEFORMAT </w:instrText>
    </w:r>
    <w:r>
      <w:fldChar w:fldCharType="separate"/>
    </w:r>
    <w:r w:rsidR="00E96BAE">
      <w:rPr>
        <w:noProof/>
      </w:rPr>
      <w:t>89</w:t>
    </w:r>
    <w:r>
      <w:fldChar w:fldCharType="end"/>
    </w:r>
  </w:p>
  <w:p w14:paraId="1E831518" w14:textId="77777777" w:rsidR="00546CF1" w:rsidRDefault="00546CF1">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C8E10" w14:textId="77777777" w:rsidR="00546CF1" w:rsidRDefault="00546CF1" w:rsidP="004574F4">
      <w:r>
        <w:separator/>
      </w:r>
    </w:p>
  </w:footnote>
  <w:footnote w:type="continuationSeparator" w:id="0">
    <w:p w14:paraId="65C2F0BF" w14:textId="77777777" w:rsidR="00546CF1" w:rsidRDefault="00546CF1" w:rsidP="004574F4">
      <w:r>
        <w:continuationSeparator/>
      </w:r>
    </w:p>
  </w:footnote>
  <w:footnote w:type="continuationNotice" w:id="1">
    <w:p w14:paraId="04D62B2A" w14:textId="77777777" w:rsidR="00546CF1" w:rsidRDefault="00546CF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27D44" w14:textId="77777777" w:rsidR="00546CF1" w:rsidRDefault="00546CF1" w:rsidP="003C4E18">
    <w:pPr>
      <w:pBdr>
        <w:top w:val="nil"/>
        <w:left w:val="nil"/>
        <w:bottom w:val="nil"/>
        <w:right w:val="nil"/>
        <w:between w:val="nil"/>
      </w:pBdr>
      <w:tabs>
        <w:tab w:val="left" w:pos="5352"/>
      </w:tabs>
      <w:rPr>
        <w:color w:val="000000"/>
      </w:rPr>
    </w:pPr>
    <w:r>
      <w:rPr>
        <w:noProof/>
      </w:rPr>
      <w:drawing>
        <wp:inline distT="0" distB="0" distL="0" distR="0" wp14:anchorId="5081526C" wp14:editId="0C43CF55">
          <wp:extent cx="561975" cy="70485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704850"/>
                  </a:xfrm>
                  <a:prstGeom prst="rect">
                    <a:avLst/>
                  </a:prstGeom>
                  <a:noFill/>
                </pic:spPr>
              </pic:pic>
            </a:graphicData>
          </a:graphic>
        </wp:inline>
      </w:drawing>
    </w:r>
    <w:r>
      <w:rPr>
        <w:noProof/>
      </w:rPr>
      <w:drawing>
        <wp:inline distT="0" distB="0" distL="0" distR="0" wp14:anchorId="2075980B" wp14:editId="5A569F42">
          <wp:extent cx="971550" cy="5810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581025"/>
                  </a:xfrm>
                  <a:prstGeom prst="rect">
                    <a:avLst/>
                  </a:prstGeom>
                  <a:noFill/>
                </pic:spPr>
              </pic:pic>
            </a:graphicData>
          </a:graphic>
        </wp:inline>
      </w:drawing>
    </w:r>
    <w:r>
      <w:rPr>
        <w:noProof/>
        <w:color w:val="000000"/>
      </w:rPr>
      <mc:AlternateContent>
        <mc:Choice Requires="wps">
          <w:drawing>
            <wp:anchor distT="0" distB="0" distL="114300" distR="114300" simplePos="0" relativeHeight="251673600" behindDoc="0" locked="0" layoutInCell="1" allowOverlap="1" wp14:anchorId="482888D5" wp14:editId="561635C2">
              <wp:simplePos x="0" y="0"/>
              <wp:positionH relativeFrom="column">
                <wp:posOffset>3846195</wp:posOffset>
              </wp:positionH>
              <wp:positionV relativeFrom="paragraph">
                <wp:posOffset>-260985</wp:posOffset>
              </wp:positionV>
              <wp:extent cx="2301240" cy="695325"/>
              <wp:effectExtent l="0" t="0" r="0" b="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695325"/>
                      </a:xfrm>
                      <a:prstGeom prst="rect">
                        <a:avLst/>
                      </a:prstGeom>
                      <a:solidFill>
                        <a:srgbClr val="FFFFFF"/>
                      </a:solidFill>
                      <a:ln w="9525">
                        <a:noFill/>
                        <a:miter lim="800000"/>
                        <a:headEnd/>
                        <a:tailEnd/>
                      </a:ln>
                    </wps:spPr>
                    <wps:txbx>
                      <w:txbxContent>
                        <w:p w14:paraId="095A483B" w14:textId="77777777" w:rsidR="00546CF1" w:rsidRPr="00CD696F" w:rsidRDefault="00546CF1" w:rsidP="003C4E18">
                          <w:pPr>
                            <w:spacing w:after="120"/>
                            <w:rPr>
                              <w:b/>
                              <w:sz w:val="21"/>
                              <w:szCs w:val="21"/>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82888D5" id="_x0000_t202" coordsize="21600,21600" o:spt="202" path="m,l,21600r21600,l21600,xe">
              <v:stroke joinstyle="miter"/>
              <v:path gradientshapeok="t" o:connecttype="rect"/>
            </v:shapetype>
            <v:shape id="Caixa de Texto 2" o:spid="_x0000_s1026" type="#_x0000_t202" style="position:absolute;left:0;text-align:left;margin-left:302.85pt;margin-top:-20.55pt;width:181.2pt;height:54.7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" stroked="f">
              <v:textbox>
                <w:txbxContent>
                  <w:p w14:paraId="095A483B" w14:textId="77777777" w:rsidR="00546CF1" w:rsidRPr="00CD696F" w:rsidRDefault="00546CF1" w:rsidP="003C4E18">
                    <w:pPr>
                      <w:spacing w:after="120"/>
                      <w:rPr>
                        <w:b/>
                        <w:sz w:val="21"/>
                        <w:szCs w:val="21"/>
                      </w:rPr>
                    </w:pPr>
                  </w:p>
                </w:txbxContent>
              </v:textbox>
            </v:shape>
          </w:pict>
        </mc:Fallback>
      </mc:AlternateContent>
    </w:r>
    <w:r>
      <w:rPr>
        <w:color w:val="000000"/>
      </w:rPr>
      <w:tab/>
    </w:r>
  </w:p>
  <w:p w14:paraId="4C2C76EA" w14:textId="77777777" w:rsidR="00546CF1" w:rsidRDefault="00546CF1">
    <w:pPr>
      <w:pBdr>
        <w:top w:val="nil"/>
        <w:left w:val="nil"/>
        <w:bottom w:val="nil"/>
        <w:right w:val="nil"/>
        <w:between w:val="nil"/>
      </w:pBdr>
      <w:tabs>
        <w:tab w:val="center" w:pos="4252"/>
        <w:tab w:val="right" w:pos="8504"/>
      </w:tabs>
      <w:rPr>
        <w:color w:val="000000"/>
      </w:rPr>
    </w:pPr>
    <w:r>
      <w:rPr>
        <w:color w:val="000000"/>
      </w:rPr>
      <w:t xml:space="preserve">                          </w:t>
    </w:r>
  </w:p>
  <w:p w14:paraId="60DAC759" w14:textId="77777777" w:rsidR="00546CF1" w:rsidRDefault="00546CF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938F1" w14:textId="77777777" w:rsidR="00546CF1" w:rsidRDefault="00546CF1">
    <w:pPr>
      <w:pBdr>
        <w:top w:val="nil"/>
        <w:left w:val="nil"/>
        <w:bottom w:val="nil"/>
        <w:right w:val="nil"/>
        <w:between w:val="nil"/>
      </w:pBdr>
      <w:tabs>
        <w:tab w:val="left" w:pos="5352"/>
      </w:tabs>
      <w:rPr>
        <w:color w:val="000000"/>
      </w:rPr>
    </w:pPr>
    <w:r>
      <w:rPr>
        <w:color w:val="000000"/>
      </w:rPr>
      <w:tab/>
    </w:r>
    <w:r>
      <w:rPr>
        <w:noProof/>
      </w:rPr>
      <mc:AlternateContent>
        <mc:Choice Requires="wps">
          <w:drawing>
            <wp:anchor distT="0" distB="0" distL="0" distR="0" simplePos="0" relativeHeight="251670528" behindDoc="0" locked="0" layoutInCell="1" allowOverlap="1" wp14:anchorId="2D194046" wp14:editId="3CC38D61">
              <wp:simplePos x="0" y="0"/>
              <wp:positionH relativeFrom="column">
                <wp:posOffset>-1054100</wp:posOffset>
              </wp:positionH>
              <wp:positionV relativeFrom="paragraph">
                <wp:posOffset>0</wp:posOffset>
              </wp:positionV>
              <wp:extent cx="7545705" cy="210820"/>
              <wp:effectExtent l="0" t="0" r="0" b="0"/>
              <wp:wrapSquare wrapText="bothSides"/>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5705" cy="210820"/>
                      </a:xfrm>
                      <a:prstGeom prst="rect">
                        <a:avLst/>
                      </a:prstGeom>
                      <a:gradFill>
                        <a:gsLst>
                          <a:gs pos="0">
                            <a:srgbClr val="F8F8F8"/>
                          </a:gs>
                          <a:gs pos="100000">
                            <a:srgbClr val="D8D8D8"/>
                          </a:gs>
                        </a:gsLst>
                        <a:lin ang="18900000" scaled="0"/>
                      </a:gradFill>
                      <a:ln>
                        <a:noFill/>
                      </a:ln>
                    </wps:spPr>
                    <wps:txbx>
                      <w:txbxContent>
                        <w:p w14:paraId="5A6153A3" w14:textId="77777777" w:rsidR="00546CF1" w:rsidRDefault="00546CF1">
                          <w:pPr>
                            <w:jc w:val="left"/>
                            <w:textDirection w:val="btLr"/>
                          </w:pPr>
                        </w:p>
                      </w:txbxContent>
                    </wps:txbx>
                    <wps:bodyPr spcFirstLastPara="1" wrap="square"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D194046" id="Retângulo 6" o:spid="_x0000_s1027" style="position:absolute;left:0;text-align:left;margin-left:-83pt;margin-top:0;width:594.15pt;height:16.6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" fillcolor="#f8f8f8" stroked="f">
              <v:fill color2="#d8d8d8" angle="135" focus="100%" type="gradient">
                <o:fill v:ext="view" type="gradientUnscaled"/>
              </v:fill>
              <v:path arrowok="t"/>
              <v:textbox inset="2.53958mm,2.53958mm,2.53958mm,2.53958mm">
                <w:txbxContent>
                  <w:p w14:paraId="5A6153A3" w14:textId="77777777" w:rsidR="00546CF1" w:rsidRDefault="00546CF1">
                    <w:pPr>
                      <w:jc w:val="left"/>
                      <w:textDirection w:val="btLr"/>
                    </w:pPr>
                  </w:p>
                </w:txbxContent>
              </v:textbox>
              <w10:wrap type="square"/>
            </v:rect>
          </w:pict>
        </mc:Fallback>
      </mc:AlternateContent>
    </w:r>
    <w:r>
      <w:rPr>
        <w:noProof/>
      </w:rPr>
      <w:drawing>
        <wp:anchor distT="0" distB="0" distL="114300" distR="114300" simplePos="0" relativeHeight="251671552" behindDoc="0" locked="0" layoutInCell="1" allowOverlap="1" wp14:anchorId="351394CF" wp14:editId="4B40A97B">
          <wp:simplePos x="0" y="0"/>
          <wp:positionH relativeFrom="column">
            <wp:posOffset>-520065</wp:posOffset>
          </wp:positionH>
          <wp:positionV relativeFrom="paragraph">
            <wp:posOffset>-260985</wp:posOffset>
          </wp:positionV>
          <wp:extent cx="556260" cy="699770"/>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AB2BD30" wp14:editId="06108454">
          <wp:simplePos x="0" y="0"/>
          <wp:positionH relativeFrom="column">
            <wp:posOffset>-110490</wp:posOffset>
          </wp:positionH>
          <wp:positionV relativeFrom="paragraph">
            <wp:posOffset>-224790</wp:posOffset>
          </wp:positionV>
          <wp:extent cx="966470" cy="574675"/>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
                    <a:extLst>
                      <a:ext uri="{28A0092B-C50C-407E-A947-70E740481C1C}">
                        <a14:useLocalDpi xmlns:a14="http://schemas.microsoft.com/office/drawing/2010/main" val="0"/>
                      </a:ext>
                    </a:extLst>
                  </a:blip>
                  <a:srcRect b="14352"/>
                  <a:stretch>
                    <a:fillRect/>
                  </a:stretch>
                </pic:blipFill>
                <pic:spPr bwMode="auto">
                  <a:xfrm>
                    <a:off x="0" y="0"/>
                    <a:ext cx="966470"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A4520" w14:textId="77777777" w:rsidR="00546CF1" w:rsidRDefault="00546CF1">
    <w:pPr>
      <w:pBdr>
        <w:top w:val="nil"/>
        <w:left w:val="nil"/>
        <w:bottom w:val="nil"/>
        <w:right w:val="nil"/>
        <w:between w:val="nil"/>
      </w:pBdr>
      <w:tabs>
        <w:tab w:val="center" w:pos="4252"/>
        <w:tab w:val="right" w:pos="8504"/>
      </w:tabs>
      <w:rPr>
        <w:color w:val="000000"/>
      </w:rPr>
    </w:pPr>
  </w:p>
  <w:p w14:paraId="12DAB2B8" w14:textId="77777777" w:rsidR="00546CF1" w:rsidRDefault="00546CF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8F54D" w14:textId="1324942D" w:rsidR="00546CF1" w:rsidRDefault="00546CF1" w:rsidP="003A083D">
    <w:pPr>
      <w:spacing w:line="276" w:lineRule="auto"/>
      <w:jc w:val="left"/>
      <w:rPr>
        <w:b/>
        <w:color w:val="FF0000"/>
        <w:szCs w:val="24"/>
      </w:rPr>
    </w:pPr>
    <w:r w:rsidRPr="003A083D">
      <w:rPr>
        <w:b/>
        <w:noProof/>
        <w:color w:val="FF0000"/>
        <w:szCs w:val="24"/>
      </w:rPr>
      <mc:AlternateContent>
        <mc:Choice Requires="wps">
          <w:drawing>
            <wp:anchor distT="45720" distB="45720" distL="114300" distR="114300" simplePos="0" relativeHeight="251668480" behindDoc="0" locked="0" layoutInCell="1" allowOverlap="1" wp14:anchorId="7D554974" wp14:editId="3AE631FE">
              <wp:simplePos x="0" y="0"/>
              <wp:positionH relativeFrom="column">
                <wp:posOffset>4025265</wp:posOffset>
              </wp:positionH>
              <wp:positionV relativeFrom="paragraph">
                <wp:posOffset>-240665</wp:posOffset>
              </wp:positionV>
              <wp:extent cx="2360930" cy="790575"/>
              <wp:effectExtent l="0" t="0" r="635" b="9525"/>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0575"/>
                      </a:xfrm>
                      <a:prstGeom prst="rect">
                        <a:avLst/>
                      </a:prstGeom>
                      <a:solidFill>
                        <a:srgbClr val="FFFFFF"/>
                      </a:solidFill>
                      <a:ln w="9525">
                        <a:noFill/>
                        <a:miter lim="800000"/>
                        <a:headEnd/>
                        <a:tailEnd/>
                      </a:ln>
                    </wps:spPr>
                    <wps:txbx>
                      <w:txbxContent>
                        <w:p w14:paraId="4D6EF084" w14:textId="79E1C768" w:rsidR="00546CF1" w:rsidRDefault="00546C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D554974" id="_x0000_t202" coordsize="21600,21600" o:spt="202" path="m,l,21600r21600,l21600,xe">
              <v:stroke joinstyle="miter"/>
              <v:path gradientshapeok="t" o:connecttype="rect"/>
            </v:shapetype>
            <v:shape id="_x0000_s1028" type="#_x0000_t202" style="position:absolute;margin-left:316.95pt;margin-top:-18.95pt;width:185.9pt;height:62.2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" stroked="f">
              <v:textbox>
                <w:txbxContent>
                  <w:p w14:paraId="4D6EF084" w14:textId="79E1C768" w:rsidR="009F367F" w:rsidRDefault="009F367F"/>
                </w:txbxContent>
              </v:textbox>
              <w10:wrap type="square"/>
            </v:shape>
          </w:pict>
        </mc:Fallback>
      </mc:AlternateContent>
    </w:r>
    <w:r>
      <w:rPr>
        <w:noProof/>
      </w:rPr>
      <w:drawing>
        <wp:inline distT="0" distB="0" distL="0" distR="0" wp14:anchorId="08A9899D" wp14:editId="6B110CC5">
          <wp:extent cx="561975" cy="7048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704850"/>
                  </a:xfrm>
                  <a:prstGeom prst="rect">
                    <a:avLst/>
                  </a:prstGeom>
                  <a:noFill/>
                </pic:spPr>
              </pic:pic>
            </a:graphicData>
          </a:graphic>
        </wp:inline>
      </w:drawing>
    </w:r>
    <w:r>
      <w:rPr>
        <w:noProof/>
      </w:rPr>
      <w:drawing>
        <wp:inline distT="0" distB="0" distL="0" distR="0" wp14:anchorId="5DCCEA36" wp14:editId="194212DB">
          <wp:extent cx="971550" cy="5810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581025"/>
                  </a:xfrm>
                  <a:prstGeom prst="rect">
                    <a:avLst/>
                  </a:prstGeom>
                  <a:noFill/>
                </pic:spPr>
              </pic:pic>
            </a:graphicData>
          </a:graphic>
        </wp:inline>
      </w:drawing>
    </w:r>
  </w:p>
  <w:p w14:paraId="318A0FE3" w14:textId="77777777" w:rsidR="00546CF1" w:rsidRDefault="00546CF1" w:rsidP="00E938B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42CA8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54C97"/>
    <w:multiLevelType w:val="hybridMultilevel"/>
    <w:tmpl w:val="153AD4D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02F17837"/>
    <w:multiLevelType w:val="hybridMultilevel"/>
    <w:tmpl w:val="0FCC88E4"/>
    <w:lvl w:ilvl="0" w:tplc="04160019">
      <w:start w:val="1"/>
      <w:numFmt w:val="lowerLetter"/>
      <w:lvlText w:val="%1."/>
      <w:lvlJc w:val="left"/>
      <w:pPr>
        <w:ind w:left="1274" w:hanging="360"/>
      </w:pPr>
    </w:lvl>
    <w:lvl w:ilvl="1" w:tplc="04160019">
      <w:start w:val="1"/>
      <w:numFmt w:val="lowerLetter"/>
      <w:lvlText w:val="%2."/>
      <w:lvlJc w:val="left"/>
      <w:pPr>
        <w:ind w:left="1994" w:hanging="360"/>
      </w:pPr>
    </w:lvl>
    <w:lvl w:ilvl="2" w:tplc="0416001B">
      <w:start w:val="1"/>
      <w:numFmt w:val="lowerRoman"/>
      <w:lvlText w:val="%3."/>
      <w:lvlJc w:val="right"/>
      <w:pPr>
        <w:ind w:left="2714" w:hanging="180"/>
      </w:pPr>
    </w:lvl>
    <w:lvl w:ilvl="3" w:tplc="0416000F">
      <w:start w:val="1"/>
      <w:numFmt w:val="decimal"/>
      <w:lvlText w:val="%4."/>
      <w:lvlJc w:val="left"/>
      <w:pPr>
        <w:ind w:left="3434" w:hanging="360"/>
      </w:pPr>
    </w:lvl>
    <w:lvl w:ilvl="4" w:tplc="04160019">
      <w:start w:val="1"/>
      <w:numFmt w:val="lowerLetter"/>
      <w:lvlText w:val="%5."/>
      <w:lvlJc w:val="left"/>
      <w:pPr>
        <w:ind w:left="4154" w:hanging="360"/>
      </w:pPr>
    </w:lvl>
    <w:lvl w:ilvl="5" w:tplc="0416001B">
      <w:start w:val="1"/>
      <w:numFmt w:val="lowerRoman"/>
      <w:lvlText w:val="%6."/>
      <w:lvlJc w:val="right"/>
      <w:pPr>
        <w:ind w:left="4874" w:hanging="180"/>
      </w:pPr>
    </w:lvl>
    <w:lvl w:ilvl="6" w:tplc="0416000F">
      <w:start w:val="1"/>
      <w:numFmt w:val="decimal"/>
      <w:lvlText w:val="%7."/>
      <w:lvlJc w:val="left"/>
      <w:pPr>
        <w:ind w:left="5594" w:hanging="360"/>
      </w:pPr>
    </w:lvl>
    <w:lvl w:ilvl="7" w:tplc="04160019">
      <w:start w:val="1"/>
      <w:numFmt w:val="lowerLetter"/>
      <w:lvlText w:val="%8."/>
      <w:lvlJc w:val="left"/>
      <w:pPr>
        <w:ind w:left="6314" w:hanging="360"/>
      </w:pPr>
    </w:lvl>
    <w:lvl w:ilvl="8" w:tplc="0416001B">
      <w:start w:val="1"/>
      <w:numFmt w:val="lowerRoman"/>
      <w:lvlText w:val="%9."/>
      <w:lvlJc w:val="right"/>
      <w:pPr>
        <w:ind w:left="7034" w:hanging="180"/>
      </w:pPr>
    </w:lvl>
  </w:abstractNum>
  <w:abstractNum w:abstractNumId="3" w15:restartNumberingAfterBreak="0">
    <w:nsid w:val="04346A8F"/>
    <w:multiLevelType w:val="hybridMultilevel"/>
    <w:tmpl w:val="0FCC88E4"/>
    <w:lvl w:ilvl="0" w:tplc="04160019">
      <w:start w:val="1"/>
      <w:numFmt w:val="lowerLetter"/>
      <w:lvlText w:val="%1."/>
      <w:lvlJc w:val="left"/>
      <w:pPr>
        <w:ind w:left="1278" w:hanging="360"/>
      </w:pPr>
    </w:lvl>
    <w:lvl w:ilvl="1" w:tplc="04160019">
      <w:start w:val="1"/>
      <w:numFmt w:val="lowerLetter"/>
      <w:lvlText w:val="%2."/>
      <w:lvlJc w:val="left"/>
      <w:pPr>
        <w:ind w:left="1998" w:hanging="360"/>
      </w:pPr>
    </w:lvl>
    <w:lvl w:ilvl="2" w:tplc="0416001B">
      <w:start w:val="1"/>
      <w:numFmt w:val="lowerRoman"/>
      <w:lvlText w:val="%3."/>
      <w:lvlJc w:val="right"/>
      <w:pPr>
        <w:ind w:left="2718" w:hanging="180"/>
      </w:pPr>
    </w:lvl>
    <w:lvl w:ilvl="3" w:tplc="0416000F">
      <w:start w:val="1"/>
      <w:numFmt w:val="decimal"/>
      <w:lvlText w:val="%4."/>
      <w:lvlJc w:val="left"/>
      <w:pPr>
        <w:ind w:left="3438" w:hanging="360"/>
      </w:pPr>
    </w:lvl>
    <w:lvl w:ilvl="4" w:tplc="04160019">
      <w:start w:val="1"/>
      <w:numFmt w:val="lowerLetter"/>
      <w:lvlText w:val="%5."/>
      <w:lvlJc w:val="left"/>
      <w:pPr>
        <w:ind w:left="4158" w:hanging="360"/>
      </w:pPr>
    </w:lvl>
    <w:lvl w:ilvl="5" w:tplc="0416001B">
      <w:start w:val="1"/>
      <w:numFmt w:val="lowerRoman"/>
      <w:lvlText w:val="%6."/>
      <w:lvlJc w:val="right"/>
      <w:pPr>
        <w:ind w:left="4878" w:hanging="180"/>
      </w:pPr>
    </w:lvl>
    <w:lvl w:ilvl="6" w:tplc="0416000F">
      <w:start w:val="1"/>
      <w:numFmt w:val="decimal"/>
      <w:lvlText w:val="%7."/>
      <w:lvlJc w:val="left"/>
      <w:pPr>
        <w:ind w:left="5598" w:hanging="360"/>
      </w:pPr>
    </w:lvl>
    <w:lvl w:ilvl="7" w:tplc="04160019">
      <w:start w:val="1"/>
      <w:numFmt w:val="lowerLetter"/>
      <w:lvlText w:val="%8."/>
      <w:lvlJc w:val="left"/>
      <w:pPr>
        <w:ind w:left="6318" w:hanging="360"/>
      </w:pPr>
    </w:lvl>
    <w:lvl w:ilvl="8" w:tplc="0416001B">
      <w:start w:val="1"/>
      <w:numFmt w:val="lowerRoman"/>
      <w:lvlText w:val="%9."/>
      <w:lvlJc w:val="right"/>
      <w:pPr>
        <w:ind w:left="7038" w:hanging="180"/>
      </w:pPr>
    </w:lvl>
  </w:abstractNum>
  <w:abstractNum w:abstractNumId="4" w15:restartNumberingAfterBreak="0">
    <w:nsid w:val="05CC1C59"/>
    <w:multiLevelType w:val="multilevel"/>
    <w:tmpl w:val="854C3328"/>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702781E"/>
    <w:multiLevelType w:val="hybridMultilevel"/>
    <w:tmpl w:val="0596C06A"/>
    <w:lvl w:ilvl="0" w:tplc="A936FB72">
      <w:start w:val="1"/>
      <w:numFmt w:val="decimal"/>
      <w:pStyle w:val="TtuloNvel2-Marcador"/>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B587319"/>
    <w:multiLevelType w:val="hybridMultilevel"/>
    <w:tmpl w:val="6358A8A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26268"/>
    <w:multiLevelType w:val="hybridMultilevel"/>
    <w:tmpl w:val="0FCC88E4"/>
    <w:lvl w:ilvl="0" w:tplc="04160019">
      <w:start w:val="1"/>
      <w:numFmt w:val="lowerLetter"/>
      <w:lvlText w:val="%1."/>
      <w:lvlJc w:val="left"/>
      <w:pPr>
        <w:ind w:left="1278" w:hanging="360"/>
      </w:pPr>
    </w:lvl>
    <w:lvl w:ilvl="1" w:tplc="04160019">
      <w:start w:val="1"/>
      <w:numFmt w:val="lowerLetter"/>
      <w:lvlText w:val="%2."/>
      <w:lvlJc w:val="left"/>
      <w:pPr>
        <w:ind w:left="1998" w:hanging="360"/>
      </w:pPr>
    </w:lvl>
    <w:lvl w:ilvl="2" w:tplc="0416001B">
      <w:start w:val="1"/>
      <w:numFmt w:val="lowerRoman"/>
      <w:lvlText w:val="%3."/>
      <w:lvlJc w:val="right"/>
      <w:pPr>
        <w:ind w:left="2718" w:hanging="180"/>
      </w:pPr>
    </w:lvl>
    <w:lvl w:ilvl="3" w:tplc="0416000F">
      <w:start w:val="1"/>
      <w:numFmt w:val="decimal"/>
      <w:lvlText w:val="%4."/>
      <w:lvlJc w:val="left"/>
      <w:pPr>
        <w:ind w:left="3438" w:hanging="360"/>
      </w:pPr>
    </w:lvl>
    <w:lvl w:ilvl="4" w:tplc="04160019">
      <w:start w:val="1"/>
      <w:numFmt w:val="lowerLetter"/>
      <w:lvlText w:val="%5."/>
      <w:lvlJc w:val="left"/>
      <w:pPr>
        <w:ind w:left="4158" w:hanging="360"/>
      </w:pPr>
    </w:lvl>
    <w:lvl w:ilvl="5" w:tplc="0416001B">
      <w:start w:val="1"/>
      <w:numFmt w:val="lowerRoman"/>
      <w:lvlText w:val="%6."/>
      <w:lvlJc w:val="right"/>
      <w:pPr>
        <w:ind w:left="4878" w:hanging="180"/>
      </w:pPr>
    </w:lvl>
    <w:lvl w:ilvl="6" w:tplc="0416000F">
      <w:start w:val="1"/>
      <w:numFmt w:val="decimal"/>
      <w:lvlText w:val="%7."/>
      <w:lvlJc w:val="left"/>
      <w:pPr>
        <w:ind w:left="5598" w:hanging="360"/>
      </w:pPr>
    </w:lvl>
    <w:lvl w:ilvl="7" w:tplc="04160019">
      <w:start w:val="1"/>
      <w:numFmt w:val="lowerLetter"/>
      <w:lvlText w:val="%8."/>
      <w:lvlJc w:val="left"/>
      <w:pPr>
        <w:ind w:left="6318" w:hanging="360"/>
      </w:pPr>
    </w:lvl>
    <w:lvl w:ilvl="8" w:tplc="0416001B">
      <w:start w:val="1"/>
      <w:numFmt w:val="lowerRoman"/>
      <w:lvlText w:val="%9."/>
      <w:lvlJc w:val="right"/>
      <w:pPr>
        <w:ind w:left="7038" w:hanging="180"/>
      </w:pPr>
    </w:lvl>
  </w:abstractNum>
  <w:abstractNum w:abstractNumId="8" w15:restartNumberingAfterBreak="0">
    <w:nsid w:val="13042218"/>
    <w:multiLevelType w:val="hybridMultilevel"/>
    <w:tmpl w:val="0FCC88E4"/>
    <w:lvl w:ilvl="0" w:tplc="04160019">
      <w:start w:val="1"/>
      <w:numFmt w:val="lowerLetter"/>
      <w:lvlText w:val="%1."/>
      <w:lvlJc w:val="left"/>
      <w:pPr>
        <w:ind w:left="1278" w:hanging="360"/>
      </w:pPr>
    </w:lvl>
    <w:lvl w:ilvl="1" w:tplc="04160019">
      <w:start w:val="1"/>
      <w:numFmt w:val="lowerLetter"/>
      <w:lvlText w:val="%2."/>
      <w:lvlJc w:val="left"/>
      <w:pPr>
        <w:ind w:left="1998" w:hanging="360"/>
      </w:pPr>
    </w:lvl>
    <w:lvl w:ilvl="2" w:tplc="0416001B">
      <w:start w:val="1"/>
      <w:numFmt w:val="lowerRoman"/>
      <w:lvlText w:val="%3."/>
      <w:lvlJc w:val="right"/>
      <w:pPr>
        <w:ind w:left="2718" w:hanging="180"/>
      </w:pPr>
    </w:lvl>
    <w:lvl w:ilvl="3" w:tplc="0416000F">
      <w:start w:val="1"/>
      <w:numFmt w:val="decimal"/>
      <w:lvlText w:val="%4."/>
      <w:lvlJc w:val="left"/>
      <w:pPr>
        <w:ind w:left="3438" w:hanging="360"/>
      </w:pPr>
    </w:lvl>
    <w:lvl w:ilvl="4" w:tplc="04160019">
      <w:start w:val="1"/>
      <w:numFmt w:val="lowerLetter"/>
      <w:lvlText w:val="%5."/>
      <w:lvlJc w:val="left"/>
      <w:pPr>
        <w:ind w:left="4158" w:hanging="360"/>
      </w:pPr>
    </w:lvl>
    <w:lvl w:ilvl="5" w:tplc="0416001B">
      <w:start w:val="1"/>
      <w:numFmt w:val="lowerRoman"/>
      <w:lvlText w:val="%6."/>
      <w:lvlJc w:val="right"/>
      <w:pPr>
        <w:ind w:left="4878" w:hanging="180"/>
      </w:pPr>
    </w:lvl>
    <w:lvl w:ilvl="6" w:tplc="0416000F">
      <w:start w:val="1"/>
      <w:numFmt w:val="decimal"/>
      <w:lvlText w:val="%7."/>
      <w:lvlJc w:val="left"/>
      <w:pPr>
        <w:ind w:left="5598" w:hanging="360"/>
      </w:pPr>
    </w:lvl>
    <w:lvl w:ilvl="7" w:tplc="04160019">
      <w:start w:val="1"/>
      <w:numFmt w:val="lowerLetter"/>
      <w:lvlText w:val="%8."/>
      <w:lvlJc w:val="left"/>
      <w:pPr>
        <w:ind w:left="6318" w:hanging="360"/>
      </w:pPr>
    </w:lvl>
    <w:lvl w:ilvl="8" w:tplc="0416001B">
      <w:start w:val="1"/>
      <w:numFmt w:val="lowerRoman"/>
      <w:lvlText w:val="%9."/>
      <w:lvlJc w:val="right"/>
      <w:pPr>
        <w:ind w:left="7038" w:hanging="180"/>
      </w:pPr>
    </w:lvl>
  </w:abstractNum>
  <w:abstractNum w:abstractNumId="9" w15:restartNumberingAfterBreak="0">
    <w:nsid w:val="17C22D9E"/>
    <w:multiLevelType w:val="hybridMultilevel"/>
    <w:tmpl w:val="83385EB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20FA3DAE"/>
    <w:multiLevelType w:val="hybridMultilevel"/>
    <w:tmpl w:val="D4764E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9D168A8"/>
    <w:multiLevelType w:val="hybridMultilevel"/>
    <w:tmpl w:val="6D80404A"/>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0">
    <w:nsid w:val="2BC7375B"/>
    <w:multiLevelType w:val="hybridMultilevel"/>
    <w:tmpl w:val="A2B4402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15:restartNumberingAfterBreak="0">
    <w:nsid w:val="327201D7"/>
    <w:multiLevelType w:val="hybridMultilevel"/>
    <w:tmpl w:val="7A88204C"/>
    <w:lvl w:ilvl="0" w:tplc="048604DE">
      <w:start w:val="1"/>
      <w:numFmt w:val="lowerLetter"/>
      <w:lvlText w:val="%1)"/>
      <w:lvlJc w:val="left"/>
      <w:pPr>
        <w:tabs>
          <w:tab w:val="num" w:pos="360"/>
        </w:tabs>
        <w:ind w:left="360" w:hanging="360"/>
      </w:pPr>
      <w:rPr>
        <w:rFonts w:hint="default"/>
      </w:rPr>
    </w:lvl>
    <w:lvl w:ilvl="1" w:tplc="29A62C0A" w:tentative="1">
      <w:start w:val="1"/>
      <w:numFmt w:val="lowerLetter"/>
      <w:lvlText w:val="%2."/>
      <w:lvlJc w:val="left"/>
      <w:pPr>
        <w:tabs>
          <w:tab w:val="num" w:pos="1080"/>
        </w:tabs>
        <w:ind w:left="1080" w:hanging="360"/>
      </w:pPr>
    </w:lvl>
    <w:lvl w:ilvl="2" w:tplc="C1741F64" w:tentative="1">
      <w:start w:val="1"/>
      <w:numFmt w:val="lowerRoman"/>
      <w:lvlText w:val="%3."/>
      <w:lvlJc w:val="right"/>
      <w:pPr>
        <w:tabs>
          <w:tab w:val="num" w:pos="1800"/>
        </w:tabs>
        <w:ind w:left="1800" w:hanging="180"/>
      </w:pPr>
    </w:lvl>
    <w:lvl w:ilvl="3" w:tplc="AE4892A2" w:tentative="1">
      <w:start w:val="1"/>
      <w:numFmt w:val="decimal"/>
      <w:lvlText w:val="%4."/>
      <w:lvlJc w:val="left"/>
      <w:pPr>
        <w:tabs>
          <w:tab w:val="num" w:pos="2520"/>
        </w:tabs>
        <w:ind w:left="2520" w:hanging="360"/>
      </w:pPr>
    </w:lvl>
    <w:lvl w:ilvl="4" w:tplc="F77AAF66" w:tentative="1">
      <w:start w:val="1"/>
      <w:numFmt w:val="lowerLetter"/>
      <w:lvlText w:val="%5."/>
      <w:lvlJc w:val="left"/>
      <w:pPr>
        <w:tabs>
          <w:tab w:val="num" w:pos="3240"/>
        </w:tabs>
        <w:ind w:left="3240" w:hanging="360"/>
      </w:pPr>
    </w:lvl>
    <w:lvl w:ilvl="5" w:tplc="6E16AB12" w:tentative="1">
      <w:start w:val="1"/>
      <w:numFmt w:val="lowerRoman"/>
      <w:lvlText w:val="%6."/>
      <w:lvlJc w:val="right"/>
      <w:pPr>
        <w:tabs>
          <w:tab w:val="num" w:pos="3960"/>
        </w:tabs>
        <w:ind w:left="3960" w:hanging="180"/>
      </w:pPr>
    </w:lvl>
    <w:lvl w:ilvl="6" w:tplc="621AE24C" w:tentative="1">
      <w:start w:val="1"/>
      <w:numFmt w:val="decimal"/>
      <w:lvlText w:val="%7."/>
      <w:lvlJc w:val="left"/>
      <w:pPr>
        <w:tabs>
          <w:tab w:val="num" w:pos="4680"/>
        </w:tabs>
        <w:ind w:left="4680" w:hanging="360"/>
      </w:pPr>
    </w:lvl>
    <w:lvl w:ilvl="7" w:tplc="2B1C1E58" w:tentative="1">
      <w:start w:val="1"/>
      <w:numFmt w:val="lowerLetter"/>
      <w:lvlText w:val="%8."/>
      <w:lvlJc w:val="left"/>
      <w:pPr>
        <w:tabs>
          <w:tab w:val="num" w:pos="5400"/>
        </w:tabs>
        <w:ind w:left="5400" w:hanging="360"/>
      </w:pPr>
    </w:lvl>
    <w:lvl w:ilvl="8" w:tplc="825C8856" w:tentative="1">
      <w:start w:val="1"/>
      <w:numFmt w:val="lowerRoman"/>
      <w:lvlText w:val="%9."/>
      <w:lvlJc w:val="right"/>
      <w:pPr>
        <w:tabs>
          <w:tab w:val="num" w:pos="6120"/>
        </w:tabs>
        <w:ind w:left="6120" w:hanging="180"/>
      </w:pPr>
    </w:lvl>
  </w:abstractNum>
  <w:abstractNum w:abstractNumId="14" w15:restartNumberingAfterBreak="0">
    <w:nsid w:val="3DCD33CC"/>
    <w:multiLevelType w:val="hybridMultilevel"/>
    <w:tmpl w:val="0FCC88E4"/>
    <w:lvl w:ilvl="0" w:tplc="04160019">
      <w:start w:val="1"/>
      <w:numFmt w:val="lowerLetter"/>
      <w:lvlText w:val="%1."/>
      <w:lvlJc w:val="left"/>
      <w:pPr>
        <w:ind w:left="1278" w:hanging="360"/>
      </w:pPr>
    </w:lvl>
    <w:lvl w:ilvl="1" w:tplc="04160019">
      <w:start w:val="1"/>
      <w:numFmt w:val="lowerLetter"/>
      <w:lvlText w:val="%2."/>
      <w:lvlJc w:val="left"/>
      <w:pPr>
        <w:ind w:left="1998" w:hanging="360"/>
      </w:pPr>
    </w:lvl>
    <w:lvl w:ilvl="2" w:tplc="0416001B">
      <w:start w:val="1"/>
      <w:numFmt w:val="lowerRoman"/>
      <w:lvlText w:val="%3."/>
      <w:lvlJc w:val="right"/>
      <w:pPr>
        <w:ind w:left="2718" w:hanging="180"/>
      </w:pPr>
    </w:lvl>
    <w:lvl w:ilvl="3" w:tplc="0416000F">
      <w:start w:val="1"/>
      <w:numFmt w:val="decimal"/>
      <w:lvlText w:val="%4."/>
      <w:lvlJc w:val="left"/>
      <w:pPr>
        <w:ind w:left="3438" w:hanging="360"/>
      </w:pPr>
    </w:lvl>
    <w:lvl w:ilvl="4" w:tplc="04160019">
      <w:start w:val="1"/>
      <w:numFmt w:val="lowerLetter"/>
      <w:lvlText w:val="%5."/>
      <w:lvlJc w:val="left"/>
      <w:pPr>
        <w:ind w:left="4158" w:hanging="360"/>
      </w:pPr>
    </w:lvl>
    <w:lvl w:ilvl="5" w:tplc="0416001B">
      <w:start w:val="1"/>
      <w:numFmt w:val="lowerRoman"/>
      <w:lvlText w:val="%6."/>
      <w:lvlJc w:val="right"/>
      <w:pPr>
        <w:ind w:left="4878" w:hanging="180"/>
      </w:pPr>
    </w:lvl>
    <w:lvl w:ilvl="6" w:tplc="0416000F">
      <w:start w:val="1"/>
      <w:numFmt w:val="decimal"/>
      <w:lvlText w:val="%7."/>
      <w:lvlJc w:val="left"/>
      <w:pPr>
        <w:ind w:left="5598" w:hanging="360"/>
      </w:pPr>
    </w:lvl>
    <w:lvl w:ilvl="7" w:tplc="04160019">
      <w:start w:val="1"/>
      <w:numFmt w:val="lowerLetter"/>
      <w:lvlText w:val="%8."/>
      <w:lvlJc w:val="left"/>
      <w:pPr>
        <w:ind w:left="6318" w:hanging="360"/>
      </w:pPr>
    </w:lvl>
    <w:lvl w:ilvl="8" w:tplc="0416001B">
      <w:start w:val="1"/>
      <w:numFmt w:val="lowerRoman"/>
      <w:lvlText w:val="%9."/>
      <w:lvlJc w:val="right"/>
      <w:pPr>
        <w:ind w:left="7038" w:hanging="180"/>
      </w:pPr>
    </w:lvl>
  </w:abstractNum>
  <w:abstractNum w:abstractNumId="15" w15:restartNumberingAfterBreak="0">
    <w:nsid w:val="42DB060B"/>
    <w:multiLevelType w:val="multilevel"/>
    <w:tmpl w:val="588431C4"/>
    <w:lvl w:ilvl="0">
      <w:start w:val="1"/>
      <w:numFmt w:val="decimal"/>
      <w:pStyle w:val="TtuloNvel3-Marcador"/>
      <w:lvlText w:val="%1."/>
      <w:lvlJc w:val="left"/>
      <w:pPr>
        <w:tabs>
          <w:tab w:val="num" w:pos="360"/>
        </w:tabs>
        <w:ind w:left="360" w:hanging="360"/>
      </w:pPr>
      <w:rPr>
        <w:rFonts w:hint="default"/>
      </w:rPr>
    </w:lvl>
    <w:lvl w:ilvl="1">
      <w:start w:val="1"/>
      <w:numFmt w:val="decimal"/>
      <w:lvlText w:val="%1.%2"/>
      <w:lvlJc w:val="left"/>
      <w:pPr>
        <w:tabs>
          <w:tab w:val="num" w:pos="574"/>
        </w:tabs>
        <w:ind w:left="574" w:hanging="432"/>
      </w:pPr>
      <w:rPr>
        <w:rFonts w:hint="default"/>
        <w:b/>
        <w:bCs w:val="0"/>
        <w:i w:val="0"/>
        <w:iCs w:val="0"/>
        <w:caps w:val="0"/>
        <w:smallCaps w:val="0"/>
        <w:strike w:val="0"/>
        <w:dstrike w:val="0"/>
        <w:vanish w:val="0"/>
        <w:color w:val="auto"/>
        <w:spacing w:val="0"/>
        <w:kern w:val="0"/>
        <w:position w:val="0"/>
        <w:u w:val="none"/>
        <w:effect w:val="none"/>
        <w:vertAlign w:val="baseline"/>
        <w:em w:val="none"/>
      </w:rPr>
    </w:lvl>
    <w:lvl w:ilvl="2">
      <w:start w:val="1"/>
      <w:numFmt w:val="decimal"/>
      <w:pStyle w:val="TtuloNvel3-Marcador"/>
      <w:lvlText w:val="%1.%2.%3"/>
      <w:lvlJc w:val="left"/>
      <w:pPr>
        <w:tabs>
          <w:tab w:val="num" w:pos="6532"/>
        </w:tabs>
        <w:ind w:left="391" w:firstLine="114"/>
      </w:pPr>
      <w:rPr>
        <w:rFonts w:hint="default"/>
      </w:rPr>
    </w:lvl>
    <w:lvl w:ilvl="3">
      <w:start w:val="1"/>
      <w:numFmt w:val="decimal"/>
      <w:pStyle w:val="TtuloNvel4-Marcador"/>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50CA0E6A"/>
    <w:multiLevelType w:val="hybridMultilevel"/>
    <w:tmpl w:val="0FCC88E4"/>
    <w:lvl w:ilvl="0" w:tplc="04160019">
      <w:start w:val="1"/>
      <w:numFmt w:val="lowerLetter"/>
      <w:lvlText w:val="%1."/>
      <w:lvlJc w:val="left"/>
      <w:pPr>
        <w:ind w:left="1278" w:hanging="360"/>
      </w:pPr>
    </w:lvl>
    <w:lvl w:ilvl="1" w:tplc="04160019">
      <w:start w:val="1"/>
      <w:numFmt w:val="lowerLetter"/>
      <w:lvlText w:val="%2."/>
      <w:lvlJc w:val="left"/>
      <w:pPr>
        <w:ind w:left="1998" w:hanging="360"/>
      </w:pPr>
    </w:lvl>
    <w:lvl w:ilvl="2" w:tplc="0416001B">
      <w:start w:val="1"/>
      <w:numFmt w:val="lowerRoman"/>
      <w:lvlText w:val="%3."/>
      <w:lvlJc w:val="right"/>
      <w:pPr>
        <w:ind w:left="2718" w:hanging="180"/>
      </w:pPr>
    </w:lvl>
    <w:lvl w:ilvl="3" w:tplc="0416000F">
      <w:start w:val="1"/>
      <w:numFmt w:val="decimal"/>
      <w:lvlText w:val="%4."/>
      <w:lvlJc w:val="left"/>
      <w:pPr>
        <w:ind w:left="3438" w:hanging="360"/>
      </w:pPr>
    </w:lvl>
    <w:lvl w:ilvl="4" w:tplc="04160019">
      <w:start w:val="1"/>
      <w:numFmt w:val="lowerLetter"/>
      <w:lvlText w:val="%5."/>
      <w:lvlJc w:val="left"/>
      <w:pPr>
        <w:ind w:left="4158" w:hanging="360"/>
      </w:pPr>
    </w:lvl>
    <w:lvl w:ilvl="5" w:tplc="0416001B">
      <w:start w:val="1"/>
      <w:numFmt w:val="lowerRoman"/>
      <w:lvlText w:val="%6."/>
      <w:lvlJc w:val="right"/>
      <w:pPr>
        <w:ind w:left="4878" w:hanging="180"/>
      </w:pPr>
    </w:lvl>
    <w:lvl w:ilvl="6" w:tplc="0416000F">
      <w:start w:val="1"/>
      <w:numFmt w:val="decimal"/>
      <w:lvlText w:val="%7."/>
      <w:lvlJc w:val="left"/>
      <w:pPr>
        <w:ind w:left="5598" w:hanging="360"/>
      </w:pPr>
    </w:lvl>
    <w:lvl w:ilvl="7" w:tplc="04160019">
      <w:start w:val="1"/>
      <w:numFmt w:val="lowerLetter"/>
      <w:lvlText w:val="%8."/>
      <w:lvlJc w:val="left"/>
      <w:pPr>
        <w:ind w:left="6318" w:hanging="360"/>
      </w:pPr>
    </w:lvl>
    <w:lvl w:ilvl="8" w:tplc="0416001B">
      <w:start w:val="1"/>
      <w:numFmt w:val="lowerRoman"/>
      <w:lvlText w:val="%9."/>
      <w:lvlJc w:val="right"/>
      <w:pPr>
        <w:ind w:left="7038" w:hanging="180"/>
      </w:pPr>
    </w:lvl>
  </w:abstractNum>
  <w:abstractNum w:abstractNumId="17" w15:restartNumberingAfterBreak="0">
    <w:nsid w:val="52D575BD"/>
    <w:multiLevelType w:val="hybridMultilevel"/>
    <w:tmpl w:val="5344BC42"/>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5B43439"/>
    <w:multiLevelType w:val="hybridMultilevel"/>
    <w:tmpl w:val="8772ACE6"/>
    <w:lvl w:ilvl="0" w:tplc="04160019">
      <w:start w:val="1"/>
      <w:numFmt w:val="lowerLetter"/>
      <w:lvlText w:val="%1."/>
      <w:lvlJc w:val="left"/>
      <w:pPr>
        <w:ind w:left="1278" w:hanging="360"/>
      </w:pPr>
    </w:lvl>
    <w:lvl w:ilvl="1" w:tplc="A9103DA2">
      <w:start w:val="1"/>
      <w:numFmt w:val="lowerLetter"/>
      <w:lvlText w:val="%2."/>
      <w:lvlJc w:val="left"/>
      <w:pPr>
        <w:ind w:left="1998" w:hanging="360"/>
      </w:pPr>
      <w:rPr>
        <w:rFonts w:ascii="Calibri" w:hAnsi="Calibri" w:cs="Calibri" w:hint="default"/>
      </w:rPr>
    </w:lvl>
    <w:lvl w:ilvl="2" w:tplc="0416001B">
      <w:start w:val="1"/>
      <w:numFmt w:val="lowerRoman"/>
      <w:lvlText w:val="%3."/>
      <w:lvlJc w:val="right"/>
      <w:pPr>
        <w:ind w:left="2718" w:hanging="180"/>
      </w:pPr>
    </w:lvl>
    <w:lvl w:ilvl="3" w:tplc="0416000F">
      <w:start w:val="1"/>
      <w:numFmt w:val="decimal"/>
      <w:lvlText w:val="%4."/>
      <w:lvlJc w:val="left"/>
      <w:pPr>
        <w:ind w:left="3438" w:hanging="360"/>
      </w:pPr>
    </w:lvl>
    <w:lvl w:ilvl="4" w:tplc="04160019">
      <w:start w:val="1"/>
      <w:numFmt w:val="lowerLetter"/>
      <w:lvlText w:val="%5."/>
      <w:lvlJc w:val="left"/>
      <w:pPr>
        <w:ind w:left="4158" w:hanging="360"/>
      </w:pPr>
    </w:lvl>
    <w:lvl w:ilvl="5" w:tplc="0416001B">
      <w:start w:val="1"/>
      <w:numFmt w:val="lowerRoman"/>
      <w:lvlText w:val="%6."/>
      <w:lvlJc w:val="right"/>
      <w:pPr>
        <w:ind w:left="4878" w:hanging="180"/>
      </w:pPr>
    </w:lvl>
    <w:lvl w:ilvl="6" w:tplc="0416000F">
      <w:start w:val="1"/>
      <w:numFmt w:val="decimal"/>
      <w:lvlText w:val="%7."/>
      <w:lvlJc w:val="left"/>
      <w:pPr>
        <w:ind w:left="5598" w:hanging="360"/>
      </w:pPr>
    </w:lvl>
    <w:lvl w:ilvl="7" w:tplc="04160019">
      <w:start w:val="1"/>
      <w:numFmt w:val="lowerLetter"/>
      <w:lvlText w:val="%8."/>
      <w:lvlJc w:val="left"/>
      <w:pPr>
        <w:ind w:left="6318" w:hanging="360"/>
      </w:pPr>
    </w:lvl>
    <w:lvl w:ilvl="8" w:tplc="0416001B">
      <w:start w:val="1"/>
      <w:numFmt w:val="lowerRoman"/>
      <w:lvlText w:val="%9."/>
      <w:lvlJc w:val="right"/>
      <w:pPr>
        <w:ind w:left="7038" w:hanging="180"/>
      </w:pPr>
    </w:lvl>
  </w:abstractNum>
  <w:abstractNum w:abstractNumId="19" w15:restartNumberingAfterBreak="0">
    <w:nsid w:val="59310848"/>
    <w:multiLevelType w:val="hybridMultilevel"/>
    <w:tmpl w:val="0FCC88E4"/>
    <w:lvl w:ilvl="0" w:tplc="04160019">
      <w:start w:val="1"/>
      <w:numFmt w:val="lowerLetter"/>
      <w:lvlText w:val="%1."/>
      <w:lvlJc w:val="left"/>
      <w:pPr>
        <w:ind w:left="1278" w:hanging="360"/>
      </w:pPr>
    </w:lvl>
    <w:lvl w:ilvl="1" w:tplc="04160019">
      <w:start w:val="1"/>
      <w:numFmt w:val="lowerLetter"/>
      <w:lvlText w:val="%2."/>
      <w:lvlJc w:val="left"/>
      <w:pPr>
        <w:ind w:left="1998" w:hanging="360"/>
      </w:pPr>
    </w:lvl>
    <w:lvl w:ilvl="2" w:tplc="0416001B">
      <w:start w:val="1"/>
      <w:numFmt w:val="lowerRoman"/>
      <w:lvlText w:val="%3."/>
      <w:lvlJc w:val="right"/>
      <w:pPr>
        <w:ind w:left="2718" w:hanging="180"/>
      </w:pPr>
    </w:lvl>
    <w:lvl w:ilvl="3" w:tplc="0416000F">
      <w:start w:val="1"/>
      <w:numFmt w:val="decimal"/>
      <w:lvlText w:val="%4."/>
      <w:lvlJc w:val="left"/>
      <w:pPr>
        <w:ind w:left="3438" w:hanging="360"/>
      </w:pPr>
    </w:lvl>
    <w:lvl w:ilvl="4" w:tplc="04160019">
      <w:start w:val="1"/>
      <w:numFmt w:val="lowerLetter"/>
      <w:lvlText w:val="%5."/>
      <w:lvlJc w:val="left"/>
      <w:pPr>
        <w:ind w:left="4158" w:hanging="360"/>
      </w:pPr>
    </w:lvl>
    <w:lvl w:ilvl="5" w:tplc="0416001B">
      <w:start w:val="1"/>
      <w:numFmt w:val="lowerRoman"/>
      <w:lvlText w:val="%6."/>
      <w:lvlJc w:val="right"/>
      <w:pPr>
        <w:ind w:left="4878" w:hanging="180"/>
      </w:pPr>
    </w:lvl>
    <w:lvl w:ilvl="6" w:tplc="0416000F">
      <w:start w:val="1"/>
      <w:numFmt w:val="decimal"/>
      <w:lvlText w:val="%7."/>
      <w:lvlJc w:val="left"/>
      <w:pPr>
        <w:ind w:left="5598" w:hanging="360"/>
      </w:pPr>
    </w:lvl>
    <w:lvl w:ilvl="7" w:tplc="04160019">
      <w:start w:val="1"/>
      <w:numFmt w:val="lowerLetter"/>
      <w:lvlText w:val="%8."/>
      <w:lvlJc w:val="left"/>
      <w:pPr>
        <w:ind w:left="6318" w:hanging="360"/>
      </w:pPr>
    </w:lvl>
    <w:lvl w:ilvl="8" w:tplc="0416001B">
      <w:start w:val="1"/>
      <w:numFmt w:val="lowerRoman"/>
      <w:lvlText w:val="%9."/>
      <w:lvlJc w:val="right"/>
      <w:pPr>
        <w:ind w:left="7038" w:hanging="180"/>
      </w:pPr>
    </w:lvl>
  </w:abstractNum>
  <w:abstractNum w:abstractNumId="20" w15:restartNumberingAfterBreak="0">
    <w:nsid w:val="5DED10D8"/>
    <w:multiLevelType w:val="hybridMultilevel"/>
    <w:tmpl w:val="EDCC4AB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5FD774E9"/>
    <w:multiLevelType w:val="hybridMultilevel"/>
    <w:tmpl w:val="0FCC88E4"/>
    <w:lvl w:ilvl="0" w:tplc="04160019">
      <w:start w:val="1"/>
      <w:numFmt w:val="lowerLetter"/>
      <w:lvlText w:val="%1."/>
      <w:lvlJc w:val="left"/>
      <w:pPr>
        <w:ind w:left="1278" w:hanging="360"/>
      </w:pPr>
    </w:lvl>
    <w:lvl w:ilvl="1" w:tplc="04160019">
      <w:start w:val="1"/>
      <w:numFmt w:val="lowerLetter"/>
      <w:lvlText w:val="%2."/>
      <w:lvlJc w:val="left"/>
      <w:pPr>
        <w:ind w:left="1998" w:hanging="360"/>
      </w:pPr>
    </w:lvl>
    <w:lvl w:ilvl="2" w:tplc="0416001B">
      <w:start w:val="1"/>
      <w:numFmt w:val="lowerRoman"/>
      <w:lvlText w:val="%3."/>
      <w:lvlJc w:val="right"/>
      <w:pPr>
        <w:ind w:left="2718" w:hanging="180"/>
      </w:pPr>
    </w:lvl>
    <w:lvl w:ilvl="3" w:tplc="0416000F">
      <w:start w:val="1"/>
      <w:numFmt w:val="decimal"/>
      <w:lvlText w:val="%4."/>
      <w:lvlJc w:val="left"/>
      <w:pPr>
        <w:ind w:left="3438" w:hanging="360"/>
      </w:pPr>
    </w:lvl>
    <w:lvl w:ilvl="4" w:tplc="04160019">
      <w:start w:val="1"/>
      <w:numFmt w:val="lowerLetter"/>
      <w:lvlText w:val="%5."/>
      <w:lvlJc w:val="left"/>
      <w:pPr>
        <w:ind w:left="4158" w:hanging="360"/>
      </w:pPr>
    </w:lvl>
    <w:lvl w:ilvl="5" w:tplc="0416001B">
      <w:start w:val="1"/>
      <w:numFmt w:val="lowerRoman"/>
      <w:lvlText w:val="%6."/>
      <w:lvlJc w:val="right"/>
      <w:pPr>
        <w:ind w:left="4878" w:hanging="180"/>
      </w:pPr>
    </w:lvl>
    <w:lvl w:ilvl="6" w:tplc="0416000F">
      <w:start w:val="1"/>
      <w:numFmt w:val="decimal"/>
      <w:lvlText w:val="%7."/>
      <w:lvlJc w:val="left"/>
      <w:pPr>
        <w:ind w:left="5598" w:hanging="360"/>
      </w:pPr>
    </w:lvl>
    <w:lvl w:ilvl="7" w:tplc="04160019">
      <w:start w:val="1"/>
      <w:numFmt w:val="lowerLetter"/>
      <w:lvlText w:val="%8."/>
      <w:lvlJc w:val="left"/>
      <w:pPr>
        <w:ind w:left="6318" w:hanging="360"/>
      </w:pPr>
    </w:lvl>
    <w:lvl w:ilvl="8" w:tplc="0416001B">
      <w:start w:val="1"/>
      <w:numFmt w:val="lowerRoman"/>
      <w:lvlText w:val="%9."/>
      <w:lvlJc w:val="right"/>
      <w:pPr>
        <w:ind w:left="7038" w:hanging="180"/>
      </w:pPr>
    </w:lvl>
  </w:abstractNum>
  <w:abstractNum w:abstractNumId="22" w15:restartNumberingAfterBreak="0">
    <w:nsid w:val="617A3DC4"/>
    <w:multiLevelType w:val="multilevel"/>
    <w:tmpl w:val="720CA76C"/>
    <w:lvl w:ilvl="0">
      <w:start w:val="5"/>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64C64BB3"/>
    <w:multiLevelType w:val="hybridMultilevel"/>
    <w:tmpl w:val="B0B25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5763447"/>
    <w:multiLevelType w:val="hybridMultilevel"/>
    <w:tmpl w:val="803AC96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15:restartNumberingAfterBreak="0">
    <w:nsid w:val="6DB46A80"/>
    <w:multiLevelType w:val="hybridMultilevel"/>
    <w:tmpl w:val="212E2904"/>
    <w:lvl w:ilvl="0" w:tplc="04160019">
      <w:start w:val="1"/>
      <w:numFmt w:val="lowerLetter"/>
      <w:lvlText w:val="%1."/>
      <w:lvlJc w:val="left"/>
      <w:pPr>
        <w:ind w:left="1998" w:hanging="360"/>
      </w:pPr>
    </w:lvl>
    <w:lvl w:ilvl="1" w:tplc="04160019" w:tentative="1">
      <w:start w:val="1"/>
      <w:numFmt w:val="lowerLetter"/>
      <w:lvlText w:val="%2."/>
      <w:lvlJc w:val="left"/>
      <w:pPr>
        <w:ind w:left="2718" w:hanging="360"/>
      </w:pPr>
    </w:lvl>
    <w:lvl w:ilvl="2" w:tplc="0416001B" w:tentative="1">
      <w:start w:val="1"/>
      <w:numFmt w:val="lowerRoman"/>
      <w:lvlText w:val="%3."/>
      <w:lvlJc w:val="right"/>
      <w:pPr>
        <w:ind w:left="3438" w:hanging="180"/>
      </w:pPr>
    </w:lvl>
    <w:lvl w:ilvl="3" w:tplc="0416000F" w:tentative="1">
      <w:start w:val="1"/>
      <w:numFmt w:val="decimal"/>
      <w:lvlText w:val="%4."/>
      <w:lvlJc w:val="left"/>
      <w:pPr>
        <w:ind w:left="4158" w:hanging="360"/>
      </w:pPr>
    </w:lvl>
    <w:lvl w:ilvl="4" w:tplc="04160019" w:tentative="1">
      <w:start w:val="1"/>
      <w:numFmt w:val="lowerLetter"/>
      <w:lvlText w:val="%5."/>
      <w:lvlJc w:val="left"/>
      <w:pPr>
        <w:ind w:left="4878" w:hanging="360"/>
      </w:pPr>
    </w:lvl>
    <w:lvl w:ilvl="5" w:tplc="0416001B" w:tentative="1">
      <w:start w:val="1"/>
      <w:numFmt w:val="lowerRoman"/>
      <w:lvlText w:val="%6."/>
      <w:lvlJc w:val="right"/>
      <w:pPr>
        <w:ind w:left="5598" w:hanging="180"/>
      </w:pPr>
    </w:lvl>
    <w:lvl w:ilvl="6" w:tplc="0416000F" w:tentative="1">
      <w:start w:val="1"/>
      <w:numFmt w:val="decimal"/>
      <w:lvlText w:val="%7."/>
      <w:lvlJc w:val="left"/>
      <w:pPr>
        <w:ind w:left="6318" w:hanging="360"/>
      </w:pPr>
    </w:lvl>
    <w:lvl w:ilvl="7" w:tplc="04160019" w:tentative="1">
      <w:start w:val="1"/>
      <w:numFmt w:val="lowerLetter"/>
      <w:lvlText w:val="%8."/>
      <w:lvlJc w:val="left"/>
      <w:pPr>
        <w:ind w:left="7038" w:hanging="360"/>
      </w:pPr>
    </w:lvl>
    <w:lvl w:ilvl="8" w:tplc="0416001B" w:tentative="1">
      <w:start w:val="1"/>
      <w:numFmt w:val="lowerRoman"/>
      <w:lvlText w:val="%9."/>
      <w:lvlJc w:val="right"/>
      <w:pPr>
        <w:ind w:left="7758" w:hanging="180"/>
      </w:pPr>
    </w:lvl>
  </w:abstractNum>
  <w:abstractNum w:abstractNumId="26" w15:restartNumberingAfterBreak="0">
    <w:nsid w:val="727C40BE"/>
    <w:multiLevelType w:val="hybridMultilevel"/>
    <w:tmpl w:val="C55E336E"/>
    <w:lvl w:ilvl="0" w:tplc="803C0CEE">
      <w:start w:val="1"/>
      <w:numFmt w:val="decimal"/>
      <w:lvlText w:val="%1."/>
      <w:lvlJc w:val="left"/>
      <w:pPr>
        <w:ind w:left="720" w:hanging="360"/>
      </w:pPr>
      <w:rPr>
        <w:rFonts w:hint="default"/>
        <w:b/>
      </w:rPr>
    </w:lvl>
    <w:lvl w:ilvl="1" w:tplc="9282F680">
      <w:start w:val="1"/>
      <w:numFmt w:val="lowerLetter"/>
      <w:lvlText w:val="%2)"/>
      <w:lvlJc w:val="left"/>
      <w:pPr>
        <w:ind w:left="1440" w:hanging="360"/>
      </w:pPr>
      <w:rPr>
        <w:rFont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5C973E6"/>
    <w:multiLevelType w:val="hybridMultilevel"/>
    <w:tmpl w:val="2CB2033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15:restartNumberingAfterBreak="0">
    <w:nsid w:val="76683F7C"/>
    <w:multiLevelType w:val="hybridMultilevel"/>
    <w:tmpl w:val="413047A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6C41C38"/>
    <w:multiLevelType w:val="hybridMultilevel"/>
    <w:tmpl w:val="E77076C8"/>
    <w:lvl w:ilvl="0" w:tplc="D4B23154">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0" w15:restartNumberingAfterBreak="0">
    <w:nsid w:val="772065D2"/>
    <w:multiLevelType w:val="hybridMultilevel"/>
    <w:tmpl w:val="CBB201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0"/>
  </w:num>
  <w:num w:numId="4">
    <w:abstractNumId w:val="13"/>
  </w:num>
  <w:num w:numId="5">
    <w:abstractNumId w:val="15"/>
  </w:num>
  <w:num w:numId="6">
    <w:abstractNumId w:val="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0"/>
  </w:num>
  <w:num w:numId="24">
    <w:abstractNumId w:val="20"/>
  </w:num>
  <w:num w:numId="25">
    <w:abstractNumId w:val="11"/>
  </w:num>
  <w:num w:numId="26">
    <w:abstractNumId w:val="30"/>
  </w:num>
  <w:num w:numId="27">
    <w:abstractNumId w:val="4"/>
  </w:num>
  <w:num w:numId="28">
    <w:abstractNumId w:val="28"/>
  </w:num>
  <w:num w:numId="29">
    <w:abstractNumId w:val="6"/>
  </w:num>
  <w:num w:numId="30">
    <w:abstractNumId w:val="1"/>
  </w:num>
  <w:num w:numId="31">
    <w:abstractNumId w:val="23"/>
  </w:num>
  <w:num w:numId="32">
    <w:abstractNumId w:val="1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A9C"/>
    <w:rsid w:val="00005255"/>
    <w:rsid w:val="00010914"/>
    <w:rsid w:val="00014ED2"/>
    <w:rsid w:val="00015CA7"/>
    <w:rsid w:val="0002458E"/>
    <w:rsid w:val="00030E48"/>
    <w:rsid w:val="0004219B"/>
    <w:rsid w:val="00046215"/>
    <w:rsid w:val="0005007A"/>
    <w:rsid w:val="00052AED"/>
    <w:rsid w:val="00074B8E"/>
    <w:rsid w:val="00087D9E"/>
    <w:rsid w:val="00087E62"/>
    <w:rsid w:val="000A178C"/>
    <w:rsid w:val="000A4E6D"/>
    <w:rsid w:val="000A7303"/>
    <w:rsid w:val="000B4814"/>
    <w:rsid w:val="000B6FBD"/>
    <w:rsid w:val="000D3C4E"/>
    <w:rsid w:val="000E0C3F"/>
    <w:rsid w:val="000F0581"/>
    <w:rsid w:val="000F6DF7"/>
    <w:rsid w:val="00113602"/>
    <w:rsid w:val="00115F88"/>
    <w:rsid w:val="0012074B"/>
    <w:rsid w:val="0012478A"/>
    <w:rsid w:val="00124A77"/>
    <w:rsid w:val="0014389C"/>
    <w:rsid w:val="00151B08"/>
    <w:rsid w:val="00160C51"/>
    <w:rsid w:val="00177C8C"/>
    <w:rsid w:val="001808B1"/>
    <w:rsid w:val="00187D67"/>
    <w:rsid w:val="00190EC8"/>
    <w:rsid w:val="001936C8"/>
    <w:rsid w:val="00194767"/>
    <w:rsid w:val="001D28D5"/>
    <w:rsid w:val="001E0E0D"/>
    <w:rsid w:val="001F010E"/>
    <w:rsid w:val="00207B26"/>
    <w:rsid w:val="00210A29"/>
    <w:rsid w:val="00216072"/>
    <w:rsid w:val="0021630C"/>
    <w:rsid w:val="0021693A"/>
    <w:rsid w:val="002267BA"/>
    <w:rsid w:val="002324FD"/>
    <w:rsid w:val="0023513F"/>
    <w:rsid w:val="00237FF7"/>
    <w:rsid w:val="00255285"/>
    <w:rsid w:val="00263BDA"/>
    <w:rsid w:val="00266F5F"/>
    <w:rsid w:val="0027785A"/>
    <w:rsid w:val="00286344"/>
    <w:rsid w:val="00286A8A"/>
    <w:rsid w:val="002903DD"/>
    <w:rsid w:val="002A5E43"/>
    <w:rsid w:val="002B02DF"/>
    <w:rsid w:val="002B199C"/>
    <w:rsid w:val="002B210E"/>
    <w:rsid w:val="002B267B"/>
    <w:rsid w:val="002C2997"/>
    <w:rsid w:val="002D73EA"/>
    <w:rsid w:val="002D76FC"/>
    <w:rsid w:val="002D7FEA"/>
    <w:rsid w:val="002E1B66"/>
    <w:rsid w:val="002E2EC1"/>
    <w:rsid w:val="002E7A84"/>
    <w:rsid w:val="00301EC1"/>
    <w:rsid w:val="00305623"/>
    <w:rsid w:val="00306922"/>
    <w:rsid w:val="0031002F"/>
    <w:rsid w:val="0031181E"/>
    <w:rsid w:val="00322A5A"/>
    <w:rsid w:val="0032642F"/>
    <w:rsid w:val="003301F6"/>
    <w:rsid w:val="0033793C"/>
    <w:rsid w:val="003452E0"/>
    <w:rsid w:val="00357A06"/>
    <w:rsid w:val="003605B0"/>
    <w:rsid w:val="003804F7"/>
    <w:rsid w:val="003A083D"/>
    <w:rsid w:val="003A20E7"/>
    <w:rsid w:val="003A7001"/>
    <w:rsid w:val="003B0262"/>
    <w:rsid w:val="003B645A"/>
    <w:rsid w:val="003B6BB8"/>
    <w:rsid w:val="003B7F20"/>
    <w:rsid w:val="003C4C30"/>
    <w:rsid w:val="003C4E18"/>
    <w:rsid w:val="003D30BA"/>
    <w:rsid w:val="003D6346"/>
    <w:rsid w:val="003E0B5D"/>
    <w:rsid w:val="003F0F90"/>
    <w:rsid w:val="003F76F7"/>
    <w:rsid w:val="00403614"/>
    <w:rsid w:val="00410BD4"/>
    <w:rsid w:val="004203AD"/>
    <w:rsid w:val="00424072"/>
    <w:rsid w:val="004257FE"/>
    <w:rsid w:val="00430901"/>
    <w:rsid w:val="0043605E"/>
    <w:rsid w:val="00436240"/>
    <w:rsid w:val="004417CE"/>
    <w:rsid w:val="004441E4"/>
    <w:rsid w:val="00450D2D"/>
    <w:rsid w:val="00452DF0"/>
    <w:rsid w:val="004574F4"/>
    <w:rsid w:val="00471479"/>
    <w:rsid w:val="00472ED0"/>
    <w:rsid w:val="00474DB1"/>
    <w:rsid w:val="0048313A"/>
    <w:rsid w:val="004845BB"/>
    <w:rsid w:val="00496C73"/>
    <w:rsid w:val="004B0331"/>
    <w:rsid w:val="004C2426"/>
    <w:rsid w:val="004C54FC"/>
    <w:rsid w:val="004D70A1"/>
    <w:rsid w:val="004E3561"/>
    <w:rsid w:val="004F14F5"/>
    <w:rsid w:val="004F60FF"/>
    <w:rsid w:val="00506410"/>
    <w:rsid w:val="00511BFC"/>
    <w:rsid w:val="00512D90"/>
    <w:rsid w:val="005221FE"/>
    <w:rsid w:val="005329D4"/>
    <w:rsid w:val="00546CF1"/>
    <w:rsid w:val="0055247F"/>
    <w:rsid w:val="00562674"/>
    <w:rsid w:val="00562E0A"/>
    <w:rsid w:val="00571CAE"/>
    <w:rsid w:val="00573DEA"/>
    <w:rsid w:val="00575C72"/>
    <w:rsid w:val="00583E05"/>
    <w:rsid w:val="0058564C"/>
    <w:rsid w:val="0059444D"/>
    <w:rsid w:val="00595625"/>
    <w:rsid w:val="00596E47"/>
    <w:rsid w:val="005A5FAA"/>
    <w:rsid w:val="005A67D3"/>
    <w:rsid w:val="005C104D"/>
    <w:rsid w:val="005C5B3C"/>
    <w:rsid w:val="005C625C"/>
    <w:rsid w:val="005C71C2"/>
    <w:rsid w:val="005C778F"/>
    <w:rsid w:val="005D1ECD"/>
    <w:rsid w:val="005D67A5"/>
    <w:rsid w:val="005E24E2"/>
    <w:rsid w:val="00601CA8"/>
    <w:rsid w:val="00605D3A"/>
    <w:rsid w:val="00617444"/>
    <w:rsid w:val="0063066B"/>
    <w:rsid w:val="00631569"/>
    <w:rsid w:val="006323D2"/>
    <w:rsid w:val="006351E4"/>
    <w:rsid w:val="00635D29"/>
    <w:rsid w:val="00642F04"/>
    <w:rsid w:val="00660ECB"/>
    <w:rsid w:val="006779BA"/>
    <w:rsid w:val="0068181E"/>
    <w:rsid w:val="0068739C"/>
    <w:rsid w:val="0069615C"/>
    <w:rsid w:val="006A6F83"/>
    <w:rsid w:val="006B34D8"/>
    <w:rsid w:val="006B46B0"/>
    <w:rsid w:val="006D46D9"/>
    <w:rsid w:val="006D4C06"/>
    <w:rsid w:val="006D58D7"/>
    <w:rsid w:val="006D75F8"/>
    <w:rsid w:val="006F5D01"/>
    <w:rsid w:val="00706C69"/>
    <w:rsid w:val="007154AE"/>
    <w:rsid w:val="00727F8D"/>
    <w:rsid w:val="00744900"/>
    <w:rsid w:val="00746995"/>
    <w:rsid w:val="00767CD6"/>
    <w:rsid w:val="00785AFD"/>
    <w:rsid w:val="007906AD"/>
    <w:rsid w:val="00794498"/>
    <w:rsid w:val="007A3C4B"/>
    <w:rsid w:val="007A3F77"/>
    <w:rsid w:val="007A4925"/>
    <w:rsid w:val="007A504D"/>
    <w:rsid w:val="007B1035"/>
    <w:rsid w:val="007B6E39"/>
    <w:rsid w:val="007D3433"/>
    <w:rsid w:val="007D40CA"/>
    <w:rsid w:val="007D6A18"/>
    <w:rsid w:val="007E3F03"/>
    <w:rsid w:val="0080018F"/>
    <w:rsid w:val="008039DA"/>
    <w:rsid w:val="00807791"/>
    <w:rsid w:val="00814064"/>
    <w:rsid w:val="00816C06"/>
    <w:rsid w:val="008214F9"/>
    <w:rsid w:val="00827D70"/>
    <w:rsid w:val="00834A7B"/>
    <w:rsid w:val="0084375C"/>
    <w:rsid w:val="0084626D"/>
    <w:rsid w:val="0085048F"/>
    <w:rsid w:val="008538F5"/>
    <w:rsid w:val="00860D3E"/>
    <w:rsid w:val="00875C2C"/>
    <w:rsid w:val="00884B09"/>
    <w:rsid w:val="00894CFF"/>
    <w:rsid w:val="0089729F"/>
    <w:rsid w:val="008A35F0"/>
    <w:rsid w:val="008A6FE7"/>
    <w:rsid w:val="008C0C8D"/>
    <w:rsid w:val="008C667D"/>
    <w:rsid w:val="008E1DD4"/>
    <w:rsid w:val="008F2398"/>
    <w:rsid w:val="008F39E1"/>
    <w:rsid w:val="008F63D6"/>
    <w:rsid w:val="008F662E"/>
    <w:rsid w:val="00907DED"/>
    <w:rsid w:val="00915BF0"/>
    <w:rsid w:val="009323AD"/>
    <w:rsid w:val="009324B3"/>
    <w:rsid w:val="00936C6C"/>
    <w:rsid w:val="009428E6"/>
    <w:rsid w:val="00947525"/>
    <w:rsid w:val="00960A0D"/>
    <w:rsid w:val="0096635E"/>
    <w:rsid w:val="009723A3"/>
    <w:rsid w:val="00980047"/>
    <w:rsid w:val="00982641"/>
    <w:rsid w:val="00993C02"/>
    <w:rsid w:val="0099447D"/>
    <w:rsid w:val="009A567B"/>
    <w:rsid w:val="009A7F38"/>
    <w:rsid w:val="009B05B8"/>
    <w:rsid w:val="009C01C9"/>
    <w:rsid w:val="009C183E"/>
    <w:rsid w:val="009D0FE7"/>
    <w:rsid w:val="009E3D0D"/>
    <w:rsid w:val="009F367F"/>
    <w:rsid w:val="00A05172"/>
    <w:rsid w:val="00A064FB"/>
    <w:rsid w:val="00A12854"/>
    <w:rsid w:val="00A20CB2"/>
    <w:rsid w:val="00A27ABE"/>
    <w:rsid w:val="00A3176B"/>
    <w:rsid w:val="00A46BD4"/>
    <w:rsid w:val="00A503A0"/>
    <w:rsid w:val="00A5402F"/>
    <w:rsid w:val="00A6248D"/>
    <w:rsid w:val="00A65B16"/>
    <w:rsid w:val="00A67A0C"/>
    <w:rsid w:val="00A83437"/>
    <w:rsid w:val="00AA22D2"/>
    <w:rsid w:val="00AA5A21"/>
    <w:rsid w:val="00AB460A"/>
    <w:rsid w:val="00AD1C70"/>
    <w:rsid w:val="00AD277E"/>
    <w:rsid w:val="00AD55CC"/>
    <w:rsid w:val="00AD7D30"/>
    <w:rsid w:val="00AE44B2"/>
    <w:rsid w:val="00B0304C"/>
    <w:rsid w:val="00B048AD"/>
    <w:rsid w:val="00B17462"/>
    <w:rsid w:val="00B30CEE"/>
    <w:rsid w:val="00B33984"/>
    <w:rsid w:val="00B33C8B"/>
    <w:rsid w:val="00B460E0"/>
    <w:rsid w:val="00B46E42"/>
    <w:rsid w:val="00B51AFE"/>
    <w:rsid w:val="00B60A80"/>
    <w:rsid w:val="00B664BF"/>
    <w:rsid w:val="00B74D27"/>
    <w:rsid w:val="00B77DD2"/>
    <w:rsid w:val="00B857EF"/>
    <w:rsid w:val="00BA257C"/>
    <w:rsid w:val="00BA3969"/>
    <w:rsid w:val="00BA6B4D"/>
    <w:rsid w:val="00BA6FD4"/>
    <w:rsid w:val="00BB29B0"/>
    <w:rsid w:val="00BB3CE1"/>
    <w:rsid w:val="00BB4FDF"/>
    <w:rsid w:val="00BC52A4"/>
    <w:rsid w:val="00BD08B6"/>
    <w:rsid w:val="00BD359A"/>
    <w:rsid w:val="00BD50F2"/>
    <w:rsid w:val="00BD60BA"/>
    <w:rsid w:val="00BD789A"/>
    <w:rsid w:val="00C106FC"/>
    <w:rsid w:val="00C14381"/>
    <w:rsid w:val="00C15151"/>
    <w:rsid w:val="00C20DC1"/>
    <w:rsid w:val="00C251F7"/>
    <w:rsid w:val="00C26EEE"/>
    <w:rsid w:val="00C274AD"/>
    <w:rsid w:val="00C32F17"/>
    <w:rsid w:val="00C34C2A"/>
    <w:rsid w:val="00C37766"/>
    <w:rsid w:val="00C405E4"/>
    <w:rsid w:val="00C51C79"/>
    <w:rsid w:val="00C569C4"/>
    <w:rsid w:val="00C65DB6"/>
    <w:rsid w:val="00C803BB"/>
    <w:rsid w:val="00CA60DD"/>
    <w:rsid w:val="00CB296C"/>
    <w:rsid w:val="00CB680F"/>
    <w:rsid w:val="00CD61AF"/>
    <w:rsid w:val="00CF24A8"/>
    <w:rsid w:val="00CF2FF0"/>
    <w:rsid w:val="00CF4AF9"/>
    <w:rsid w:val="00D018CC"/>
    <w:rsid w:val="00D10860"/>
    <w:rsid w:val="00D16294"/>
    <w:rsid w:val="00D2227B"/>
    <w:rsid w:val="00D33FE2"/>
    <w:rsid w:val="00D44A06"/>
    <w:rsid w:val="00D52765"/>
    <w:rsid w:val="00D53745"/>
    <w:rsid w:val="00D65951"/>
    <w:rsid w:val="00D830FD"/>
    <w:rsid w:val="00D95416"/>
    <w:rsid w:val="00D9694A"/>
    <w:rsid w:val="00DA1D70"/>
    <w:rsid w:val="00DA40F0"/>
    <w:rsid w:val="00DB0B78"/>
    <w:rsid w:val="00DC79B3"/>
    <w:rsid w:val="00DE11BD"/>
    <w:rsid w:val="00DE53DB"/>
    <w:rsid w:val="00DF3C29"/>
    <w:rsid w:val="00E101D6"/>
    <w:rsid w:val="00E1323C"/>
    <w:rsid w:val="00E140B1"/>
    <w:rsid w:val="00E1628F"/>
    <w:rsid w:val="00E16A9C"/>
    <w:rsid w:val="00E17ED8"/>
    <w:rsid w:val="00E20EB9"/>
    <w:rsid w:val="00E22216"/>
    <w:rsid w:val="00E3326B"/>
    <w:rsid w:val="00E543F7"/>
    <w:rsid w:val="00E71699"/>
    <w:rsid w:val="00E7635A"/>
    <w:rsid w:val="00E938BB"/>
    <w:rsid w:val="00E960A0"/>
    <w:rsid w:val="00E96BAE"/>
    <w:rsid w:val="00EB3E17"/>
    <w:rsid w:val="00EB5BD5"/>
    <w:rsid w:val="00ED6564"/>
    <w:rsid w:val="00EF06E7"/>
    <w:rsid w:val="00EF39B6"/>
    <w:rsid w:val="00F02201"/>
    <w:rsid w:val="00F0318B"/>
    <w:rsid w:val="00F15F0E"/>
    <w:rsid w:val="00F24B67"/>
    <w:rsid w:val="00F24E34"/>
    <w:rsid w:val="00F255AA"/>
    <w:rsid w:val="00F264C9"/>
    <w:rsid w:val="00F43A1B"/>
    <w:rsid w:val="00F4435B"/>
    <w:rsid w:val="00F44ADD"/>
    <w:rsid w:val="00F54312"/>
    <w:rsid w:val="00F570E5"/>
    <w:rsid w:val="00F72654"/>
    <w:rsid w:val="00F816E1"/>
    <w:rsid w:val="00F83EF6"/>
    <w:rsid w:val="00FA282C"/>
    <w:rsid w:val="00FA3088"/>
    <w:rsid w:val="00FB6AAF"/>
    <w:rsid w:val="00FE70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3C917A54"/>
  <w14:defaultImageDpi w14:val="300"/>
  <w15:chartTrackingRefBased/>
  <w15:docId w15:val="{04655CB9-74DB-4CCE-9040-FB1B53DE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4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A9C"/>
    <w:pPr>
      <w:jc w:val="both"/>
    </w:pPr>
    <w:rPr>
      <w:rFonts w:ascii="Times New Roman" w:eastAsia="Times New Roman" w:hAnsi="Times New Roman"/>
      <w:sz w:val="24"/>
    </w:rPr>
  </w:style>
  <w:style w:type="paragraph" w:styleId="Ttulo1">
    <w:name w:val="heading 1"/>
    <w:basedOn w:val="Normal"/>
    <w:next w:val="Normal"/>
    <w:link w:val="Ttulo1Char"/>
    <w:qFormat/>
    <w:rsid w:val="00E16A9C"/>
    <w:pPr>
      <w:keepNext/>
      <w:spacing w:line="360" w:lineRule="auto"/>
      <w:jc w:val="center"/>
      <w:outlineLvl w:val="0"/>
    </w:pPr>
    <w:rPr>
      <w:rFonts w:ascii="Arial" w:hAnsi="Arial"/>
      <w:b/>
      <w:lang w:val="x-none"/>
    </w:rPr>
  </w:style>
  <w:style w:type="paragraph" w:styleId="Ttulo2">
    <w:name w:val="heading 2"/>
    <w:basedOn w:val="Normal"/>
    <w:next w:val="Normal"/>
    <w:link w:val="Ttulo2Char"/>
    <w:qFormat/>
    <w:rsid w:val="00E16A9C"/>
    <w:pPr>
      <w:keepNext/>
      <w:spacing w:line="360" w:lineRule="auto"/>
      <w:outlineLvl w:val="1"/>
    </w:pPr>
    <w:rPr>
      <w:rFonts w:ascii="Arial" w:hAnsi="Arial"/>
      <w:b/>
      <w:sz w:val="20"/>
      <w:lang w:val="x-none"/>
    </w:rPr>
  </w:style>
  <w:style w:type="paragraph" w:styleId="Ttulo3">
    <w:name w:val="heading 3"/>
    <w:basedOn w:val="Normal"/>
    <w:next w:val="Normal"/>
    <w:link w:val="Ttulo3Char"/>
    <w:qFormat/>
    <w:rsid w:val="00E16A9C"/>
    <w:pPr>
      <w:keepNext/>
      <w:outlineLvl w:val="2"/>
    </w:pPr>
    <w:rPr>
      <w:rFonts w:ascii="Arial" w:hAnsi="Arial"/>
      <w:sz w:val="28"/>
      <w:lang w:val="x-none"/>
    </w:rPr>
  </w:style>
  <w:style w:type="paragraph" w:styleId="Ttulo4">
    <w:name w:val="heading 4"/>
    <w:basedOn w:val="Normal"/>
    <w:next w:val="Normal"/>
    <w:link w:val="Ttulo4Char"/>
    <w:qFormat/>
    <w:rsid w:val="00E16A9C"/>
    <w:pPr>
      <w:keepNext/>
      <w:ind w:left="993" w:hanging="993"/>
      <w:outlineLvl w:val="3"/>
    </w:pPr>
    <w:rPr>
      <w:rFonts w:ascii="Arial" w:hAnsi="Arial"/>
      <w:b/>
      <w:sz w:val="28"/>
      <w:lang w:val="x-none"/>
    </w:rPr>
  </w:style>
  <w:style w:type="paragraph" w:styleId="Ttulo5">
    <w:name w:val="heading 5"/>
    <w:basedOn w:val="Normal"/>
    <w:next w:val="Normal"/>
    <w:link w:val="Ttulo5Char"/>
    <w:qFormat/>
    <w:rsid w:val="003605B0"/>
    <w:pPr>
      <w:keepNext/>
      <w:keepLines/>
      <w:spacing w:before="220" w:after="40" w:line="276" w:lineRule="auto"/>
      <w:outlineLvl w:val="4"/>
    </w:pPr>
    <w:rPr>
      <w:rFonts w:ascii="Calibri" w:eastAsia="Calibri" w:hAnsi="Calibri" w:cs="Calibri"/>
      <w:b/>
      <w:sz w:val="22"/>
      <w:szCs w:val="22"/>
    </w:rPr>
  </w:style>
  <w:style w:type="paragraph" w:styleId="Ttulo6">
    <w:name w:val="heading 6"/>
    <w:basedOn w:val="Normal"/>
    <w:next w:val="Normal"/>
    <w:link w:val="Ttulo6Char"/>
    <w:qFormat/>
    <w:rsid w:val="003605B0"/>
    <w:pPr>
      <w:keepNext/>
      <w:spacing w:line="360" w:lineRule="auto"/>
      <w:jc w:val="center"/>
      <w:outlineLvl w:val="5"/>
    </w:pPr>
    <w:rPr>
      <w:b/>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E16A9C"/>
    <w:rPr>
      <w:rFonts w:ascii="Arial" w:eastAsia="Times New Roman" w:hAnsi="Arial" w:cs="Times New Roman"/>
      <w:b/>
      <w:sz w:val="24"/>
      <w:szCs w:val="20"/>
      <w:lang w:eastAsia="pt-BR"/>
    </w:rPr>
  </w:style>
  <w:style w:type="character" w:customStyle="1" w:styleId="Ttulo2Char">
    <w:name w:val="Título 2 Char"/>
    <w:link w:val="Ttulo2"/>
    <w:rsid w:val="00E16A9C"/>
    <w:rPr>
      <w:rFonts w:ascii="Arial" w:eastAsia="Times New Roman" w:hAnsi="Arial" w:cs="Times New Roman"/>
      <w:b/>
      <w:sz w:val="20"/>
      <w:szCs w:val="20"/>
      <w:lang w:eastAsia="pt-BR"/>
    </w:rPr>
  </w:style>
  <w:style w:type="character" w:customStyle="1" w:styleId="Ttulo3Char">
    <w:name w:val="Título 3 Char"/>
    <w:link w:val="Ttulo3"/>
    <w:rsid w:val="00E16A9C"/>
    <w:rPr>
      <w:rFonts w:ascii="Arial" w:eastAsia="Times New Roman" w:hAnsi="Arial" w:cs="Times New Roman"/>
      <w:sz w:val="28"/>
      <w:szCs w:val="20"/>
      <w:lang w:eastAsia="pt-BR"/>
    </w:rPr>
  </w:style>
  <w:style w:type="character" w:customStyle="1" w:styleId="Ttulo4Char">
    <w:name w:val="Título 4 Char"/>
    <w:link w:val="Ttulo4"/>
    <w:rsid w:val="00E16A9C"/>
    <w:rPr>
      <w:rFonts w:ascii="Arial" w:eastAsia="Times New Roman" w:hAnsi="Arial" w:cs="Times New Roman"/>
      <w:b/>
      <w:sz w:val="28"/>
      <w:szCs w:val="20"/>
      <w:lang w:eastAsia="pt-BR"/>
    </w:rPr>
  </w:style>
  <w:style w:type="paragraph" w:styleId="Rodap">
    <w:name w:val="footer"/>
    <w:basedOn w:val="Normal"/>
    <w:link w:val="RodapChar"/>
    <w:uiPriority w:val="99"/>
    <w:rsid w:val="00E16A9C"/>
    <w:pPr>
      <w:tabs>
        <w:tab w:val="center" w:pos="4419"/>
        <w:tab w:val="right" w:pos="8838"/>
      </w:tabs>
    </w:pPr>
    <w:rPr>
      <w:lang w:val="x-none"/>
    </w:rPr>
  </w:style>
  <w:style w:type="character" w:customStyle="1" w:styleId="RodapChar">
    <w:name w:val="Rodapé Char"/>
    <w:link w:val="Rodap"/>
    <w:uiPriority w:val="99"/>
    <w:rsid w:val="00E16A9C"/>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E16A9C"/>
    <w:pPr>
      <w:spacing w:line="360" w:lineRule="auto"/>
    </w:pPr>
    <w:rPr>
      <w:rFonts w:ascii="Arial" w:hAnsi="Arial"/>
      <w:b/>
      <w:lang w:val="x-none"/>
    </w:rPr>
  </w:style>
  <w:style w:type="character" w:customStyle="1" w:styleId="CorpodetextoChar">
    <w:name w:val="Corpo de texto Char"/>
    <w:link w:val="Corpodetexto"/>
    <w:uiPriority w:val="99"/>
    <w:rsid w:val="00E16A9C"/>
    <w:rPr>
      <w:rFonts w:ascii="Arial" w:eastAsia="Times New Roman" w:hAnsi="Arial" w:cs="Times New Roman"/>
      <w:b/>
      <w:sz w:val="24"/>
      <w:szCs w:val="20"/>
      <w:lang w:eastAsia="pt-BR"/>
    </w:rPr>
  </w:style>
  <w:style w:type="paragraph" w:styleId="Recuodecorpodetexto3">
    <w:name w:val="Body Text Indent 3"/>
    <w:basedOn w:val="Normal"/>
    <w:link w:val="Recuodecorpodetexto3Char"/>
    <w:rsid w:val="00E16A9C"/>
    <w:pPr>
      <w:spacing w:line="360" w:lineRule="auto"/>
      <w:ind w:left="426"/>
    </w:pPr>
    <w:rPr>
      <w:rFonts w:ascii="Arial" w:hAnsi="Arial"/>
      <w:sz w:val="20"/>
      <w:lang w:val="x-none"/>
    </w:rPr>
  </w:style>
  <w:style w:type="character" w:customStyle="1" w:styleId="Recuodecorpodetexto3Char">
    <w:name w:val="Recuo de corpo de texto 3 Char"/>
    <w:link w:val="Recuodecorpodetexto3"/>
    <w:rsid w:val="00E16A9C"/>
    <w:rPr>
      <w:rFonts w:ascii="Arial" w:eastAsia="Times New Roman" w:hAnsi="Arial" w:cs="Times New Roman"/>
      <w:sz w:val="20"/>
      <w:szCs w:val="20"/>
      <w:lang w:eastAsia="pt-BR"/>
    </w:rPr>
  </w:style>
  <w:style w:type="paragraph" w:styleId="Cabealho">
    <w:name w:val="header"/>
    <w:basedOn w:val="Normal"/>
    <w:link w:val="CabealhoChar"/>
    <w:uiPriority w:val="99"/>
    <w:rsid w:val="00E16A9C"/>
    <w:pPr>
      <w:tabs>
        <w:tab w:val="center" w:pos="4419"/>
        <w:tab w:val="right" w:pos="8838"/>
      </w:tabs>
      <w:jc w:val="left"/>
    </w:pPr>
    <w:rPr>
      <w:lang w:val="x-none"/>
    </w:rPr>
  </w:style>
  <w:style w:type="character" w:customStyle="1" w:styleId="CabealhoChar">
    <w:name w:val="Cabeçalho Char"/>
    <w:link w:val="Cabealho"/>
    <w:uiPriority w:val="99"/>
    <w:rsid w:val="00E16A9C"/>
    <w:rPr>
      <w:rFonts w:ascii="Times New Roman" w:eastAsia="Times New Roman" w:hAnsi="Times New Roman" w:cs="Times New Roman"/>
      <w:sz w:val="24"/>
      <w:szCs w:val="20"/>
      <w:lang w:eastAsia="pt-BR"/>
    </w:rPr>
  </w:style>
  <w:style w:type="paragraph" w:styleId="Corpodetexto3">
    <w:name w:val="Body Text 3"/>
    <w:basedOn w:val="Normal"/>
    <w:link w:val="Corpodetexto3Char"/>
    <w:rsid w:val="00E16A9C"/>
    <w:pPr>
      <w:spacing w:line="360" w:lineRule="auto"/>
    </w:pPr>
    <w:rPr>
      <w:rFonts w:ascii="Arial" w:hAnsi="Arial"/>
      <w:color w:val="FF0000"/>
      <w:sz w:val="20"/>
      <w:lang w:val="x-none"/>
    </w:rPr>
  </w:style>
  <w:style w:type="character" w:customStyle="1" w:styleId="Corpodetexto3Char">
    <w:name w:val="Corpo de texto 3 Char"/>
    <w:link w:val="Corpodetexto3"/>
    <w:rsid w:val="00E16A9C"/>
    <w:rPr>
      <w:rFonts w:ascii="Arial" w:eastAsia="Times New Roman" w:hAnsi="Arial" w:cs="Times New Roman"/>
      <w:color w:val="FF0000"/>
      <w:sz w:val="20"/>
      <w:szCs w:val="20"/>
      <w:lang w:eastAsia="pt-BR"/>
    </w:rPr>
  </w:style>
  <w:style w:type="character" w:styleId="Nmerodepgina">
    <w:name w:val="page number"/>
    <w:basedOn w:val="Fontepargpadro"/>
    <w:rsid w:val="00E16A9C"/>
  </w:style>
  <w:style w:type="paragraph" w:customStyle="1" w:styleId="GradeMdia21">
    <w:name w:val="Grade Média 21"/>
    <w:uiPriority w:val="1"/>
    <w:qFormat/>
    <w:rsid w:val="00E71699"/>
    <w:pPr>
      <w:jc w:val="both"/>
    </w:pPr>
    <w:rPr>
      <w:rFonts w:ascii="Times New Roman" w:eastAsia="Times New Roman" w:hAnsi="Times New Roman"/>
      <w:sz w:val="24"/>
    </w:rPr>
  </w:style>
  <w:style w:type="paragraph" w:styleId="NormalWeb">
    <w:name w:val="Normal (Web)"/>
    <w:basedOn w:val="Normal"/>
    <w:next w:val="Normal"/>
    <w:uiPriority w:val="99"/>
    <w:rsid w:val="00357A06"/>
    <w:pPr>
      <w:autoSpaceDE w:val="0"/>
      <w:autoSpaceDN w:val="0"/>
      <w:adjustRightInd w:val="0"/>
      <w:jc w:val="left"/>
    </w:pPr>
    <w:rPr>
      <w:rFonts w:ascii="PMDNNO+Arial,Bold" w:eastAsia="Calibri" w:hAnsi="PMDNNO+Arial,Bold"/>
      <w:szCs w:val="24"/>
    </w:rPr>
  </w:style>
  <w:style w:type="character" w:styleId="Refdecomentrio">
    <w:name w:val="annotation reference"/>
    <w:uiPriority w:val="99"/>
    <w:semiHidden/>
    <w:rsid w:val="00980047"/>
    <w:rPr>
      <w:sz w:val="16"/>
      <w:szCs w:val="16"/>
    </w:rPr>
  </w:style>
  <w:style w:type="paragraph" w:styleId="Textodecomentrio">
    <w:name w:val="annotation text"/>
    <w:basedOn w:val="Normal"/>
    <w:link w:val="TextodecomentrioChar"/>
    <w:semiHidden/>
    <w:rsid w:val="00980047"/>
    <w:rPr>
      <w:sz w:val="20"/>
    </w:rPr>
  </w:style>
  <w:style w:type="paragraph" w:styleId="Assuntodocomentrio">
    <w:name w:val="annotation subject"/>
    <w:basedOn w:val="Textodecomentrio"/>
    <w:next w:val="Textodecomentrio"/>
    <w:link w:val="AssuntodocomentrioChar"/>
    <w:uiPriority w:val="99"/>
    <w:semiHidden/>
    <w:rsid w:val="00980047"/>
    <w:rPr>
      <w:b/>
      <w:bCs/>
    </w:rPr>
  </w:style>
  <w:style w:type="paragraph" w:styleId="Textodebalo">
    <w:name w:val="Balloon Text"/>
    <w:basedOn w:val="Normal"/>
    <w:link w:val="TextodebaloChar"/>
    <w:uiPriority w:val="99"/>
    <w:semiHidden/>
    <w:rsid w:val="00980047"/>
    <w:rPr>
      <w:rFonts w:ascii="Tahoma" w:hAnsi="Tahoma" w:cs="Tahoma"/>
      <w:sz w:val="16"/>
      <w:szCs w:val="16"/>
    </w:rPr>
  </w:style>
  <w:style w:type="paragraph" w:customStyle="1" w:styleId="ListaColorida-nfase11">
    <w:name w:val="Lista Colorida - Ênfase 11"/>
    <w:basedOn w:val="Normal"/>
    <w:uiPriority w:val="34"/>
    <w:qFormat/>
    <w:rsid w:val="00014ED2"/>
    <w:pPr>
      <w:ind w:left="708"/>
    </w:pPr>
  </w:style>
  <w:style w:type="character" w:customStyle="1" w:styleId="Ttulo5Char">
    <w:name w:val="Título 5 Char"/>
    <w:basedOn w:val="Fontepargpadro"/>
    <w:link w:val="Ttulo5"/>
    <w:rsid w:val="003605B0"/>
    <w:rPr>
      <w:rFonts w:cs="Calibri"/>
      <w:b/>
      <w:sz w:val="22"/>
      <w:szCs w:val="22"/>
    </w:rPr>
  </w:style>
  <w:style w:type="character" w:customStyle="1" w:styleId="Ttulo6Char">
    <w:name w:val="Título 6 Char"/>
    <w:basedOn w:val="Fontepargpadro"/>
    <w:link w:val="Ttulo6"/>
    <w:rsid w:val="003605B0"/>
    <w:rPr>
      <w:rFonts w:ascii="Times New Roman" w:eastAsia="Times New Roman" w:hAnsi="Times New Roman"/>
      <w:b/>
      <w:sz w:val="32"/>
      <w:szCs w:val="32"/>
    </w:rPr>
  </w:style>
  <w:style w:type="paragraph" w:styleId="SemEspaamento">
    <w:name w:val="No Spacing"/>
    <w:uiPriority w:val="99"/>
    <w:qFormat/>
    <w:rsid w:val="003605B0"/>
    <w:pPr>
      <w:jc w:val="both"/>
    </w:pPr>
    <w:rPr>
      <w:rFonts w:ascii="Times New Roman" w:eastAsia="Times New Roman" w:hAnsi="Times New Roman"/>
      <w:sz w:val="24"/>
    </w:rPr>
  </w:style>
  <w:style w:type="character" w:customStyle="1" w:styleId="TextodebaloChar">
    <w:name w:val="Texto de balão Char"/>
    <w:link w:val="Textodebalo"/>
    <w:uiPriority w:val="99"/>
    <w:semiHidden/>
    <w:rsid w:val="003605B0"/>
    <w:rPr>
      <w:rFonts w:ascii="Tahoma" w:eastAsia="Times New Roman" w:hAnsi="Tahoma" w:cs="Tahoma"/>
      <w:sz w:val="16"/>
      <w:szCs w:val="16"/>
    </w:rPr>
  </w:style>
  <w:style w:type="paragraph" w:styleId="PargrafodaLista">
    <w:name w:val="List Paragraph"/>
    <w:basedOn w:val="Normal"/>
    <w:link w:val="PargrafodaListaChar"/>
    <w:uiPriority w:val="1"/>
    <w:qFormat/>
    <w:rsid w:val="003605B0"/>
    <w:pPr>
      <w:ind w:left="708"/>
    </w:pPr>
  </w:style>
  <w:style w:type="table" w:styleId="Tabelacomgrade">
    <w:name w:val="Table Grid"/>
    <w:basedOn w:val="Tabelanormal"/>
    <w:uiPriority w:val="59"/>
    <w:rsid w:val="003605B0"/>
    <w:pPr>
      <w:jc w:val="both"/>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605B0"/>
    <w:rPr>
      <w:color w:val="0000FF"/>
      <w:u w:val="single"/>
    </w:rPr>
  </w:style>
  <w:style w:type="paragraph" w:styleId="Ttulo">
    <w:name w:val="Title"/>
    <w:basedOn w:val="Normal"/>
    <w:next w:val="Normal"/>
    <w:link w:val="TtuloChar"/>
    <w:qFormat/>
    <w:rsid w:val="003605B0"/>
    <w:pPr>
      <w:spacing w:before="240" w:after="60" w:line="360" w:lineRule="auto"/>
      <w:jc w:val="center"/>
    </w:pPr>
    <w:rPr>
      <w:rFonts w:ascii="Arial" w:eastAsia="Arial" w:hAnsi="Arial" w:cs="Arial"/>
      <w:b/>
      <w:sz w:val="32"/>
      <w:szCs w:val="32"/>
    </w:rPr>
  </w:style>
  <w:style w:type="character" w:customStyle="1" w:styleId="TtuloChar">
    <w:name w:val="Título Char"/>
    <w:basedOn w:val="Fontepargpadro"/>
    <w:link w:val="Ttulo"/>
    <w:rsid w:val="003605B0"/>
    <w:rPr>
      <w:rFonts w:ascii="Arial" w:eastAsia="Arial" w:hAnsi="Arial" w:cs="Arial"/>
      <w:b/>
      <w:sz w:val="32"/>
      <w:szCs w:val="32"/>
    </w:rPr>
  </w:style>
  <w:style w:type="paragraph" w:styleId="Subttulo">
    <w:name w:val="Subtitle"/>
    <w:basedOn w:val="Normal"/>
    <w:next w:val="Normal"/>
    <w:link w:val="SubttuloChar"/>
    <w:qFormat/>
    <w:rsid w:val="003605B0"/>
    <w:pPr>
      <w:keepNext/>
      <w:keepLines/>
      <w:spacing w:before="360" w:after="80" w:line="276" w:lineRule="auto"/>
    </w:pPr>
    <w:rPr>
      <w:rFonts w:ascii="Georgia" w:eastAsia="Georgia" w:hAnsi="Georgia" w:cs="Georgia"/>
      <w:i/>
      <w:color w:val="666666"/>
      <w:sz w:val="48"/>
      <w:szCs w:val="48"/>
    </w:rPr>
  </w:style>
  <w:style w:type="character" w:customStyle="1" w:styleId="SubttuloChar">
    <w:name w:val="Subtítulo Char"/>
    <w:basedOn w:val="Fontepargpadro"/>
    <w:link w:val="Subttulo"/>
    <w:rsid w:val="003605B0"/>
    <w:rPr>
      <w:rFonts w:ascii="Georgia" w:eastAsia="Georgia" w:hAnsi="Georgia" w:cs="Georgia"/>
      <w:i/>
      <w:color w:val="666666"/>
      <w:sz w:val="48"/>
      <w:szCs w:val="48"/>
    </w:rPr>
  </w:style>
  <w:style w:type="paragraph" w:customStyle="1" w:styleId="font5">
    <w:name w:val="font5"/>
    <w:basedOn w:val="Normal"/>
    <w:rsid w:val="003605B0"/>
    <w:pPr>
      <w:spacing w:before="100" w:beforeAutospacing="1" w:after="100" w:afterAutospacing="1"/>
      <w:jc w:val="left"/>
    </w:pPr>
    <w:rPr>
      <w:rFonts w:ascii="Arial" w:hAnsi="Arial" w:cs="Arial"/>
      <w:b/>
      <w:bCs/>
      <w:color w:val="000000"/>
      <w:sz w:val="22"/>
      <w:szCs w:val="22"/>
    </w:rPr>
  </w:style>
  <w:style w:type="paragraph" w:customStyle="1" w:styleId="font6">
    <w:name w:val="font6"/>
    <w:basedOn w:val="Normal"/>
    <w:rsid w:val="003605B0"/>
    <w:pPr>
      <w:spacing w:before="100" w:beforeAutospacing="1" w:after="100" w:afterAutospacing="1"/>
      <w:jc w:val="left"/>
    </w:pPr>
    <w:rPr>
      <w:rFonts w:ascii="Arial" w:hAnsi="Arial" w:cs="Arial"/>
      <w:b/>
      <w:bCs/>
      <w:color w:val="000000"/>
      <w:sz w:val="16"/>
      <w:szCs w:val="16"/>
    </w:rPr>
  </w:style>
  <w:style w:type="paragraph" w:customStyle="1" w:styleId="xl1432">
    <w:name w:val="xl1432"/>
    <w:basedOn w:val="Normal"/>
    <w:rsid w:val="003605B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22"/>
      <w:szCs w:val="22"/>
    </w:rPr>
  </w:style>
  <w:style w:type="paragraph" w:customStyle="1" w:styleId="xl1433">
    <w:name w:val="xl1433"/>
    <w:basedOn w:val="Normal"/>
    <w:rsid w:val="003605B0"/>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2"/>
      <w:szCs w:val="22"/>
    </w:rPr>
  </w:style>
  <w:style w:type="paragraph" w:customStyle="1" w:styleId="xl1434">
    <w:name w:val="xl1434"/>
    <w:basedOn w:val="Normal"/>
    <w:rsid w:val="003605B0"/>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 w:val="22"/>
      <w:szCs w:val="22"/>
    </w:rPr>
  </w:style>
  <w:style w:type="paragraph" w:customStyle="1" w:styleId="xl1435">
    <w:name w:val="xl1435"/>
    <w:basedOn w:val="Normal"/>
    <w:rsid w:val="003605B0"/>
    <w:pPr>
      <w:pBdr>
        <w:top w:val="single" w:sz="4" w:space="0" w:color="auto"/>
        <w:left w:val="single" w:sz="8"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 w:val="22"/>
      <w:szCs w:val="22"/>
    </w:rPr>
  </w:style>
  <w:style w:type="paragraph" w:customStyle="1" w:styleId="xl1436">
    <w:name w:val="xl1436"/>
    <w:basedOn w:val="Normal"/>
    <w:rsid w:val="003605B0"/>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jc w:val="center"/>
      <w:textAlignment w:val="center"/>
    </w:pPr>
    <w:rPr>
      <w:rFonts w:ascii="Arial" w:hAnsi="Arial" w:cs="Arial"/>
      <w:b/>
      <w:bCs/>
      <w:color w:val="000000"/>
      <w:sz w:val="22"/>
      <w:szCs w:val="22"/>
    </w:rPr>
  </w:style>
  <w:style w:type="paragraph" w:customStyle="1" w:styleId="xl1437">
    <w:name w:val="xl1437"/>
    <w:basedOn w:val="Normal"/>
    <w:rsid w:val="003605B0"/>
    <w:pPr>
      <w:pBdr>
        <w:left w:val="single" w:sz="4" w:space="0" w:color="auto"/>
        <w:bottom w:val="single" w:sz="4" w:space="0" w:color="auto"/>
        <w:right w:val="single" w:sz="8" w:space="0" w:color="auto"/>
      </w:pBdr>
      <w:shd w:val="clear" w:color="000000" w:fill="FABF8F"/>
      <w:spacing w:before="100" w:beforeAutospacing="1" w:after="100" w:afterAutospacing="1"/>
      <w:jc w:val="center"/>
      <w:textAlignment w:val="center"/>
    </w:pPr>
    <w:rPr>
      <w:rFonts w:ascii="Arial" w:hAnsi="Arial" w:cs="Arial"/>
      <w:b/>
      <w:bCs/>
      <w:color w:val="000000"/>
      <w:sz w:val="22"/>
      <w:szCs w:val="22"/>
    </w:rPr>
  </w:style>
  <w:style w:type="paragraph" w:customStyle="1" w:styleId="xl1438">
    <w:name w:val="xl1438"/>
    <w:basedOn w:val="Normal"/>
    <w:rsid w:val="00360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b/>
      <w:bCs/>
      <w:color w:val="000000"/>
      <w:sz w:val="18"/>
      <w:szCs w:val="18"/>
    </w:rPr>
  </w:style>
  <w:style w:type="paragraph" w:customStyle="1" w:styleId="xl1439">
    <w:name w:val="xl1439"/>
    <w:basedOn w:val="Normal"/>
    <w:rsid w:val="00360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2"/>
      <w:szCs w:val="22"/>
    </w:rPr>
  </w:style>
  <w:style w:type="paragraph" w:customStyle="1" w:styleId="xl1440">
    <w:name w:val="xl1440"/>
    <w:basedOn w:val="Normal"/>
    <w:rsid w:val="003605B0"/>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b/>
      <w:bCs/>
      <w:color w:val="000000"/>
      <w:sz w:val="22"/>
      <w:szCs w:val="22"/>
    </w:rPr>
  </w:style>
  <w:style w:type="paragraph" w:customStyle="1" w:styleId="xl1441">
    <w:name w:val="xl1441"/>
    <w:basedOn w:val="Normal"/>
    <w:rsid w:val="00360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b/>
      <w:bCs/>
      <w:color w:val="000000"/>
      <w:sz w:val="22"/>
      <w:szCs w:val="22"/>
    </w:rPr>
  </w:style>
  <w:style w:type="paragraph" w:customStyle="1" w:styleId="xl1442">
    <w:name w:val="xl1442"/>
    <w:basedOn w:val="Normal"/>
    <w:rsid w:val="003605B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443">
    <w:name w:val="xl1443"/>
    <w:basedOn w:val="Normal"/>
    <w:rsid w:val="00360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b/>
      <w:bCs/>
      <w:color w:val="000000"/>
      <w:sz w:val="18"/>
      <w:szCs w:val="18"/>
    </w:rPr>
  </w:style>
  <w:style w:type="paragraph" w:customStyle="1" w:styleId="xl1444">
    <w:name w:val="xl1444"/>
    <w:basedOn w:val="Normal"/>
    <w:rsid w:val="003605B0"/>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b/>
      <w:bCs/>
      <w:color w:val="000000"/>
      <w:sz w:val="22"/>
      <w:szCs w:val="22"/>
    </w:rPr>
  </w:style>
  <w:style w:type="paragraph" w:customStyle="1" w:styleId="xl1445">
    <w:name w:val="xl1445"/>
    <w:basedOn w:val="Normal"/>
    <w:rsid w:val="003605B0"/>
    <w:pPr>
      <w:pBdr>
        <w:top w:val="single" w:sz="4" w:space="0" w:color="auto"/>
        <w:bottom w:val="single" w:sz="4" w:space="0" w:color="auto"/>
      </w:pBdr>
      <w:shd w:val="clear" w:color="000000" w:fill="FFFFFF"/>
      <w:spacing w:before="100" w:beforeAutospacing="1" w:after="100" w:afterAutospacing="1"/>
      <w:jc w:val="left"/>
      <w:textAlignment w:val="center"/>
    </w:pPr>
    <w:rPr>
      <w:rFonts w:ascii="Arial" w:hAnsi="Arial" w:cs="Arial"/>
      <w:b/>
      <w:bCs/>
      <w:color w:val="000000"/>
      <w:szCs w:val="24"/>
    </w:rPr>
  </w:style>
  <w:style w:type="paragraph" w:customStyle="1" w:styleId="xl1446">
    <w:name w:val="xl1446"/>
    <w:basedOn w:val="Normal"/>
    <w:rsid w:val="003605B0"/>
    <w:pPr>
      <w:pBdr>
        <w:top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b/>
      <w:bCs/>
      <w:color w:val="000000"/>
      <w:sz w:val="22"/>
      <w:szCs w:val="22"/>
    </w:rPr>
  </w:style>
  <w:style w:type="paragraph" w:customStyle="1" w:styleId="xl1447">
    <w:name w:val="xl1447"/>
    <w:basedOn w:val="Normal"/>
    <w:rsid w:val="003605B0"/>
    <w:pPr>
      <w:pBdr>
        <w:left w:val="single" w:sz="8" w:space="0" w:color="auto"/>
        <w:bottom w:val="single" w:sz="8" w:space="0" w:color="auto"/>
      </w:pBdr>
      <w:spacing w:before="100" w:beforeAutospacing="1" w:after="100" w:afterAutospacing="1"/>
      <w:jc w:val="left"/>
    </w:pPr>
    <w:rPr>
      <w:rFonts w:ascii="Calibri" w:hAnsi="Calibri"/>
      <w:b/>
      <w:bCs/>
      <w:color w:val="000000"/>
      <w:sz w:val="22"/>
      <w:szCs w:val="22"/>
    </w:rPr>
  </w:style>
  <w:style w:type="paragraph" w:customStyle="1" w:styleId="xl1448">
    <w:name w:val="xl1448"/>
    <w:basedOn w:val="Normal"/>
    <w:rsid w:val="003605B0"/>
    <w:pPr>
      <w:pBdr>
        <w:bottom w:val="single" w:sz="8" w:space="0" w:color="auto"/>
      </w:pBdr>
      <w:spacing w:before="100" w:beforeAutospacing="1" w:after="100" w:afterAutospacing="1"/>
      <w:jc w:val="left"/>
    </w:pPr>
    <w:rPr>
      <w:rFonts w:ascii="Calibri" w:hAnsi="Calibri"/>
      <w:b/>
      <w:bCs/>
      <w:color w:val="000000"/>
      <w:sz w:val="22"/>
      <w:szCs w:val="22"/>
    </w:rPr>
  </w:style>
  <w:style w:type="paragraph" w:customStyle="1" w:styleId="xl1449">
    <w:name w:val="xl1449"/>
    <w:basedOn w:val="Normal"/>
    <w:rsid w:val="003605B0"/>
    <w:pPr>
      <w:pBdr>
        <w:bottom w:val="single" w:sz="8" w:space="0" w:color="auto"/>
      </w:pBdr>
      <w:spacing w:before="100" w:beforeAutospacing="1" w:after="100" w:afterAutospacing="1"/>
      <w:jc w:val="left"/>
    </w:pPr>
    <w:rPr>
      <w:rFonts w:ascii="Calibri" w:hAnsi="Calibri"/>
      <w:b/>
      <w:bCs/>
      <w:color w:val="000000"/>
      <w:sz w:val="18"/>
      <w:szCs w:val="18"/>
    </w:rPr>
  </w:style>
  <w:style w:type="paragraph" w:customStyle="1" w:styleId="xl1450">
    <w:name w:val="xl1450"/>
    <w:basedOn w:val="Normal"/>
    <w:rsid w:val="003605B0"/>
    <w:pPr>
      <w:pBdr>
        <w:bottom w:val="single" w:sz="8" w:space="0" w:color="auto"/>
      </w:pBdr>
      <w:spacing w:before="100" w:beforeAutospacing="1" w:after="100" w:afterAutospacing="1"/>
      <w:jc w:val="left"/>
    </w:pPr>
    <w:rPr>
      <w:rFonts w:ascii="Calibri" w:hAnsi="Calibri"/>
      <w:b/>
      <w:bCs/>
      <w:color w:val="000000"/>
      <w:szCs w:val="24"/>
    </w:rPr>
  </w:style>
  <w:style w:type="paragraph" w:customStyle="1" w:styleId="xl1451">
    <w:name w:val="xl1451"/>
    <w:basedOn w:val="Normal"/>
    <w:rsid w:val="003605B0"/>
    <w:pPr>
      <w:pBdr>
        <w:bottom w:val="single" w:sz="8" w:space="0" w:color="auto"/>
        <w:right w:val="single" w:sz="8" w:space="0" w:color="auto"/>
      </w:pBdr>
      <w:spacing w:before="100" w:beforeAutospacing="1" w:after="100" w:afterAutospacing="1"/>
      <w:jc w:val="left"/>
    </w:pPr>
    <w:rPr>
      <w:rFonts w:ascii="Calibri" w:hAnsi="Calibri"/>
      <w:b/>
      <w:bCs/>
      <w:color w:val="000000"/>
      <w:szCs w:val="24"/>
    </w:rPr>
  </w:style>
  <w:style w:type="paragraph" w:customStyle="1" w:styleId="xl1452">
    <w:name w:val="xl1452"/>
    <w:basedOn w:val="Normal"/>
    <w:rsid w:val="003605B0"/>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Arial" w:hAnsi="Arial" w:cs="Arial"/>
      <w:b/>
      <w:bCs/>
      <w:color w:val="000000"/>
      <w:szCs w:val="24"/>
    </w:rPr>
  </w:style>
  <w:style w:type="paragraph" w:customStyle="1" w:styleId="xl1453">
    <w:name w:val="xl1453"/>
    <w:basedOn w:val="Normal"/>
    <w:rsid w:val="003605B0"/>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b/>
      <w:bCs/>
      <w:color w:val="000000"/>
      <w:szCs w:val="24"/>
    </w:rPr>
  </w:style>
  <w:style w:type="paragraph" w:customStyle="1" w:styleId="xl1454">
    <w:name w:val="xl1454"/>
    <w:basedOn w:val="Normal"/>
    <w:rsid w:val="003605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color w:val="000000"/>
      <w:sz w:val="22"/>
      <w:szCs w:val="22"/>
    </w:rPr>
  </w:style>
  <w:style w:type="paragraph" w:customStyle="1" w:styleId="xl1455">
    <w:name w:val="xl1455"/>
    <w:basedOn w:val="Normal"/>
    <w:rsid w:val="003605B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22"/>
      <w:szCs w:val="22"/>
    </w:rPr>
  </w:style>
  <w:style w:type="paragraph" w:customStyle="1" w:styleId="xl1456">
    <w:name w:val="xl1456"/>
    <w:basedOn w:val="Normal"/>
    <w:rsid w:val="003605B0"/>
    <w:pPr>
      <w:pBdr>
        <w:top w:val="single" w:sz="4" w:space="0" w:color="auto"/>
        <w:left w:val="single" w:sz="8" w:space="0" w:color="auto"/>
      </w:pBdr>
      <w:shd w:val="clear" w:color="000000" w:fill="FFFFFF"/>
      <w:spacing w:before="100" w:beforeAutospacing="1" w:after="100" w:afterAutospacing="1"/>
      <w:jc w:val="center"/>
      <w:textAlignment w:val="center"/>
    </w:pPr>
    <w:rPr>
      <w:rFonts w:ascii="Arial" w:hAnsi="Arial" w:cs="Arial"/>
      <w:color w:val="000000"/>
      <w:sz w:val="22"/>
      <w:szCs w:val="22"/>
    </w:rPr>
  </w:style>
  <w:style w:type="paragraph" w:customStyle="1" w:styleId="xl1457">
    <w:name w:val="xl1457"/>
    <w:basedOn w:val="Normal"/>
    <w:rsid w:val="00360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8"/>
      <w:szCs w:val="18"/>
    </w:rPr>
  </w:style>
  <w:style w:type="paragraph" w:customStyle="1" w:styleId="xl1458">
    <w:name w:val="xl1458"/>
    <w:basedOn w:val="Normal"/>
    <w:rsid w:val="003605B0"/>
    <w:pPr>
      <w:pBdr>
        <w:top w:val="single" w:sz="4" w:space="0" w:color="auto"/>
        <w:left w:val="single" w:sz="8"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1459">
    <w:name w:val="xl1459"/>
    <w:basedOn w:val="Normal"/>
    <w:rsid w:val="003605B0"/>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1460">
    <w:name w:val="xl1460"/>
    <w:basedOn w:val="Normal"/>
    <w:rsid w:val="003605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 w:val="22"/>
      <w:szCs w:val="22"/>
    </w:rPr>
  </w:style>
  <w:style w:type="paragraph" w:customStyle="1" w:styleId="xl1461">
    <w:name w:val="xl1461"/>
    <w:basedOn w:val="Normal"/>
    <w:rsid w:val="003605B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1462">
    <w:name w:val="xl1462"/>
    <w:basedOn w:val="Normal"/>
    <w:rsid w:val="003605B0"/>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2"/>
      <w:szCs w:val="22"/>
    </w:rPr>
  </w:style>
  <w:style w:type="paragraph" w:customStyle="1" w:styleId="xl1463">
    <w:name w:val="xl1463"/>
    <w:basedOn w:val="Normal"/>
    <w:rsid w:val="003605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 w:val="18"/>
      <w:szCs w:val="18"/>
    </w:rPr>
  </w:style>
  <w:style w:type="paragraph" w:customStyle="1" w:styleId="xl1464">
    <w:name w:val="xl1464"/>
    <w:basedOn w:val="Normal"/>
    <w:rsid w:val="00360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8"/>
      <w:szCs w:val="18"/>
    </w:rPr>
  </w:style>
  <w:style w:type="paragraph" w:customStyle="1" w:styleId="xl1465">
    <w:name w:val="xl1465"/>
    <w:basedOn w:val="Normal"/>
    <w:rsid w:val="003605B0"/>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Cs w:val="24"/>
    </w:rPr>
  </w:style>
  <w:style w:type="paragraph" w:customStyle="1" w:styleId="xl1466">
    <w:name w:val="xl1466"/>
    <w:basedOn w:val="Normal"/>
    <w:rsid w:val="003605B0"/>
    <w:pPr>
      <w:pBdr>
        <w:left w:val="single" w:sz="8"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 w:val="22"/>
      <w:szCs w:val="22"/>
    </w:rPr>
  </w:style>
  <w:style w:type="paragraph" w:customStyle="1" w:styleId="xl1467">
    <w:name w:val="xl1467"/>
    <w:basedOn w:val="Normal"/>
    <w:rsid w:val="003605B0"/>
    <w:pPr>
      <w:pBdr>
        <w:left w:val="single" w:sz="8" w:space="0" w:color="auto"/>
      </w:pBdr>
      <w:spacing w:before="100" w:beforeAutospacing="1" w:after="100" w:afterAutospacing="1"/>
      <w:jc w:val="center"/>
      <w:textAlignment w:val="center"/>
    </w:pPr>
    <w:rPr>
      <w:rFonts w:ascii="Arial" w:hAnsi="Arial" w:cs="Arial"/>
      <w:b/>
      <w:bCs/>
      <w:color w:val="000000"/>
      <w:sz w:val="22"/>
      <w:szCs w:val="22"/>
    </w:rPr>
  </w:style>
  <w:style w:type="paragraph" w:customStyle="1" w:styleId="xl1468">
    <w:name w:val="xl1468"/>
    <w:basedOn w:val="Normal"/>
    <w:rsid w:val="003605B0"/>
    <w:pPr>
      <w:spacing w:before="100" w:beforeAutospacing="1" w:after="100" w:afterAutospacing="1"/>
      <w:jc w:val="center"/>
      <w:textAlignment w:val="center"/>
    </w:pPr>
    <w:rPr>
      <w:rFonts w:ascii="Arial" w:hAnsi="Arial" w:cs="Arial"/>
      <w:b/>
      <w:bCs/>
      <w:color w:val="000000"/>
      <w:sz w:val="22"/>
      <w:szCs w:val="22"/>
    </w:rPr>
  </w:style>
  <w:style w:type="paragraph" w:customStyle="1" w:styleId="xl1469">
    <w:name w:val="xl1469"/>
    <w:basedOn w:val="Normal"/>
    <w:rsid w:val="003605B0"/>
    <w:pPr>
      <w:pBdr>
        <w:right w:val="single" w:sz="8" w:space="0" w:color="auto"/>
      </w:pBdr>
      <w:spacing w:before="100" w:beforeAutospacing="1" w:after="100" w:afterAutospacing="1"/>
      <w:jc w:val="center"/>
      <w:textAlignment w:val="center"/>
    </w:pPr>
    <w:rPr>
      <w:rFonts w:ascii="Arial" w:hAnsi="Arial" w:cs="Arial"/>
      <w:b/>
      <w:bCs/>
      <w:color w:val="000000"/>
      <w:sz w:val="22"/>
      <w:szCs w:val="22"/>
    </w:rPr>
  </w:style>
  <w:style w:type="paragraph" w:customStyle="1" w:styleId="xl1470">
    <w:name w:val="xl1470"/>
    <w:basedOn w:val="Normal"/>
    <w:rsid w:val="003605B0"/>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 w:val="18"/>
      <w:szCs w:val="18"/>
    </w:rPr>
  </w:style>
  <w:style w:type="paragraph" w:customStyle="1" w:styleId="xl1471">
    <w:name w:val="xl1471"/>
    <w:basedOn w:val="Normal"/>
    <w:rsid w:val="003605B0"/>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 w:val="22"/>
      <w:szCs w:val="22"/>
    </w:rPr>
  </w:style>
  <w:style w:type="paragraph" w:customStyle="1" w:styleId="xl1472">
    <w:name w:val="xl1472"/>
    <w:basedOn w:val="Normal"/>
    <w:rsid w:val="003605B0"/>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473">
    <w:name w:val="xl1473"/>
    <w:basedOn w:val="Normal"/>
    <w:rsid w:val="003605B0"/>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2"/>
      <w:szCs w:val="22"/>
    </w:rPr>
  </w:style>
  <w:style w:type="paragraph" w:customStyle="1" w:styleId="xl1474">
    <w:name w:val="xl1474"/>
    <w:basedOn w:val="Normal"/>
    <w:rsid w:val="003605B0"/>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22"/>
      <w:szCs w:val="22"/>
    </w:rPr>
  </w:style>
  <w:style w:type="paragraph" w:customStyle="1" w:styleId="xl1475">
    <w:name w:val="xl1475"/>
    <w:basedOn w:val="Normal"/>
    <w:rsid w:val="003605B0"/>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476">
    <w:name w:val="xl1476"/>
    <w:basedOn w:val="Normal"/>
    <w:rsid w:val="00360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b/>
      <w:bCs/>
      <w:color w:val="000000"/>
      <w:szCs w:val="24"/>
    </w:rPr>
  </w:style>
  <w:style w:type="paragraph" w:customStyle="1" w:styleId="xl1477">
    <w:name w:val="xl1477"/>
    <w:basedOn w:val="Normal"/>
    <w:rsid w:val="003605B0"/>
    <w:pPr>
      <w:pBdr>
        <w:top w:val="single" w:sz="4" w:space="0" w:color="auto"/>
        <w:left w:val="single" w:sz="8" w:space="0" w:color="auto"/>
      </w:pBdr>
      <w:spacing w:before="100" w:beforeAutospacing="1" w:after="100" w:afterAutospacing="1"/>
      <w:jc w:val="left"/>
      <w:textAlignment w:val="center"/>
    </w:pPr>
    <w:rPr>
      <w:rFonts w:ascii="Arial" w:hAnsi="Arial" w:cs="Arial"/>
      <w:b/>
      <w:bCs/>
      <w:color w:val="000000"/>
      <w:szCs w:val="24"/>
    </w:rPr>
  </w:style>
  <w:style w:type="paragraph" w:customStyle="1" w:styleId="xl1478">
    <w:name w:val="xl1478"/>
    <w:basedOn w:val="Normal"/>
    <w:rsid w:val="003605B0"/>
    <w:pPr>
      <w:pBdr>
        <w:top w:val="single" w:sz="4" w:space="0" w:color="auto"/>
      </w:pBdr>
      <w:spacing w:before="100" w:beforeAutospacing="1" w:after="100" w:afterAutospacing="1"/>
      <w:jc w:val="left"/>
      <w:textAlignment w:val="center"/>
    </w:pPr>
    <w:rPr>
      <w:rFonts w:ascii="Arial" w:hAnsi="Arial" w:cs="Arial"/>
      <w:b/>
      <w:bCs/>
      <w:color w:val="000000"/>
      <w:szCs w:val="24"/>
    </w:rPr>
  </w:style>
  <w:style w:type="paragraph" w:customStyle="1" w:styleId="xl1479">
    <w:name w:val="xl1479"/>
    <w:basedOn w:val="Normal"/>
    <w:rsid w:val="003605B0"/>
    <w:pPr>
      <w:pBdr>
        <w:top w:val="single" w:sz="4" w:space="0" w:color="auto"/>
        <w:right w:val="single" w:sz="4" w:space="0" w:color="auto"/>
      </w:pBdr>
      <w:spacing w:before="100" w:beforeAutospacing="1" w:after="100" w:afterAutospacing="1"/>
      <w:jc w:val="left"/>
      <w:textAlignment w:val="center"/>
    </w:pPr>
    <w:rPr>
      <w:rFonts w:ascii="Arial" w:hAnsi="Arial" w:cs="Arial"/>
      <w:b/>
      <w:bCs/>
      <w:color w:val="000000"/>
      <w:szCs w:val="24"/>
    </w:rPr>
  </w:style>
  <w:style w:type="paragraph" w:customStyle="1" w:styleId="xl1480">
    <w:name w:val="xl1480"/>
    <w:basedOn w:val="Normal"/>
    <w:rsid w:val="003605B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2"/>
      <w:szCs w:val="22"/>
    </w:rPr>
  </w:style>
  <w:style w:type="paragraph" w:customStyle="1" w:styleId="xl1481">
    <w:name w:val="xl1481"/>
    <w:basedOn w:val="Normal"/>
    <w:rsid w:val="003605B0"/>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22"/>
      <w:szCs w:val="22"/>
    </w:rPr>
  </w:style>
  <w:style w:type="paragraph" w:customStyle="1" w:styleId="xl1482">
    <w:name w:val="xl1482"/>
    <w:basedOn w:val="Normal"/>
    <w:rsid w:val="003605B0"/>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Cs w:val="24"/>
    </w:rPr>
  </w:style>
  <w:style w:type="paragraph" w:customStyle="1" w:styleId="xl1483">
    <w:name w:val="xl1483"/>
    <w:basedOn w:val="Normal"/>
    <w:rsid w:val="003605B0"/>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 w:val="18"/>
      <w:szCs w:val="18"/>
    </w:rPr>
  </w:style>
  <w:style w:type="paragraph" w:customStyle="1" w:styleId="xl1484">
    <w:name w:val="xl1484"/>
    <w:basedOn w:val="Normal"/>
    <w:rsid w:val="003605B0"/>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 w:val="22"/>
      <w:szCs w:val="22"/>
    </w:rPr>
  </w:style>
  <w:style w:type="paragraph" w:customStyle="1" w:styleId="xl1485">
    <w:name w:val="xl1485"/>
    <w:basedOn w:val="Normal"/>
    <w:rsid w:val="003605B0"/>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jc w:val="center"/>
      <w:textAlignment w:val="center"/>
    </w:pPr>
    <w:rPr>
      <w:rFonts w:ascii="Arial" w:hAnsi="Arial" w:cs="Arial"/>
      <w:b/>
      <w:bCs/>
      <w:color w:val="000000"/>
      <w:sz w:val="22"/>
      <w:szCs w:val="22"/>
    </w:rPr>
  </w:style>
  <w:style w:type="paragraph" w:customStyle="1" w:styleId="xl1486">
    <w:name w:val="xl1486"/>
    <w:basedOn w:val="Normal"/>
    <w:rsid w:val="003605B0"/>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Arial" w:hAnsi="Arial" w:cs="Arial"/>
      <w:color w:val="000000"/>
      <w:szCs w:val="24"/>
    </w:rPr>
  </w:style>
  <w:style w:type="paragraph" w:customStyle="1" w:styleId="xl1487">
    <w:name w:val="xl1487"/>
    <w:basedOn w:val="Normal"/>
    <w:rsid w:val="003605B0"/>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color w:val="000000"/>
      <w:szCs w:val="24"/>
    </w:rPr>
  </w:style>
  <w:style w:type="paragraph" w:customStyle="1" w:styleId="xl1488">
    <w:name w:val="xl1488"/>
    <w:basedOn w:val="Normal"/>
    <w:rsid w:val="003605B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2"/>
      <w:szCs w:val="22"/>
    </w:rPr>
  </w:style>
  <w:style w:type="paragraph" w:customStyle="1" w:styleId="xl1489">
    <w:name w:val="xl1489"/>
    <w:basedOn w:val="Normal"/>
    <w:rsid w:val="003605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2"/>
      <w:szCs w:val="22"/>
    </w:rPr>
  </w:style>
  <w:style w:type="paragraph" w:customStyle="1" w:styleId="xl1490">
    <w:name w:val="xl1490"/>
    <w:basedOn w:val="Normal"/>
    <w:rsid w:val="003605B0"/>
    <w:pPr>
      <w:pBdr>
        <w:left w:val="single" w:sz="4" w:space="0" w:color="auto"/>
        <w:bottom w:val="single" w:sz="4" w:space="0" w:color="auto"/>
      </w:pBdr>
      <w:shd w:val="clear" w:color="000000" w:fill="FABF8F"/>
      <w:spacing w:before="100" w:beforeAutospacing="1" w:after="100" w:afterAutospacing="1"/>
      <w:jc w:val="left"/>
      <w:textAlignment w:val="center"/>
    </w:pPr>
    <w:rPr>
      <w:rFonts w:ascii="Arial" w:hAnsi="Arial" w:cs="Arial"/>
      <w:b/>
      <w:bCs/>
      <w:color w:val="000000"/>
      <w:sz w:val="18"/>
      <w:szCs w:val="18"/>
    </w:rPr>
  </w:style>
  <w:style w:type="paragraph" w:customStyle="1" w:styleId="xl1491">
    <w:name w:val="xl1491"/>
    <w:basedOn w:val="Normal"/>
    <w:rsid w:val="003605B0"/>
    <w:pPr>
      <w:pBdr>
        <w:bottom w:val="single" w:sz="4" w:space="0" w:color="auto"/>
        <w:right w:val="single" w:sz="4" w:space="0" w:color="auto"/>
      </w:pBdr>
      <w:shd w:val="clear" w:color="000000" w:fill="FABF8F"/>
      <w:spacing w:before="100" w:beforeAutospacing="1" w:after="100" w:afterAutospacing="1"/>
      <w:jc w:val="left"/>
      <w:textAlignment w:val="center"/>
    </w:pPr>
    <w:rPr>
      <w:rFonts w:ascii="Arial" w:hAnsi="Arial" w:cs="Arial"/>
      <w:b/>
      <w:bCs/>
      <w:color w:val="000000"/>
      <w:sz w:val="18"/>
      <w:szCs w:val="18"/>
    </w:rPr>
  </w:style>
  <w:style w:type="paragraph" w:customStyle="1" w:styleId="xl1492">
    <w:name w:val="xl1492"/>
    <w:basedOn w:val="Normal"/>
    <w:rsid w:val="003605B0"/>
    <w:pPr>
      <w:pBdr>
        <w:top w:val="single" w:sz="4" w:space="0" w:color="auto"/>
        <w:left w:val="single" w:sz="4" w:space="0" w:color="auto"/>
        <w:bottom w:val="single" w:sz="4" w:space="0" w:color="auto"/>
      </w:pBdr>
      <w:shd w:val="clear" w:color="000000" w:fill="FABF8F"/>
      <w:spacing w:before="100" w:beforeAutospacing="1" w:after="100" w:afterAutospacing="1"/>
      <w:jc w:val="left"/>
      <w:textAlignment w:val="center"/>
    </w:pPr>
    <w:rPr>
      <w:rFonts w:ascii="Arial" w:hAnsi="Arial" w:cs="Arial"/>
      <w:b/>
      <w:bCs/>
      <w:color w:val="000000"/>
      <w:sz w:val="18"/>
      <w:szCs w:val="18"/>
    </w:rPr>
  </w:style>
  <w:style w:type="paragraph" w:customStyle="1" w:styleId="xl1493">
    <w:name w:val="xl1493"/>
    <w:basedOn w:val="Normal"/>
    <w:rsid w:val="003605B0"/>
    <w:pPr>
      <w:pBdr>
        <w:top w:val="single" w:sz="4" w:space="0" w:color="auto"/>
        <w:bottom w:val="single" w:sz="4" w:space="0" w:color="auto"/>
        <w:right w:val="single" w:sz="4" w:space="0" w:color="auto"/>
      </w:pBdr>
      <w:shd w:val="clear" w:color="000000" w:fill="FABF8F"/>
      <w:spacing w:before="100" w:beforeAutospacing="1" w:after="100" w:afterAutospacing="1"/>
      <w:jc w:val="left"/>
      <w:textAlignment w:val="center"/>
    </w:pPr>
    <w:rPr>
      <w:rFonts w:ascii="Arial" w:hAnsi="Arial" w:cs="Arial"/>
      <w:b/>
      <w:bCs/>
      <w:color w:val="000000"/>
      <w:sz w:val="18"/>
      <w:szCs w:val="18"/>
    </w:rPr>
  </w:style>
  <w:style w:type="paragraph" w:customStyle="1" w:styleId="xl1494">
    <w:name w:val="xl1494"/>
    <w:basedOn w:val="Normal"/>
    <w:rsid w:val="003605B0"/>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 w:val="22"/>
      <w:szCs w:val="22"/>
    </w:rPr>
  </w:style>
  <w:style w:type="paragraph" w:customStyle="1" w:styleId="xl1495">
    <w:name w:val="xl1495"/>
    <w:basedOn w:val="Normal"/>
    <w:rsid w:val="003605B0"/>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Arial" w:hAnsi="Arial" w:cs="Arial"/>
      <w:b/>
      <w:bCs/>
      <w:color w:val="000000"/>
      <w:sz w:val="22"/>
      <w:szCs w:val="22"/>
    </w:rPr>
  </w:style>
  <w:style w:type="paragraph" w:customStyle="1" w:styleId="xl1496">
    <w:name w:val="xl1496"/>
    <w:basedOn w:val="Normal"/>
    <w:rsid w:val="003605B0"/>
    <w:pPr>
      <w:pBdr>
        <w:top w:val="single" w:sz="4" w:space="0" w:color="auto"/>
        <w:bottom w:val="single" w:sz="4" w:space="0" w:color="auto"/>
      </w:pBdr>
      <w:shd w:val="clear" w:color="000000" w:fill="FFFFFF"/>
      <w:spacing w:before="100" w:beforeAutospacing="1" w:after="100" w:afterAutospacing="1"/>
      <w:jc w:val="left"/>
      <w:textAlignment w:val="center"/>
    </w:pPr>
    <w:rPr>
      <w:rFonts w:ascii="Arial" w:hAnsi="Arial" w:cs="Arial"/>
      <w:color w:val="000000"/>
      <w:szCs w:val="24"/>
    </w:rPr>
  </w:style>
  <w:style w:type="paragraph" w:customStyle="1" w:styleId="xl1497">
    <w:name w:val="xl1497"/>
    <w:basedOn w:val="Normal"/>
    <w:rsid w:val="003605B0"/>
    <w:pPr>
      <w:pBdr>
        <w:top w:val="single" w:sz="4" w:space="0" w:color="auto"/>
        <w:left w:val="single" w:sz="4" w:space="0" w:color="auto"/>
        <w:bottom w:val="single" w:sz="4" w:space="0" w:color="auto"/>
      </w:pBdr>
      <w:shd w:val="clear" w:color="000000" w:fill="FABF8F"/>
      <w:spacing w:before="100" w:beforeAutospacing="1" w:after="100" w:afterAutospacing="1"/>
      <w:jc w:val="left"/>
      <w:textAlignment w:val="center"/>
    </w:pPr>
    <w:rPr>
      <w:rFonts w:ascii="Arial" w:hAnsi="Arial" w:cs="Arial"/>
      <w:b/>
      <w:bCs/>
      <w:color w:val="000000"/>
      <w:sz w:val="18"/>
      <w:szCs w:val="18"/>
    </w:rPr>
  </w:style>
  <w:style w:type="paragraph" w:customStyle="1" w:styleId="xl1498">
    <w:name w:val="xl1498"/>
    <w:basedOn w:val="Normal"/>
    <w:rsid w:val="003605B0"/>
    <w:pPr>
      <w:pBdr>
        <w:top w:val="single" w:sz="4" w:space="0" w:color="auto"/>
        <w:bottom w:val="single" w:sz="4" w:space="0" w:color="auto"/>
        <w:right w:val="single" w:sz="4" w:space="0" w:color="auto"/>
      </w:pBdr>
      <w:shd w:val="clear" w:color="000000" w:fill="FABF8F"/>
      <w:spacing w:before="100" w:beforeAutospacing="1" w:after="100" w:afterAutospacing="1"/>
      <w:jc w:val="left"/>
      <w:textAlignment w:val="center"/>
    </w:pPr>
    <w:rPr>
      <w:rFonts w:ascii="Arial" w:hAnsi="Arial" w:cs="Arial"/>
      <w:b/>
      <w:bCs/>
      <w:color w:val="000000"/>
      <w:sz w:val="18"/>
      <w:szCs w:val="18"/>
    </w:rPr>
  </w:style>
  <w:style w:type="paragraph" w:customStyle="1" w:styleId="xl1499">
    <w:name w:val="xl1499"/>
    <w:basedOn w:val="Normal"/>
    <w:rsid w:val="003605B0"/>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Cs w:val="24"/>
    </w:rPr>
  </w:style>
  <w:style w:type="paragraph" w:customStyle="1" w:styleId="xl1500">
    <w:name w:val="xl1500"/>
    <w:basedOn w:val="Normal"/>
    <w:rsid w:val="003605B0"/>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Cs w:val="24"/>
    </w:rPr>
  </w:style>
  <w:style w:type="paragraph" w:customStyle="1" w:styleId="xl1501">
    <w:name w:val="xl1501"/>
    <w:basedOn w:val="Normal"/>
    <w:rsid w:val="003605B0"/>
    <w:pPr>
      <w:pBdr>
        <w:top w:val="single" w:sz="8"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szCs w:val="24"/>
    </w:rPr>
  </w:style>
  <w:style w:type="paragraph" w:customStyle="1" w:styleId="xl1502">
    <w:name w:val="xl1502"/>
    <w:basedOn w:val="Normal"/>
    <w:rsid w:val="003605B0"/>
    <w:pPr>
      <w:pBdr>
        <w:top w:val="single" w:sz="8" w:space="0" w:color="auto"/>
      </w:pBdr>
      <w:shd w:val="clear" w:color="000000" w:fill="FFFFFF"/>
      <w:spacing w:before="100" w:beforeAutospacing="1" w:after="100" w:afterAutospacing="1"/>
      <w:jc w:val="center"/>
      <w:textAlignment w:val="center"/>
    </w:pPr>
    <w:rPr>
      <w:rFonts w:ascii="Arial" w:hAnsi="Arial" w:cs="Arial"/>
      <w:b/>
      <w:bCs/>
      <w:color w:val="000000"/>
      <w:szCs w:val="24"/>
    </w:rPr>
  </w:style>
  <w:style w:type="paragraph" w:customStyle="1" w:styleId="xl1503">
    <w:name w:val="xl1503"/>
    <w:basedOn w:val="Normal"/>
    <w:rsid w:val="003605B0"/>
    <w:pPr>
      <w:pBdr>
        <w:left w:val="single" w:sz="4" w:space="0" w:color="auto"/>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Cs w:val="24"/>
    </w:rPr>
  </w:style>
  <w:style w:type="paragraph" w:customStyle="1" w:styleId="xl1504">
    <w:name w:val="xl1504"/>
    <w:basedOn w:val="Normal"/>
    <w:rsid w:val="003605B0"/>
    <w:pPr>
      <w:pBdr>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Cs w:val="24"/>
    </w:rPr>
  </w:style>
  <w:style w:type="paragraph" w:customStyle="1" w:styleId="xl1505">
    <w:name w:val="xl1505"/>
    <w:basedOn w:val="Normal"/>
    <w:rsid w:val="003605B0"/>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color w:val="000000"/>
      <w:sz w:val="22"/>
      <w:szCs w:val="22"/>
    </w:rPr>
  </w:style>
  <w:style w:type="paragraph" w:customStyle="1" w:styleId="xl1506">
    <w:name w:val="xl1506"/>
    <w:basedOn w:val="Normal"/>
    <w:rsid w:val="003605B0"/>
    <w:pPr>
      <w:pBdr>
        <w:top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color w:val="000000"/>
      <w:sz w:val="22"/>
      <w:szCs w:val="22"/>
    </w:rPr>
  </w:style>
  <w:style w:type="paragraph" w:customStyle="1" w:styleId="xl1507">
    <w:name w:val="xl1507"/>
    <w:basedOn w:val="Normal"/>
    <w:rsid w:val="003605B0"/>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w:hAnsi="Arial" w:cs="Arial"/>
      <w:b/>
      <w:bCs/>
      <w:color w:val="000000"/>
      <w:sz w:val="22"/>
      <w:szCs w:val="22"/>
    </w:rPr>
  </w:style>
  <w:style w:type="paragraph" w:customStyle="1" w:styleId="xl1508">
    <w:name w:val="xl1508"/>
    <w:basedOn w:val="Normal"/>
    <w:rsid w:val="003605B0"/>
    <w:pPr>
      <w:pBdr>
        <w:top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Cs w:val="24"/>
    </w:rPr>
  </w:style>
  <w:style w:type="paragraph" w:customStyle="1" w:styleId="xl1509">
    <w:name w:val="xl1509"/>
    <w:basedOn w:val="Normal"/>
    <w:rsid w:val="003605B0"/>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Cs w:val="24"/>
    </w:rPr>
  </w:style>
  <w:style w:type="paragraph" w:customStyle="1" w:styleId="xl1510">
    <w:name w:val="xl1510"/>
    <w:basedOn w:val="Normal"/>
    <w:rsid w:val="003605B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8"/>
      <w:szCs w:val="18"/>
    </w:rPr>
  </w:style>
  <w:style w:type="paragraph" w:customStyle="1" w:styleId="xl1511">
    <w:name w:val="xl1511"/>
    <w:basedOn w:val="Normal"/>
    <w:rsid w:val="003605B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4"/>
    </w:rPr>
  </w:style>
  <w:style w:type="paragraph" w:styleId="Sumrio1">
    <w:name w:val="toc 1"/>
    <w:basedOn w:val="Normal"/>
    <w:next w:val="Normal"/>
    <w:uiPriority w:val="39"/>
    <w:rsid w:val="003605B0"/>
    <w:pPr>
      <w:suppressAutoHyphens/>
      <w:spacing w:before="120"/>
    </w:pPr>
    <w:rPr>
      <w:rFonts w:ascii="Arial" w:hAnsi="Arial" w:cs="Calibri"/>
      <w:b/>
      <w:bCs/>
      <w:i/>
      <w:iCs/>
      <w:sz w:val="20"/>
      <w:szCs w:val="24"/>
      <w:lang w:eastAsia="zh-CN"/>
    </w:rPr>
  </w:style>
  <w:style w:type="paragraph" w:styleId="Sumrio2">
    <w:name w:val="toc 2"/>
    <w:basedOn w:val="Normal"/>
    <w:next w:val="Normal"/>
    <w:uiPriority w:val="39"/>
    <w:rsid w:val="003605B0"/>
    <w:pPr>
      <w:suppressAutoHyphens/>
      <w:spacing w:before="120"/>
      <w:ind w:left="200"/>
    </w:pPr>
    <w:rPr>
      <w:rFonts w:ascii="Calibri" w:hAnsi="Calibri" w:cs="Calibri"/>
      <w:b/>
      <w:bCs/>
      <w:sz w:val="22"/>
      <w:szCs w:val="22"/>
      <w:lang w:eastAsia="zh-CN"/>
    </w:rPr>
  </w:style>
  <w:style w:type="paragraph" w:styleId="Sumrio3">
    <w:name w:val="toc 3"/>
    <w:basedOn w:val="Normal"/>
    <w:next w:val="Normal"/>
    <w:uiPriority w:val="39"/>
    <w:rsid w:val="003605B0"/>
    <w:pPr>
      <w:suppressAutoHyphens/>
      <w:ind w:left="400"/>
    </w:pPr>
    <w:rPr>
      <w:rFonts w:ascii="Calibri" w:hAnsi="Calibri" w:cs="Calibri"/>
      <w:sz w:val="20"/>
      <w:lang w:eastAsia="zh-CN"/>
    </w:rPr>
  </w:style>
  <w:style w:type="paragraph" w:customStyle="1" w:styleId="TtuloNvel1-Marcador">
    <w:name w:val="Título Nível 1 - Marcador"/>
    <w:basedOn w:val="Normal"/>
    <w:next w:val="Normal"/>
    <w:qFormat/>
    <w:rsid w:val="003605B0"/>
    <w:pPr>
      <w:spacing w:after="120" w:line="360" w:lineRule="auto"/>
      <w:ind w:left="720" w:hanging="360"/>
    </w:pPr>
    <w:rPr>
      <w:rFonts w:ascii="Calibri" w:hAnsi="Calibri" w:cs="Gautami"/>
      <w:b/>
      <w:szCs w:val="32"/>
    </w:rPr>
  </w:style>
  <w:style w:type="paragraph" w:customStyle="1" w:styleId="TtuloNvel2-Marcador">
    <w:name w:val="Título Nível 2 - Marcador"/>
    <w:basedOn w:val="Normal"/>
    <w:next w:val="Normal"/>
    <w:qFormat/>
    <w:rsid w:val="003605B0"/>
    <w:pPr>
      <w:numPr>
        <w:numId w:val="6"/>
      </w:numPr>
      <w:spacing w:line="360" w:lineRule="auto"/>
    </w:pPr>
    <w:rPr>
      <w:rFonts w:ascii="Calibri" w:hAnsi="Calibri" w:cs="Gautami"/>
      <w:b/>
      <w:sz w:val="22"/>
      <w:szCs w:val="28"/>
    </w:rPr>
  </w:style>
  <w:style w:type="paragraph" w:customStyle="1" w:styleId="TtuloNvel3-Marcador">
    <w:name w:val="Título Nível 3 - Marcador"/>
    <w:basedOn w:val="TtuloNvel2-Marcador"/>
    <w:qFormat/>
    <w:rsid w:val="003605B0"/>
    <w:pPr>
      <w:numPr>
        <w:ilvl w:val="2"/>
        <w:numId w:val="5"/>
      </w:numPr>
      <w:tabs>
        <w:tab w:val="clear" w:pos="6532"/>
        <w:tab w:val="left" w:pos="113"/>
      </w:tabs>
    </w:pPr>
    <w:rPr>
      <w:noProof/>
    </w:rPr>
  </w:style>
  <w:style w:type="paragraph" w:customStyle="1" w:styleId="TtuloNvel4-Marcador">
    <w:name w:val="Título Nível 4 - Marcador"/>
    <w:basedOn w:val="TtuloNvel3-Marcador"/>
    <w:next w:val="Normal"/>
    <w:qFormat/>
    <w:rsid w:val="003605B0"/>
    <w:pPr>
      <w:numPr>
        <w:ilvl w:val="3"/>
      </w:numPr>
      <w:tabs>
        <w:tab w:val="clear" w:pos="2160"/>
      </w:tabs>
    </w:pPr>
  </w:style>
  <w:style w:type="numbering" w:customStyle="1" w:styleId="Semlista1">
    <w:name w:val="Sem lista1"/>
    <w:next w:val="Semlista"/>
    <w:uiPriority w:val="99"/>
    <w:semiHidden/>
    <w:unhideWhenUsed/>
    <w:rsid w:val="003605B0"/>
  </w:style>
  <w:style w:type="table" w:customStyle="1" w:styleId="TableNormal">
    <w:name w:val="Table Normal"/>
    <w:rsid w:val="003605B0"/>
    <w:pPr>
      <w:spacing w:after="200" w:line="276" w:lineRule="auto"/>
      <w:jc w:val="both"/>
    </w:pPr>
    <w:rPr>
      <w:rFonts w:cs="Calibri"/>
      <w:sz w:val="22"/>
      <w:szCs w:val="22"/>
    </w:rPr>
    <w:tblPr>
      <w:tblCellMar>
        <w:top w:w="0" w:type="dxa"/>
        <w:left w:w="0" w:type="dxa"/>
        <w:bottom w:w="0" w:type="dxa"/>
        <w:right w:w="0" w:type="dxa"/>
      </w:tblCellMar>
    </w:tblPr>
  </w:style>
  <w:style w:type="character" w:styleId="HiperlinkVisitado">
    <w:name w:val="FollowedHyperlink"/>
    <w:uiPriority w:val="99"/>
    <w:semiHidden/>
    <w:unhideWhenUsed/>
    <w:rsid w:val="003605B0"/>
    <w:rPr>
      <w:color w:val="800080"/>
      <w:u w:val="single"/>
    </w:rPr>
  </w:style>
  <w:style w:type="table" w:customStyle="1" w:styleId="Tabelacomgrade1">
    <w:name w:val="Tabela com grade1"/>
    <w:basedOn w:val="Tabelanormal"/>
    <w:next w:val="Tabelacomgrade"/>
    <w:uiPriority w:val="59"/>
    <w:rsid w:val="003605B0"/>
    <w:pPr>
      <w:jc w:val="both"/>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comentrioChar">
    <w:name w:val="Texto de comentário Char"/>
    <w:link w:val="Textodecomentrio"/>
    <w:semiHidden/>
    <w:rsid w:val="003605B0"/>
    <w:rPr>
      <w:rFonts w:ascii="Times New Roman" w:eastAsia="Times New Roman" w:hAnsi="Times New Roman"/>
    </w:rPr>
  </w:style>
  <w:style w:type="character" w:customStyle="1" w:styleId="AssuntodocomentrioChar">
    <w:name w:val="Assunto do comentário Char"/>
    <w:link w:val="Assuntodocomentrio"/>
    <w:uiPriority w:val="99"/>
    <w:semiHidden/>
    <w:rsid w:val="003605B0"/>
    <w:rPr>
      <w:rFonts w:ascii="Times New Roman" w:eastAsia="Times New Roman" w:hAnsi="Times New Roman"/>
      <w:b/>
      <w:bCs/>
    </w:rPr>
  </w:style>
  <w:style w:type="paragraph" w:styleId="Textodenotaderodap">
    <w:name w:val="footnote text"/>
    <w:basedOn w:val="Normal"/>
    <w:link w:val="TextodenotaderodapChar"/>
    <w:uiPriority w:val="99"/>
    <w:semiHidden/>
    <w:unhideWhenUsed/>
    <w:rsid w:val="003605B0"/>
    <w:rPr>
      <w:rFonts w:ascii="Calibri" w:eastAsia="Calibri" w:hAnsi="Calibri" w:cs="Calibri"/>
      <w:sz w:val="20"/>
    </w:rPr>
  </w:style>
  <w:style w:type="character" w:customStyle="1" w:styleId="TextodenotaderodapChar">
    <w:name w:val="Texto de nota de rodapé Char"/>
    <w:basedOn w:val="Fontepargpadro"/>
    <w:link w:val="Textodenotaderodap"/>
    <w:uiPriority w:val="99"/>
    <w:semiHidden/>
    <w:rsid w:val="003605B0"/>
    <w:rPr>
      <w:rFonts w:cs="Calibri"/>
    </w:rPr>
  </w:style>
  <w:style w:type="character" w:styleId="Refdenotaderodap">
    <w:name w:val="footnote reference"/>
    <w:uiPriority w:val="99"/>
    <w:semiHidden/>
    <w:unhideWhenUsed/>
    <w:rsid w:val="003605B0"/>
    <w:rPr>
      <w:vertAlign w:val="superscript"/>
    </w:rPr>
  </w:style>
  <w:style w:type="numbering" w:customStyle="1" w:styleId="Semlista2">
    <w:name w:val="Sem lista2"/>
    <w:next w:val="Semlista"/>
    <w:uiPriority w:val="99"/>
    <w:semiHidden/>
    <w:unhideWhenUsed/>
    <w:rsid w:val="003605B0"/>
  </w:style>
  <w:style w:type="character" w:customStyle="1" w:styleId="TextodecomentrioChar1">
    <w:name w:val="Texto de comentário Char1"/>
    <w:semiHidden/>
    <w:locked/>
    <w:rsid w:val="003605B0"/>
    <w:rPr>
      <w:rFonts w:ascii="Calibri" w:eastAsia="Times New Roman" w:hAnsi="Calibri" w:cs="Times New Roman"/>
      <w:b/>
      <w:bCs/>
      <w:sz w:val="20"/>
      <w:szCs w:val="20"/>
      <w:lang w:eastAsia="zh-CN"/>
    </w:rPr>
  </w:style>
  <w:style w:type="character" w:customStyle="1" w:styleId="CabealhoChar1">
    <w:name w:val="Cabeçalho Char1"/>
    <w:uiPriority w:val="99"/>
    <w:semiHidden/>
    <w:rsid w:val="003605B0"/>
    <w:rPr>
      <w:rFonts w:ascii="Calibri" w:eastAsia="Calibri" w:hAnsi="Calibri" w:cs="Calibri"/>
      <w:lang w:eastAsia="pt-BR"/>
    </w:rPr>
  </w:style>
  <w:style w:type="paragraph" w:styleId="Legenda">
    <w:name w:val="caption"/>
    <w:basedOn w:val="Normal"/>
    <w:next w:val="Normal"/>
    <w:uiPriority w:val="35"/>
    <w:unhideWhenUsed/>
    <w:qFormat/>
    <w:rsid w:val="003605B0"/>
    <w:pPr>
      <w:spacing w:after="200"/>
      <w:ind w:firstLine="567"/>
      <w:jc w:val="center"/>
    </w:pPr>
    <w:rPr>
      <w:rFonts w:ascii="Calibri" w:eastAsia="Calibri" w:hAnsi="Calibri" w:cs="Calibri"/>
      <w:b/>
      <w:iCs/>
      <w:sz w:val="18"/>
      <w:szCs w:val="18"/>
    </w:rPr>
  </w:style>
  <w:style w:type="paragraph" w:styleId="ndicedeilustraes">
    <w:name w:val="table of figures"/>
    <w:basedOn w:val="Normal"/>
    <w:next w:val="Normal"/>
    <w:uiPriority w:val="99"/>
    <w:semiHidden/>
    <w:unhideWhenUsed/>
    <w:rsid w:val="003605B0"/>
    <w:pPr>
      <w:spacing w:line="256" w:lineRule="auto"/>
      <w:ind w:firstLine="567"/>
    </w:pPr>
    <w:rPr>
      <w:rFonts w:ascii="Calibri" w:eastAsia="Calibri" w:hAnsi="Calibri" w:cs="Calibri"/>
      <w:sz w:val="22"/>
      <w:szCs w:val="22"/>
    </w:rPr>
  </w:style>
  <w:style w:type="character" w:customStyle="1" w:styleId="CorpodetextoChar1">
    <w:name w:val="Corpo de texto Char1"/>
    <w:semiHidden/>
    <w:locked/>
    <w:rsid w:val="003605B0"/>
    <w:rPr>
      <w:rFonts w:ascii="Calibri" w:eastAsia="Times New Roman" w:hAnsi="Calibri" w:cs="Times New Roman"/>
      <w:b/>
      <w:bCs/>
      <w:sz w:val="20"/>
      <w:szCs w:val="20"/>
      <w:lang w:eastAsia="zh-CN"/>
    </w:rPr>
  </w:style>
  <w:style w:type="character" w:customStyle="1" w:styleId="AssuntodocomentrioChar1">
    <w:name w:val="Assunto do comentário Char1"/>
    <w:uiPriority w:val="99"/>
    <w:semiHidden/>
    <w:rsid w:val="003605B0"/>
    <w:rPr>
      <w:rFonts w:ascii="Calibri" w:eastAsia="Calibri" w:hAnsi="Calibri" w:cs="Calibri"/>
      <w:b/>
      <w:bCs/>
      <w:sz w:val="20"/>
      <w:szCs w:val="20"/>
      <w:lang w:eastAsia="pt-BR"/>
    </w:rPr>
  </w:style>
  <w:style w:type="character" w:customStyle="1" w:styleId="TextodebaloChar1">
    <w:name w:val="Texto de balão Char1"/>
    <w:uiPriority w:val="99"/>
    <w:semiHidden/>
    <w:rsid w:val="003605B0"/>
    <w:rPr>
      <w:rFonts w:ascii="Segoe UI" w:eastAsia="Calibri" w:hAnsi="Segoe UI" w:cs="Segoe UI"/>
      <w:sz w:val="18"/>
      <w:szCs w:val="18"/>
      <w:lang w:eastAsia="pt-BR"/>
    </w:rPr>
  </w:style>
  <w:style w:type="character" w:customStyle="1" w:styleId="PargrafodaListaChar">
    <w:name w:val="Parágrafo da Lista Char"/>
    <w:link w:val="PargrafodaLista"/>
    <w:uiPriority w:val="1"/>
    <w:locked/>
    <w:rsid w:val="003605B0"/>
    <w:rPr>
      <w:rFonts w:ascii="Times New Roman" w:eastAsia="Times New Roman" w:hAnsi="Times New Roman"/>
      <w:sz w:val="24"/>
    </w:rPr>
  </w:style>
  <w:style w:type="paragraph" w:customStyle="1" w:styleId="Default">
    <w:name w:val="Default"/>
    <w:rsid w:val="003605B0"/>
    <w:pPr>
      <w:autoSpaceDE w:val="0"/>
      <w:autoSpaceDN w:val="0"/>
      <w:adjustRightInd w:val="0"/>
    </w:pPr>
    <w:rPr>
      <w:rFonts w:ascii="Arial" w:eastAsia="Times New Roman" w:hAnsi="Arial" w:cs="Arial"/>
      <w:color w:val="000000"/>
      <w:sz w:val="24"/>
      <w:szCs w:val="24"/>
    </w:rPr>
  </w:style>
  <w:style w:type="paragraph" w:customStyle="1" w:styleId="texto1">
    <w:name w:val="texto1"/>
    <w:basedOn w:val="Normal"/>
    <w:rsid w:val="003605B0"/>
    <w:pPr>
      <w:spacing w:before="100" w:beforeAutospacing="1" w:after="100" w:afterAutospacing="1"/>
      <w:ind w:firstLine="567"/>
    </w:pPr>
    <w:rPr>
      <w:szCs w:val="24"/>
    </w:rPr>
  </w:style>
  <w:style w:type="table" w:customStyle="1" w:styleId="TabeladeGrade21">
    <w:name w:val="Tabela de Grade 21"/>
    <w:basedOn w:val="Tabelanormal"/>
    <w:next w:val="TabeladeGrade2"/>
    <w:uiPriority w:val="47"/>
    <w:rsid w:val="003605B0"/>
    <w:rPr>
      <w:rFonts w:cs="Calibri"/>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6Colorida1">
    <w:name w:val="Tabela de Grade 6 Colorida1"/>
    <w:basedOn w:val="Tabelanormal"/>
    <w:next w:val="TabeladeGrade6Colorida"/>
    <w:uiPriority w:val="51"/>
    <w:rsid w:val="003605B0"/>
    <w:rPr>
      <w:rFonts w:cs="Calibri"/>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nfase">
    <w:name w:val="Emphasis"/>
    <w:uiPriority w:val="20"/>
    <w:qFormat/>
    <w:rsid w:val="003605B0"/>
    <w:rPr>
      <w:i/>
      <w:iCs/>
    </w:rPr>
  </w:style>
  <w:style w:type="table" w:styleId="TabeladeGrade2">
    <w:name w:val="Grid Table 2"/>
    <w:basedOn w:val="Tabelanormal"/>
    <w:uiPriority w:val="47"/>
    <w:rsid w:val="003605B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Grade6Colorida">
    <w:name w:val="Grid Table 6 Colorful"/>
    <w:basedOn w:val="Tabelanormal"/>
    <w:uiPriority w:val="51"/>
    <w:rsid w:val="003605B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o">
    <w:name w:val="Revision"/>
    <w:hidden/>
    <w:uiPriority w:val="99"/>
    <w:semiHidden/>
    <w:rsid w:val="003605B0"/>
    <w:rPr>
      <w:rFonts w:ascii="Times New Roman" w:eastAsia="Times New Roman" w:hAnsi="Times New Roman"/>
      <w:sz w:val="24"/>
    </w:rPr>
  </w:style>
  <w:style w:type="numbering" w:customStyle="1" w:styleId="Semlista3">
    <w:name w:val="Sem lista3"/>
    <w:next w:val="Semlista"/>
    <w:uiPriority w:val="99"/>
    <w:semiHidden/>
    <w:unhideWhenUsed/>
    <w:rsid w:val="000E0C3F"/>
  </w:style>
  <w:style w:type="table" w:customStyle="1" w:styleId="Tabelacomgrade2">
    <w:name w:val="Tabela com grade2"/>
    <w:basedOn w:val="Tabelanormal"/>
    <w:next w:val="Tabelacomgrade"/>
    <w:uiPriority w:val="59"/>
    <w:rsid w:val="000E0C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22">
    <w:name w:val="Tabela de Grade 22"/>
    <w:basedOn w:val="Tabelanormal"/>
    <w:next w:val="TabeladeGrade2"/>
    <w:uiPriority w:val="47"/>
    <w:rsid w:val="000E0C3F"/>
    <w:rPr>
      <w:rFonts w:cs="Calibri"/>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6Colorida2">
    <w:name w:val="Tabela de Grade 6 Colorida2"/>
    <w:basedOn w:val="Tabelanormal"/>
    <w:next w:val="TabeladeGrade6Colorida"/>
    <w:uiPriority w:val="51"/>
    <w:rsid w:val="000E0C3F"/>
    <w:rPr>
      <w:rFonts w:cs="Calibri"/>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
    <w:name w:val="TableGrid"/>
    <w:rsid w:val="000E0C3F"/>
    <w:rPr>
      <w:rFonts w:eastAsia="Times New Roman"/>
      <w:sz w:val="22"/>
      <w:szCs w:val="22"/>
    </w:rPr>
    <w:tblPr>
      <w:tblCellMar>
        <w:top w:w="0" w:type="dxa"/>
        <w:left w:w="0" w:type="dxa"/>
        <w:bottom w:w="0" w:type="dxa"/>
        <w:right w:w="0" w:type="dxa"/>
      </w:tblCellMar>
    </w:tblPr>
  </w:style>
  <w:style w:type="numbering" w:customStyle="1" w:styleId="Semlista4">
    <w:name w:val="Sem lista4"/>
    <w:next w:val="Semlista"/>
    <w:uiPriority w:val="99"/>
    <w:semiHidden/>
    <w:unhideWhenUsed/>
    <w:rsid w:val="003C4E18"/>
  </w:style>
  <w:style w:type="table" w:customStyle="1" w:styleId="Tabelacomgrade3">
    <w:name w:val="Tabela com grade3"/>
    <w:basedOn w:val="Tabelanormal"/>
    <w:next w:val="Tabelacomgrade"/>
    <w:uiPriority w:val="59"/>
    <w:rsid w:val="00936C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59"/>
    <w:rsid w:val="009475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63964">
      <w:bodyDiv w:val="1"/>
      <w:marLeft w:val="0"/>
      <w:marRight w:val="0"/>
      <w:marTop w:val="0"/>
      <w:marBottom w:val="0"/>
      <w:divBdr>
        <w:top w:val="none" w:sz="0" w:space="0" w:color="auto"/>
        <w:left w:val="none" w:sz="0" w:space="0" w:color="auto"/>
        <w:bottom w:val="none" w:sz="0" w:space="0" w:color="auto"/>
        <w:right w:val="none" w:sz="0" w:space="0" w:color="auto"/>
      </w:divBdr>
    </w:div>
    <w:div w:id="1994017531">
      <w:bodyDiv w:val="1"/>
      <w:marLeft w:val="0"/>
      <w:marRight w:val="0"/>
      <w:marTop w:val="0"/>
      <w:marBottom w:val="0"/>
      <w:divBdr>
        <w:top w:val="none" w:sz="0" w:space="0" w:color="auto"/>
        <w:left w:val="none" w:sz="0" w:space="0" w:color="auto"/>
        <w:bottom w:val="none" w:sz="0" w:space="0" w:color="auto"/>
        <w:right w:val="none" w:sz="0" w:space="0" w:color="auto"/>
      </w:divBdr>
    </w:div>
    <w:div w:id="20116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Renato\Desktop\NITEROI\4-NITEROI%20PROJETOS\12%20-%20CADASTROS%20JACARA%20E%20LAGOA\TRCadastros.docx" TargetMode="External"/><Relationship Id="rId18" Type="http://schemas.openxmlformats.org/officeDocument/2006/relationships/hyperlink" Target="file:///C:\Users\Renato\Desktop\NITEROI\4-NITEROI%20PROJETOS\12%20-%20CADASTROS%20JACARA%20E%20LAGOA\TRCadastros.docx"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file:///C:\Users\Renato\Desktop\NITEROI\4-NITEROI%20PROJETOS\12%20-%20CADASTROS%20JACARA%20E%20LAGOA\TRCadastros.docx" TargetMode="External"/><Relationship Id="rId17" Type="http://schemas.openxmlformats.org/officeDocument/2006/relationships/hyperlink" Target="file:///C:\Users\Renato\Desktop\NITEROI\4-NITEROI%20PROJETOS\12%20-%20CADASTROS%20JACARA%20E%20LAGOA\TRCadastros.docx" TargetMode="External"/><Relationship Id="rId25" Type="http://schemas.openxmlformats.org/officeDocument/2006/relationships/image" Target="media/image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C:\Users\Renato\Desktop\NITEROI\4-NITEROI%20PROJETOS\12%20-%20CADASTROS%20JACARA%20E%20LAGOA\TRCadastros.docx" TargetMode="External"/><Relationship Id="rId20" Type="http://schemas.openxmlformats.org/officeDocument/2006/relationships/image" Target="media/image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enato\Desktop\NITEROI\4-NITEROI%20PROJETOS\12%20-%20CADASTROS%20JACARA%20E%20LAGOA\TRCadastros.docx" TargetMode="External"/><Relationship Id="rId24" Type="http://schemas.openxmlformats.org/officeDocument/2006/relationships/image" Target="media/image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file:///C:\Users\Renato\Desktop\NITEROI\4-NITEROI%20PROJETOS\12%20-%20CADASTROS%20JACARA%20E%20LAGOA\TRCadastros.docx" TargetMode="External"/><Relationship Id="rId23" Type="http://schemas.openxmlformats.org/officeDocument/2006/relationships/image" Target="media/image5.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s://www.cnj.jus.br/improbidade_adm/consultar_requerido.php" TargetMode="External"/><Relationship Id="rId19" Type="http://schemas.openxmlformats.org/officeDocument/2006/relationships/image" Target="media/image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aterial.sma@adminidstracao.niteroi.rj.gov.br" TargetMode="External"/><Relationship Id="rId14" Type="http://schemas.openxmlformats.org/officeDocument/2006/relationships/hyperlink" Target="file:///C:\Users\Renato\Desktop\NITEROI\4-NITEROI%20PROJETOS\12%20-%20CADASTROS%20JACARA%20E%20LAGOA\TRCadastros.docx"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niteroi.rj.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FA61A-8213-42A3-A203-6460B571D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89</Pages>
  <Words>25062</Words>
  <Characters>135340</Characters>
  <Application>Microsoft Office Word</Application>
  <DocSecurity>0</DocSecurity>
  <Lines>1127</Lines>
  <Paragraphs>320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MINUTA PADRÃO DE EDITAL DE TOMADA DE PREÇOS PARA</vt:lpstr>
      <vt:lpstr>MINUTA PADRÃO DE EDITAL DE TOMADA DE PREÇOS PARA</vt:lpstr>
    </vt:vector>
  </TitlesOfParts>
  <Company>PGERJ</Company>
  <LinksUpToDate>false</LinksUpToDate>
  <CharactersWithSpaces>160082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 PADRÃO DE EDITAL DE TOMADA DE PREÇOS PARA</dc:title>
  <dc:subject/>
  <dc:creator>JULIANA FERNANDES MIGOWSKI</dc:creator>
  <cp:keywords/>
  <cp:lastModifiedBy>Concyr Formiga Bernardes</cp:lastModifiedBy>
  <cp:revision>11</cp:revision>
  <cp:lastPrinted>2019-12-16T19:40:00Z</cp:lastPrinted>
  <dcterms:created xsi:type="dcterms:W3CDTF">2019-12-17T19:59:00Z</dcterms:created>
  <dcterms:modified xsi:type="dcterms:W3CDTF">2019-12-19T21:31:00Z</dcterms:modified>
</cp:coreProperties>
</file>